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EC072FD" w:rsidR="00817766" w:rsidRPr="00F76785" w:rsidRDefault="00817766" w:rsidP="00E8174D">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2A7EEC" w:rsidRPr="002A7EEC">
        <w:rPr>
          <w:rFonts w:eastAsia="Calibri"/>
          <w:b/>
          <w:color w:val="000000"/>
          <w:sz w:val="28"/>
          <w:szCs w:val="28"/>
          <w:lang w:eastAsia="en-US"/>
        </w:rPr>
        <w:t>Wykonanie dowierzchni ściany II-III w pokładzie 409/2 dla potrzeb PGG S.A. Oddział KWK ROW Ruch Chwałowice</w:t>
      </w:r>
    </w:p>
    <w:p w14:paraId="3DE14426" w14:textId="48F5A0F0" w:rsidR="00817766" w:rsidRDefault="00817766" w:rsidP="00E8174D">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2A7EEC">
        <w:rPr>
          <w:rFonts w:eastAsia="Calibri"/>
          <w:b/>
          <w:color w:val="000000"/>
          <w:sz w:val="28"/>
          <w:szCs w:val="28"/>
          <w:lang w:eastAsia="en-US"/>
        </w:rPr>
        <w:t>:</w:t>
      </w:r>
      <w:r w:rsidRPr="00E8174D">
        <w:rPr>
          <w:rFonts w:eastAsia="Calibri"/>
          <w:b/>
          <w:color w:val="000000"/>
          <w:sz w:val="28"/>
          <w:szCs w:val="28"/>
          <w:lang w:eastAsia="en-US"/>
        </w:rPr>
        <w:t xml:space="preserve"> </w:t>
      </w:r>
      <w:r w:rsidR="002A7EEC">
        <w:rPr>
          <w:rFonts w:eastAsia="Calibri"/>
          <w:b/>
          <w:color w:val="000000"/>
          <w:sz w:val="28"/>
          <w:szCs w:val="28"/>
          <w:lang w:eastAsia="en-US"/>
        </w:rPr>
        <w:t>472401606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7E82FEF6" w:rsidR="00DD199C" w:rsidRPr="00C87B37" w:rsidRDefault="00C87B37" w:rsidP="00C87B37">
      <w:pPr>
        <w:spacing w:before="120" w:line="312" w:lineRule="auto"/>
        <w:jc w:val="center"/>
        <w:rPr>
          <w:rFonts w:eastAsia="Calibri"/>
          <w:sz w:val="28"/>
          <w:szCs w:val="28"/>
          <w:lang w:eastAsia="en-US"/>
        </w:rPr>
      </w:pPr>
      <w:r w:rsidRPr="00C87B37">
        <w:rPr>
          <w:rFonts w:eastAsia="Calibri"/>
          <w:b/>
          <w:bCs/>
          <w:sz w:val="28"/>
          <w:szCs w:val="28"/>
          <w:lang w:eastAsia="en-US"/>
        </w:rPr>
        <w:t>Roboty budowlane dla górnictwa</w:t>
      </w:r>
    </w:p>
    <w:p w14:paraId="221829C1" w14:textId="77777777" w:rsidR="00DD199C" w:rsidRPr="00C87B37" w:rsidRDefault="00DD199C" w:rsidP="00804500">
      <w:pPr>
        <w:spacing w:before="120" w:line="312" w:lineRule="auto"/>
        <w:jc w:val="both"/>
        <w:rPr>
          <w:rFonts w:eastAsia="Calibri"/>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7AB5BBB3" w14:textId="4C565909" w:rsidR="00BC2CC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34093548" w:history="1">
            <w:r w:rsidR="00BC2CCD" w:rsidRPr="005C6244">
              <w:rPr>
                <w:rStyle w:val="Hipercze"/>
                <w:noProof/>
              </w:rPr>
              <w:t>Część I. Zamawiający:</w:t>
            </w:r>
            <w:r w:rsidR="00BC2CCD">
              <w:rPr>
                <w:noProof/>
                <w:webHidden/>
              </w:rPr>
              <w:tab/>
            </w:r>
            <w:r w:rsidR="00BC2CCD">
              <w:rPr>
                <w:noProof/>
                <w:webHidden/>
              </w:rPr>
              <w:fldChar w:fldCharType="begin"/>
            </w:r>
            <w:r w:rsidR="00BC2CCD">
              <w:rPr>
                <w:noProof/>
                <w:webHidden/>
              </w:rPr>
              <w:instrText xml:space="preserve"> PAGEREF _Toc134093548 \h </w:instrText>
            </w:r>
            <w:r w:rsidR="00BC2CCD">
              <w:rPr>
                <w:noProof/>
                <w:webHidden/>
              </w:rPr>
            </w:r>
            <w:r w:rsidR="00BC2CCD">
              <w:rPr>
                <w:noProof/>
                <w:webHidden/>
              </w:rPr>
              <w:fldChar w:fldCharType="separate"/>
            </w:r>
            <w:r w:rsidR="00F87862">
              <w:rPr>
                <w:noProof/>
                <w:webHidden/>
              </w:rPr>
              <w:t>3</w:t>
            </w:r>
            <w:r w:rsidR="00BC2CCD">
              <w:rPr>
                <w:noProof/>
                <w:webHidden/>
              </w:rPr>
              <w:fldChar w:fldCharType="end"/>
            </w:r>
          </w:hyperlink>
        </w:p>
        <w:p w14:paraId="28EEC262" w14:textId="6DF479B9"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49" w:history="1">
            <w:r w:rsidR="00BC2CCD" w:rsidRPr="005C6244">
              <w:rPr>
                <w:rStyle w:val="Hipercze"/>
                <w:noProof/>
              </w:rPr>
              <w:t>Część II. Postępowanie</w:t>
            </w:r>
            <w:r w:rsidR="00BC2CCD">
              <w:rPr>
                <w:noProof/>
                <w:webHidden/>
              </w:rPr>
              <w:tab/>
            </w:r>
            <w:r w:rsidR="00BC2CCD">
              <w:rPr>
                <w:noProof/>
                <w:webHidden/>
              </w:rPr>
              <w:fldChar w:fldCharType="begin"/>
            </w:r>
            <w:r w:rsidR="00BC2CCD">
              <w:rPr>
                <w:noProof/>
                <w:webHidden/>
              </w:rPr>
              <w:instrText xml:space="preserve"> PAGEREF _Toc134093549 \h </w:instrText>
            </w:r>
            <w:r w:rsidR="00BC2CCD">
              <w:rPr>
                <w:noProof/>
                <w:webHidden/>
              </w:rPr>
            </w:r>
            <w:r w:rsidR="00BC2CCD">
              <w:rPr>
                <w:noProof/>
                <w:webHidden/>
              </w:rPr>
              <w:fldChar w:fldCharType="separate"/>
            </w:r>
            <w:r w:rsidR="00F87862">
              <w:rPr>
                <w:noProof/>
                <w:webHidden/>
              </w:rPr>
              <w:t>3</w:t>
            </w:r>
            <w:r w:rsidR="00BC2CCD">
              <w:rPr>
                <w:noProof/>
                <w:webHidden/>
              </w:rPr>
              <w:fldChar w:fldCharType="end"/>
            </w:r>
          </w:hyperlink>
        </w:p>
        <w:p w14:paraId="6AA3E2EB" w14:textId="07BB236E"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0" w:history="1">
            <w:r w:rsidR="00BC2CCD" w:rsidRPr="005C6244">
              <w:rPr>
                <w:rStyle w:val="Hipercze"/>
                <w:noProof/>
              </w:rPr>
              <w:t>Część III. Przedmiot zamówienia. Termin wykonania.</w:t>
            </w:r>
            <w:r w:rsidR="00BC2CCD">
              <w:rPr>
                <w:noProof/>
                <w:webHidden/>
              </w:rPr>
              <w:tab/>
            </w:r>
            <w:r w:rsidR="00BC2CCD">
              <w:rPr>
                <w:noProof/>
                <w:webHidden/>
              </w:rPr>
              <w:fldChar w:fldCharType="begin"/>
            </w:r>
            <w:r w:rsidR="00BC2CCD">
              <w:rPr>
                <w:noProof/>
                <w:webHidden/>
              </w:rPr>
              <w:instrText xml:space="preserve"> PAGEREF _Toc134093550 \h </w:instrText>
            </w:r>
            <w:r w:rsidR="00BC2CCD">
              <w:rPr>
                <w:noProof/>
                <w:webHidden/>
              </w:rPr>
            </w:r>
            <w:r w:rsidR="00BC2CCD">
              <w:rPr>
                <w:noProof/>
                <w:webHidden/>
              </w:rPr>
              <w:fldChar w:fldCharType="separate"/>
            </w:r>
            <w:r w:rsidR="00F87862">
              <w:rPr>
                <w:noProof/>
                <w:webHidden/>
              </w:rPr>
              <w:t>4</w:t>
            </w:r>
            <w:r w:rsidR="00BC2CCD">
              <w:rPr>
                <w:noProof/>
                <w:webHidden/>
              </w:rPr>
              <w:fldChar w:fldCharType="end"/>
            </w:r>
          </w:hyperlink>
        </w:p>
        <w:p w14:paraId="2C454FDA" w14:textId="61F7EC05"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1" w:history="1">
            <w:r w:rsidR="00BC2CCD" w:rsidRPr="005C6244">
              <w:rPr>
                <w:rStyle w:val="Hipercze"/>
                <w:noProof/>
              </w:rPr>
              <w:t>Część IV. Oferty częściowe</w:t>
            </w:r>
            <w:r w:rsidR="00BC2CCD">
              <w:rPr>
                <w:noProof/>
                <w:webHidden/>
              </w:rPr>
              <w:tab/>
            </w:r>
            <w:r w:rsidR="00BC2CCD">
              <w:rPr>
                <w:noProof/>
                <w:webHidden/>
              </w:rPr>
              <w:fldChar w:fldCharType="begin"/>
            </w:r>
            <w:r w:rsidR="00BC2CCD">
              <w:rPr>
                <w:noProof/>
                <w:webHidden/>
              </w:rPr>
              <w:instrText xml:space="preserve"> PAGEREF _Toc134093551 \h </w:instrText>
            </w:r>
            <w:r w:rsidR="00BC2CCD">
              <w:rPr>
                <w:noProof/>
                <w:webHidden/>
              </w:rPr>
            </w:r>
            <w:r w:rsidR="00BC2CCD">
              <w:rPr>
                <w:noProof/>
                <w:webHidden/>
              </w:rPr>
              <w:fldChar w:fldCharType="separate"/>
            </w:r>
            <w:r w:rsidR="00F87862">
              <w:rPr>
                <w:noProof/>
                <w:webHidden/>
              </w:rPr>
              <w:t>4</w:t>
            </w:r>
            <w:r w:rsidR="00BC2CCD">
              <w:rPr>
                <w:noProof/>
                <w:webHidden/>
              </w:rPr>
              <w:fldChar w:fldCharType="end"/>
            </w:r>
          </w:hyperlink>
        </w:p>
        <w:p w14:paraId="7A15290C" w14:textId="338ED6EB"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2" w:history="1">
            <w:r w:rsidR="00BC2CCD" w:rsidRPr="005C6244">
              <w:rPr>
                <w:rStyle w:val="Hipercze"/>
                <w:noProof/>
              </w:rPr>
              <w:t>Część V. Kwalifikacja podmiotowa Wykonawców</w:t>
            </w:r>
            <w:r w:rsidR="00BC2CCD">
              <w:rPr>
                <w:noProof/>
                <w:webHidden/>
              </w:rPr>
              <w:tab/>
            </w:r>
            <w:r w:rsidR="00BC2CCD">
              <w:rPr>
                <w:noProof/>
                <w:webHidden/>
              </w:rPr>
              <w:fldChar w:fldCharType="begin"/>
            </w:r>
            <w:r w:rsidR="00BC2CCD">
              <w:rPr>
                <w:noProof/>
                <w:webHidden/>
              </w:rPr>
              <w:instrText xml:space="preserve"> PAGEREF _Toc134093552 \h </w:instrText>
            </w:r>
            <w:r w:rsidR="00BC2CCD">
              <w:rPr>
                <w:noProof/>
                <w:webHidden/>
              </w:rPr>
            </w:r>
            <w:r w:rsidR="00BC2CCD">
              <w:rPr>
                <w:noProof/>
                <w:webHidden/>
              </w:rPr>
              <w:fldChar w:fldCharType="separate"/>
            </w:r>
            <w:r w:rsidR="00F87862">
              <w:rPr>
                <w:noProof/>
                <w:webHidden/>
              </w:rPr>
              <w:t>4</w:t>
            </w:r>
            <w:r w:rsidR="00BC2CCD">
              <w:rPr>
                <w:noProof/>
                <w:webHidden/>
              </w:rPr>
              <w:fldChar w:fldCharType="end"/>
            </w:r>
          </w:hyperlink>
        </w:p>
        <w:p w14:paraId="18D49CCF" w14:textId="5C23986F"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3" w:history="1">
            <w:r w:rsidR="00BC2CCD" w:rsidRPr="005C6244">
              <w:rPr>
                <w:rStyle w:val="Hipercze"/>
                <w:noProof/>
              </w:rPr>
              <w:t>Część VI. Wykonawcy występujący wspólnie (konsorcjum):</w:t>
            </w:r>
            <w:r w:rsidR="00BC2CCD">
              <w:rPr>
                <w:noProof/>
                <w:webHidden/>
              </w:rPr>
              <w:tab/>
            </w:r>
            <w:r w:rsidR="00BC2CCD">
              <w:rPr>
                <w:noProof/>
                <w:webHidden/>
              </w:rPr>
              <w:fldChar w:fldCharType="begin"/>
            </w:r>
            <w:r w:rsidR="00BC2CCD">
              <w:rPr>
                <w:noProof/>
                <w:webHidden/>
              </w:rPr>
              <w:instrText xml:space="preserve"> PAGEREF _Toc134093553 \h </w:instrText>
            </w:r>
            <w:r w:rsidR="00BC2CCD">
              <w:rPr>
                <w:noProof/>
                <w:webHidden/>
              </w:rPr>
            </w:r>
            <w:r w:rsidR="00BC2CCD">
              <w:rPr>
                <w:noProof/>
                <w:webHidden/>
              </w:rPr>
              <w:fldChar w:fldCharType="separate"/>
            </w:r>
            <w:r w:rsidR="00F87862">
              <w:rPr>
                <w:noProof/>
                <w:webHidden/>
              </w:rPr>
              <w:t>9</w:t>
            </w:r>
            <w:r w:rsidR="00BC2CCD">
              <w:rPr>
                <w:noProof/>
                <w:webHidden/>
              </w:rPr>
              <w:fldChar w:fldCharType="end"/>
            </w:r>
          </w:hyperlink>
        </w:p>
        <w:p w14:paraId="2F9076F5" w14:textId="375C0057"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4" w:history="1">
            <w:r w:rsidR="00BC2CCD" w:rsidRPr="005C6244">
              <w:rPr>
                <w:rStyle w:val="Hipercze"/>
                <w:noProof/>
              </w:rPr>
              <w:t>Część VII. Udostępnienie zasobów</w:t>
            </w:r>
            <w:r w:rsidR="00BC2CCD">
              <w:rPr>
                <w:noProof/>
                <w:webHidden/>
              </w:rPr>
              <w:tab/>
            </w:r>
            <w:r w:rsidR="00BC2CCD">
              <w:rPr>
                <w:noProof/>
                <w:webHidden/>
              </w:rPr>
              <w:fldChar w:fldCharType="begin"/>
            </w:r>
            <w:r w:rsidR="00BC2CCD">
              <w:rPr>
                <w:noProof/>
                <w:webHidden/>
              </w:rPr>
              <w:instrText xml:space="preserve"> PAGEREF _Toc134093554 \h </w:instrText>
            </w:r>
            <w:r w:rsidR="00BC2CCD">
              <w:rPr>
                <w:noProof/>
                <w:webHidden/>
              </w:rPr>
            </w:r>
            <w:r w:rsidR="00BC2CCD">
              <w:rPr>
                <w:noProof/>
                <w:webHidden/>
              </w:rPr>
              <w:fldChar w:fldCharType="separate"/>
            </w:r>
            <w:r w:rsidR="00F87862">
              <w:rPr>
                <w:noProof/>
                <w:webHidden/>
              </w:rPr>
              <w:t>10</w:t>
            </w:r>
            <w:r w:rsidR="00BC2CCD">
              <w:rPr>
                <w:noProof/>
                <w:webHidden/>
              </w:rPr>
              <w:fldChar w:fldCharType="end"/>
            </w:r>
          </w:hyperlink>
        </w:p>
        <w:p w14:paraId="543072F7" w14:textId="2B1D54C0"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5" w:history="1">
            <w:r w:rsidR="00BC2CCD" w:rsidRPr="005C6244">
              <w:rPr>
                <w:rStyle w:val="Hipercze"/>
                <w:noProof/>
              </w:rPr>
              <w:t>Część VIII. Podmiotowe środki dowodowe.</w:t>
            </w:r>
            <w:r w:rsidR="00BC2CCD">
              <w:rPr>
                <w:noProof/>
                <w:webHidden/>
              </w:rPr>
              <w:tab/>
            </w:r>
            <w:r w:rsidR="00BC2CCD">
              <w:rPr>
                <w:noProof/>
                <w:webHidden/>
              </w:rPr>
              <w:fldChar w:fldCharType="begin"/>
            </w:r>
            <w:r w:rsidR="00BC2CCD">
              <w:rPr>
                <w:noProof/>
                <w:webHidden/>
              </w:rPr>
              <w:instrText xml:space="preserve"> PAGEREF _Toc134093555 \h </w:instrText>
            </w:r>
            <w:r w:rsidR="00BC2CCD">
              <w:rPr>
                <w:noProof/>
                <w:webHidden/>
              </w:rPr>
            </w:r>
            <w:r w:rsidR="00BC2CCD">
              <w:rPr>
                <w:noProof/>
                <w:webHidden/>
              </w:rPr>
              <w:fldChar w:fldCharType="separate"/>
            </w:r>
            <w:r w:rsidR="00F87862">
              <w:rPr>
                <w:noProof/>
                <w:webHidden/>
              </w:rPr>
              <w:t>11</w:t>
            </w:r>
            <w:r w:rsidR="00BC2CCD">
              <w:rPr>
                <w:noProof/>
                <w:webHidden/>
              </w:rPr>
              <w:fldChar w:fldCharType="end"/>
            </w:r>
          </w:hyperlink>
        </w:p>
        <w:p w14:paraId="61B73F07" w14:textId="0C269B41"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6" w:history="1">
            <w:r w:rsidR="00BC2CCD" w:rsidRPr="005C6244">
              <w:rPr>
                <w:rStyle w:val="Hipercze"/>
                <w:noProof/>
              </w:rPr>
              <w:t>Część IX. Przedmiotowe środki dowodowe oraz pozostałe dokumenty i oświadczenia</w:t>
            </w:r>
            <w:r w:rsidR="00BC2CCD">
              <w:rPr>
                <w:noProof/>
                <w:webHidden/>
              </w:rPr>
              <w:tab/>
            </w:r>
            <w:r w:rsidR="00BC2CCD">
              <w:rPr>
                <w:noProof/>
                <w:webHidden/>
              </w:rPr>
              <w:fldChar w:fldCharType="begin"/>
            </w:r>
            <w:r w:rsidR="00BC2CCD">
              <w:rPr>
                <w:noProof/>
                <w:webHidden/>
              </w:rPr>
              <w:instrText xml:space="preserve"> PAGEREF _Toc134093556 \h </w:instrText>
            </w:r>
            <w:r w:rsidR="00BC2CCD">
              <w:rPr>
                <w:noProof/>
                <w:webHidden/>
              </w:rPr>
            </w:r>
            <w:r w:rsidR="00BC2CCD">
              <w:rPr>
                <w:noProof/>
                <w:webHidden/>
              </w:rPr>
              <w:fldChar w:fldCharType="separate"/>
            </w:r>
            <w:r w:rsidR="00F87862">
              <w:rPr>
                <w:noProof/>
                <w:webHidden/>
              </w:rPr>
              <w:t>14</w:t>
            </w:r>
            <w:r w:rsidR="00BC2CCD">
              <w:rPr>
                <w:noProof/>
                <w:webHidden/>
              </w:rPr>
              <w:fldChar w:fldCharType="end"/>
            </w:r>
          </w:hyperlink>
        </w:p>
        <w:p w14:paraId="4DF9CC74" w14:textId="4598BE06"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7" w:history="1">
            <w:r w:rsidR="00BC2CCD" w:rsidRPr="005C6244">
              <w:rPr>
                <w:rStyle w:val="Hipercze"/>
                <w:noProof/>
              </w:rPr>
              <w:t>Część X. Podwykonawstwo</w:t>
            </w:r>
            <w:r w:rsidR="00BC2CCD">
              <w:rPr>
                <w:noProof/>
                <w:webHidden/>
              </w:rPr>
              <w:tab/>
            </w:r>
            <w:r w:rsidR="00BC2CCD">
              <w:rPr>
                <w:noProof/>
                <w:webHidden/>
              </w:rPr>
              <w:fldChar w:fldCharType="begin"/>
            </w:r>
            <w:r w:rsidR="00BC2CCD">
              <w:rPr>
                <w:noProof/>
                <w:webHidden/>
              </w:rPr>
              <w:instrText xml:space="preserve"> PAGEREF _Toc134093557 \h </w:instrText>
            </w:r>
            <w:r w:rsidR="00BC2CCD">
              <w:rPr>
                <w:noProof/>
                <w:webHidden/>
              </w:rPr>
            </w:r>
            <w:r w:rsidR="00BC2CCD">
              <w:rPr>
                <w:noProof/>
                <w:webHidden/>
              </w:rPr>
              <w:fldChar w:fldCharType="separate"/>
            </w:r>
            <w:r w:rsidR="00F87862">
              <w:rPr>
                <w:noProof/>
                <w:webHidden/>
              </w:rPr>
              <w:t>16</w:t>
            </w:r>
            <w:r w:rsidR="00BC2CCD">
              <w:rPr>
                <w:noProof/>
                <w:webHidden/>
              </w:rPr>
              <w:fldChar w:fldCharType="end"/>
            </w:r>
          </w:hyperlink>
        </w:p>
        <w:p w14:paraId="032560FA" w14:textId="363DC11D"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8" w:history="1">
            <w:r w:rsidR="00BC2CCD" w:rsidRPr="005C6244">
              <w:rPr>
                <w:rStyle w:val="Hipercze"/>
                <w:noProof/>
              </w:rPr>
              <w:t>Część XI. Wadium</w:t>
            </w:r>
            <w:r w:rsidR="00BC2CCD">
              <w:rPr>
                <w:noProof/>
                <w:webHidden/>
              </w:rPr>
              <w:tab/>
            </w:r>
            <w:r w:rsidR="00BC2CCD">
              <w:rPr>
                <w:noProof/>
                <w:webHidden/>
              </w:rPr>
              <w:fldChar w:fldCharType="begin"/>
            </w:r>
            <w:r w:rsidR="00BC2CCD">
              <w:rPr>
                <w:noProof/>
                <w:webHidden/>
              </w:rPr>
              <w:instrText xml:space="preserve"> PAGEREF _Toc134093558 \h </w:instrText>
            </w:r>
            <w:r w:rsidR="00BC2CCD">
              <w:rPr>
                <w:noProof/>
                <w:webHidden/>
              </w:rPr>
            </w:r>
            <w:r w:rsidR="00BC2CCD">
              <w:rPr>
                <w:noProof/>
                <w:webHidden/>
              </w:rPr>
              <w:fldChar w:fldCharType="separate"/>
            </w:r>
            <w:r w:rsidR="00F87862">
              <w:rPr>
                <w:noProof/>
                <w:webHidden/>
              </w:rPr>
              <w:t>16</w:t>
            </w:r>
            <w:r w:rsidR="00BC2CCD">
              <w:rPr>
                <w:noProof/>
                <w:webHidden/>
              </w:rPr>
              <w:fldChar w:fldCharType="end"/>
            </w:r>
          </w:hyperlink>
        </w:p>
        <w:p w14:paraId="4C05FA56" w14:textId="01FFD0D6"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59" w:history="1">
            <w:r w:rsidR="00BC2CCD" w:rsidRPr="005C6244">
              <w:rPr>
                <w:rStyle w:val="Hipercze"/>
                <w:noProof/>
              </w:rPr>
              <w:t>Część XII. Opis sposobu przygotowania oferty</w:t>
            </w:r>
            <w:r w:rsidR="00BC2CCD">
              <w:rPr>
                <w:noProof/>
                <w:webHidden/>
              </w:rPr>
              <w:tab/>
            </w:r>
            <w:r w:rsidR="00BC2CCD">
              <w:rPr>
                <w:noProof/>
                <w:webHidden/>
              </w:rPr>
              <w:fldChar w:fldCharType="begin"/>
            </w:r>
            <w:r w:rsidR="00BC2CCD">
              <w:rPr>
                <w:noProof/>
                <w:webHidden/>
              </w:rPr>
              <w:instrText xml:space="preserve"> PAGEREF _Toc134093559 \h </w:instrText>
            </w:r>
            <w:r w:rsidR="00BC2CCD">
              <w:rPr>
                <w:noProof/>
                <w:webHidden/>
              </w:rPr>
            </w:r>
            <w:r w:rsidR="00BC2CCD">
              <w:rPr>
                <w:noProof/>
                <w:webHidden/>
              </w:rPr>
              <w:fldChar w:fldCharType="separate"/>
            </w:r>
            <w:r w:rsidR="00F87862">
              <w:rPr>
                <w:noProof/>
                <w:webHidden/>
              </w:rPr>
              <w:t>17</w:t>
            </w:r>
            <w:r w:rsidR="00BC2CCD">
              <w:rPr>
                <w:noProof/>
                <w:webHidden/>
              </w:rPr>
              <w:fldChar w:fldCharType="end"/>
            </w:r>
          </w:hyperlink>
        </w:p>
        <w:p w14:paraId="1C6192D5" w14:textId="1DC82734"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0" w:history="1">
            <w:r w:rsidR="00BC2CCD" w:rsidRPr="005C6244">
              <w:rPr>
                <w:rStyle w:val="Hipercze"/>
                <w:noProof/>
              </w:rPr>
              <w:t>Część XIII. Miejsce, termin składania i otwarcia ofert oraz termin związania ofertą</w:t>
            </w:r>
            <w:r w:rsidR="00BC2CCD">
              <w:rPr>
                <w:noProof/>
                <w:webHidden/>
              </w:rPr>
              <w:tab/>
            </w:r>
            <w:r w:rsidR="00BC2CCD">
              <w:rPr>
                <w:noProof/>
                <w:webHidden/>
              </w:rPr>
              <w:fldChar w:fldCharType="begin"/>
            </w:r>
            <w:r w:rsidR="00BC2CCD">
              <w:rPr>
                <w:noProof/>
                <w:webHidden/>
              </w:rPr>
              <w:instrText xml:space="preserve"> PAGEREF _Toc134093560 \h </w:instrText>
            </w:r>
            <w:r w:rsidR="00BC2CCD">
              <w:rPr>
                <w:noProof/>
                <w:webHidden/>
              </w:rPr>
            </w:r>
            <w:r w:rsidR="00BC2CCD">
              <w:rPr>
                <w:noProof/>
                <w:webHidden/>
              </w:rPr>
              <w:fldChar w:fldCharType="separate"/>
            </w:r>
            <w:r w:rsidR="00F87862">
              <w:rPr>
                <w:noProof/>
                <w:webHidden/>
              </w:rPr>
              <w:t>20</w:t>
            </w:r>
            <w:r w:rsidR="00BC2CCD">
              <w:rPr>
                <w:noProof/>
                <w:webHidden/>
              </w:rPr>
              <w:fldChar w:fldCharType="end"/>
            </w:r>
          </w:hyperlink>
        </w:p>
        <w:p w14:paraId="664ABAD6" w14:textId="450F9FAB"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1" w:history="1">
            <w:r w:rsidR="00BC2CCD" w:rsidRPr="005C6244">
              <w:rPr>
                <w:rStyle w:val="Hipercze"/>
                <w:noProof/>
              </w:rPr>
              <w:t>Część XIV. Informacja o środkach komunikacji elektronicznej oraz wymaganiach technicznych i organizacyjnych sporządzania, wysyłania i odbierania korespondencji</w:t>
            </w:r>
            <w:r w:rsidR="00BC2CCD">
              <w:rPr>
                <w:noProof/>
                <w:webHidden/>
              </w:rPr>
              <w:tab/>
            </w:r>
            <w:r w:rsidR="00BC2CCD">
              <w:rPr>
                <w:noProof/>
                <w:webHidden/>
              </w:rPr>
              <w:fldChar w:fldCharType="begin"/>
            </w:r>
            <w:r w:rsidR="00BC2CCD">
              <w:rPr>
                <w:noProof/>
                <w:webHidden/>
              </w:rPr>
              <w:instrText xml:space="preserve"> PAGEREF _Toc134093561 \h </w:instrText>
            </w:r>
            <w:r w:rsidR="00BC2CCD">
              <w:rPr>
                <w:noProof/>
                <w:webHidden/>
              </w:rPr>
            </w:r>
            <w:r w:rsidR="00BC2CCD">
              <w:rPr>
                <w:noProof/>
                <w:webHidden/>
              </w:rPr>
              <w:fldChar w:fldCharType="separate"/>
            </w:r>
            <w:r w:rsidR="00F87862">
              <w:rPr>
                <w:noProof/>
                <w:webHidden/>
              </w:rPr>
              <w:t>20</w:t>
            </w:r>
            <w:r w:rsidR="00BC2CCD">
              <w:rPr>
                <w:noProof/>
                <w:webHidden/>
              </w:rPr>
              <w:fldChar w:fldCharType="end"/>
            </w:r>
          </w:hyperlink>
        </w:p>
        <w:p w14:paraId="5BEE8C31" w14:textId="4A5B9CE8"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2" w:history="1">
            <w:r w:rsidR="00BC2CCD" w:rsidRPr="005C6244">
              <w:rPr>
                <w:rStyle w:val="Hipercze"/>
                <w:noProof/>
              </w:rPr>
              <w:t>Część XV. Opis sposobu obliczenia ceny</w:t>
            </w:r>
            <w:r w:rsidR="00BC2CCD">
              <w:rPr>
                <w:noProof/>
                <w:webHidden/>
              </w:rPr>
              <w:tab/>
            </w:r>
            <w:r w:rsidR="00BC2CCD">
              <w:rPr>
                <w:noProof/>
                <w:webHidden/>
              </w:rPr>
              <w:fldChar w:fldCharType="begin"/>
            </w:r>
            <w:r w:rsidR="00BC2CCD">
              <w:rPr>
                <w:noProof/>
                <w:webHidden/>
              </w:rPr>
              <w:instrText xml:space="preserve"> PAGEREF _Toc134093562 \h </w:instrText>
            </w:r>
            <w:r w:rsidR="00BC2CCD">
              <w:rPr>
                <w:noProof/>
                <w:webHidden/>
              </w:rPr>
            </w:r>
            <w:r w:rsidR="00BC2CCD">
              <w:rPr>
                <w:noProof/>
                <w:webHidden/>
              </w:rPr>
              <w:fldChar w:fldCharType="separate"/>
            </w:r>
            <w:r w:rsidR="00F87862">
              <w:rPr>
                <w:noProof/>
                <w:webHidden/>
              </w:rPr>
              <w:t>21</w:t>
            </w:r>
            <w:r w:rsidR="00BC2CCD">
              <w:rPr>
                <w:noProof/>
                <w:webHidden/>
              </w:rPr>
              <w:fldChar w:fldCharType="end"/>
            </w:r>
          </w:hyperlink>
        </w:p>
        <w:p w14:paraId="69851594" w14:textId="4A86DD8B"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3" w:history="1">
            <w:r w:rsidR="00BC2CCD" w:rsidRPr="005C6244">
              <w:rPr>
                <w:rStyle w:val="Hipercze"/>
                <w:noProof/>
              </w:rPr>
              <w:t>Część XVI. Kryteria oceny ofert</w:t>
            </w:r>
            <w:r w:rsidR="00BC2CCD">
              <w:rPr>
                <w:noProof/>
                <w:webHidden/>
              </w:rPr>
              <w:tab/>
            </w:r>
            <w:r w:rsidR="00BC2CCD">
              <w:rPr>
                <w:noProof/>
                <w:webHidden/>
              </w:rPr>
              <w:fldChar w:fldCharType="begin"/>
            </w:r>
            <w:r w:rsidR="00BC2CCD">
              <w:rPr>
                <w:noProof/>
                <w:webHidden/>
              </w:rPr>
              <w:instrText xml:space="preserve"> PAGEREF _Toc134093563 \h </w:instrText>
            </w:r>
            <w:r w:rsidR="00BC2CCD">
              <w:rPr>
                <w:noProof/>
                <w:webHidden/>
              </w:rPr>
            </w:r>
            <w:r w:rsidR="00BC2CCD">
              <w:rPr>
                <w:noProof/>
                <w:webHidden/>
              </w:rPr>
              <w:fldChar w:fldCharType="separate"/>
            </w:r>
            <w:r w:rsidR="00F87862">
              <w:rPr>
                <w:noProof/>
                <w:webHidden/>
              </w:rPr>
              <w:t>22</w:t>
            </w:r>
            <w:r w:rsidR="00BC2CCD">
              <w:rPr>
                <w:noProof/>
                <w:webHidden/>
              </w:rPr>
              <w:fldChar w:fldCharType="end"/>
            </w:r>
          </w:hyperlink>
        </w:p>
        <w:p w14:paraId="3199D08B" w14:textId="333F1CC7"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4" w:history="1">
            <w:r w:rsidR="00BC2CCD" w:rsidRPr="005C6244">
              <w:rPr>
                <w:rStyle w:val="Hipercze"/>
                <w:noProof/>
              </w:rPr>
              <w:t>Część XVII. Aukcja elektroniczna</w:t>
            </w:r>
            <w:r w:rsidR="00BC2CCD">
              <w:rPr>
                <w:noProof/>
                <w:webHidden/>
              </w:rPr>
              <w:tab/>
            </w:r>
            <w:r w:rsidR="00BC2CCD">
              <w:rPr>
                <w:noProof/>
                <w:webHidden/>
              </w:rPr>
              <w:fldChar w:fldCharType="begin"/>
            </w:r>
            <w:r w:rsidR="00BC2CCD">
              <w:rPr>
                <w:noProof/>
                <w:webHidden/>
              </w:rPr>
              <w:instrText xml:space="preserve"> PAGEREF _Toc134093564 \h </w:instrText>
            </w:r>
            <w:r w:rsidR="00BC2CCD">
              <w:rPr>
                <w:noProof/>
                <w:webHidden/>
              </w:rPr>
            </w:r>
            <w:r w:rsidR="00BC2CCD">
              <w:rPr>
                <w:noProof/>
                <w:webHidden/>
              </w:rPr>
              <w:fldChar w:fldCharType="separate"/>
            </w:r>
            <w:r w:rsidR="00F87862">
              <w:rPr>
                <w:noProof/>
                <w:webHidden/>
              </w:rPr>
              <w:t>22</w:t>
            </w:r>
            <w:r w:rsidR="00BC2CCD">
              <w:rPr>
                <w:noProof/>
                <w:webHidden/>
              </w:rPr>
              <w:fldChar w:fldCharType="end"/>
            </w:r>
          </w:hyperlink>
        </w:p>
        <w:p w14:paraId="74E22F0C" w14:textId="22BF3B4B"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5" w:history="1">
            <w:r w:rsidR="00BC2CCD" w:rsidRPr="005C6244">
              <w:rPr>
                <w:rStyle w:val="Hipercze"/>
                <w:noProof/>
              </w:rPr>
              <w:t>Część XVIII. Kolejność podejmowania czynności przez Zamawiającego</w:t>
            </w:r>
            <w:r w:rsidR="00BC2CCD">
              <w:rPr>
                <w:noProof/>
                <w:webHidden/>
              </w:rPr>
              <w:tab/>
            </w:r>
            <w:r w:rsidR="00BC2CCD">
              <w:rPr>
                <w:noProof/>
                <w:webHidden/>
              </w:rPr>
              <w:fldChar w:fldCharType="begin"/>
            </w:r>
            <w:r w:rsidR="00BC2CCD">
              <w:rPr>
                <w:noProof/>
                <w:webHidden/>
              </w:rPr>
              <w:instrText xml:space="preserve"> PAGEREF _Toc134093565 \h </w:instrText>
            </w:r>
            <w:r w:rsidR="00BC2CCD">
              <w:rPr>
                <w:noProof/>
                <w:webHidden/>
              </w:rPr>
            </w:r>
            <w:r w:rsidR="00BC2CCD">
              <w:rPr>
                <w:noProof/>
                <w:webHidden/>
              </w:rPr>
              <w:fldChar w:fldCharType="separate"/>
            </w:r>
            <w:r w:rsidR="00F87862">
              <w:rPr>
                <w:noProof/>
                <w:webHidden/>
              </w:rPr>
              <w:t>25</w:t>
            </w:r>
            <w:r w:rsidR="00BC2CCD">
              <w:rPr>
                <w:noProof/>
                <w:webHidden/>
              </w:rPr>
              <w:fldChar w:fldCharType="end"/>
            </w:r>
          </w:hyperlink>
        </w:p>
        <w:p w14:paraId="2433D54C" w14:textId="64D895AF"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6" w:history="1">
            <w:r w:rsidR="00BC2CCD" w:rsidRPr="005C6244">
              <w:rPr>
                <w:rStyle w:val="Hipercze"/>
                <w:noProof/>
              </w:rPr>
              <w:t>Część XIX. Zabezpieczenie należytego wykonania umowy</w:t>
            </w:r>
            <w:r w:rsidR="00BC2CCD">
              <w:rPr>
                <w:noProof/>
                <w:webHidden/>
              </w:rPr>
              <w:tab/>
            </w:r>
            <w:r w:rsidR="00BC2CCD">
              <w:rPr>
                <w:noProof/>
                <w:webHidden/>
              </w:rPr>
              <w:fldChar w:fldCharType="begin"/>
            </w:r>
            <w:r w:rsidR="00BC2CCD">
              <w:rPr>
                <w:noProof/>
                <w:webHidden/>
              </w:rPr>
              <w:instrText xml:space="preserve"> PAGEREF _Toc134093566 \h </w:instrText>
            </w:r>
            <w:r w:rsidR="00BC2CCD">
              <w:rPr>
                <w:noProof/>
                <w:webHidden/>
              </w:rPr>
            </w:r>
            <w:r w:rsidR="00BC2CCD">
              <w:rPr>
                <w:noProof/>
                <w:webHidden/>
              </w:rPr>
              <w:fldChar w:fldCharType="separate"/>
            </w:r>
            <w:r w:rsidR="00F87862">
              <w:rPr>
                <w:noProof/>
                <w:webHidden/>
              </w:rPr>
              <w:t>25</w:t>
            </w:r>
            <w:r w:rsidR="00BC2CCD">
              <w:rPr>
                <w:noProof/>
                <w:webHidden/>
              </w:rPr>
              <w:fldChar w:fldCharType="end"/>
            </w:r>
          </w:hyperlink>
        </w:p>
        <w:p w14:paraId="738A9AD9" w14:textId="1F7CC2CE"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7" w:history="1">
            <w:r w:rsidR="00BC2CCD" w:rsidRPr="005C6244">
              <w:rPr>
                <w:rStyle w:val="Hipercze"/>
                <w:noProof/>
              </w:rPr>
              <w:t>Część XX. Istotne postanowienia umowy</w:t>
            </w:r>
            <w:r w:rsidR="00BC2CCD">
              <w:rPr>
                <w:noProof/>
                <w:webHidden/>
              </w:rPr>
              <w:tab/>
            </w:r>
            <w:r w:rsidR="00BC2CCD">
              <w:rPr>
                <w:noProof/>
                <w:webHidden/>
              </w:rPr>
              <w:fldChar w:fldCharType="begin"/>
            </w:r>
            <w:r w:rsidR="00BC2CCD">
              <w:rPr>
                <w:noProof/>
                <w:webHidden/>
              </w:rPr>
              <w:instrText xml:space="preserve"> PAGEREF _Toc134093567 \h </w:instrText>
            </w:r>
            <w:r w:rsidR="00BC2CCD">
              <w:rPr>
                <w:noProof/>
                <w:webHidden/>
              </w:rPr>
            </w:r>
            <w:r w:rsidR="00BC2CCD">
              <w:rPr>
                <w:noProof/>
                <w:webHidden/>
              </w:rPr>
              <w:fldChar w:fldCharType="separate"/>
            </w:r>
            <w:r w:rsidR="00F87862">
              <w:rPr>
                <w:noProof/>
                <w:webHidden/>
              </w:rPr>
              <w:t>26</w:t>
            </w:r>
            <w:r w:rsidR="00BC2CCD">
              <w:rPr>
                <w:noProof/>
                <w:webHidden/>
              </w:rPr>
              <w:fldChar w:fldCharType="end"/>
            </w:r>
          </w:hyperlink>
        </w:p>
        <w:p w14:paraId="276379A9" w14:textId="083CD217"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8" w:history="1">
            <w:r w:rsidR="00BC2CCD" w:rsidRPr="005C6244">
              <w:rPr>
                <w:rStyle w:val="Hipercze"/>
                <w:noProof/>
              </w:rPr>
              <w:t>Część XXI. Formalności, jakie należy dopełnić przed zawarciem umowy</w:t>
            </w:r>
            <w:r w:rsidR="00BC2CCD">
              <w:rPr>
                <w:noProof/>
                <w:webHidden/>
              </w:rPr>
              <w:tab/>
            </w:r>
            <w:r w:rsidR="00BC2CCD">
              <w:rPr>
                <w:noProof/>
                <w:webHidden/>
              </w:rPr>
              <w:fldChar w:fldCharType="begin"/>
            </w:r>
            <w:r w:rsidR="00BC2CCD">
              <w:rPr>
                <w:noProof/>
                <w:webHidden/>
              </w:rPr>
              <w:instrText xml:space="preserve"> PAGEREF _Toc134093568 \h </w:instrText>
            </w:r>
            <w:r w:rsidR="00BC2CCD">
              <w:rPr>
                <w:noProof/>
                <w:webHidden/>
              </w:rPr>
            </w:r>
            <w:r w:rsidR="00BC2CCD">
              <w:rPr>
                <w:noProof/>
                <w:webHidden/>
              </w:rPr>
              <w:fldChar w:fldCharType="separate"/>
            </w:r>
            <w:r w:rsidR="00F87862">
              <w:rPr>
                <w:noProof/>
                <w:webHidden/>
              </w:rPr>
              <w:t>26</w:t>
            </w:r>
            <w:r w:rsidR="00BC2CCD">
              <w:rPr>
                <w:noProof/>
                <w:webHidden/>
              </w:rPr>
              <w:fldChar w:fldCharType="end"/>
            </w:r>
          </w:hyperlink>
        </w:p>
        <w:p w14:paraId="2E3F0191" w14:textId="3CC5A307"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69" w:history="1">
            <w:r w:rsidR="00BC2CCD" w:rsidRPr="005C6244">
              <w:rPr>
                <w:rStyle w:val="Hipercze"/>
                <w:noProof/>
              </w:rPr>
              <w:t>Część XXII. Pouczenie o środkach ochrony prawnej.</w:t>
            </w:r>
            <w:r w:rsidR="00BC2CCD">
              <w:rPr>
                <w:noProof/>
                <w:webHidden/>
              </w:rPr>
              <w:tab/>
            </w:r>
            <w:r w:rsidR="00BC2CCD">
              <w:rPr>
                <w:noProof/>
                <w:webHidden/>
              </w:rPr>
              <w:fldChar w:fldCharType="begin"/>
            </w:r>
            <w:r w:rsidR="00BC2CCD">
              <w:rPr>
                <w:noProof/>
                <w:webHidden/>
              </w:rPr>
              <w:instrText xml:space="preserve"> PAGEREF _Toc134093569 \h </w:instrText>
            </w:r>
            <w:r w:rsidR="00BC2CCD">
              <w:rPr>
                <w:noProof/>
                <w:webHidden/>
              </w:rPr>
            </w:r>
            <w:r w:rsidR="00BC2CCD">
              <w:rPr>
                <w:noProof/>
                <w:webHidden/>
              </w:rPr>
              <w:fldChar w:fldCharType="separate"/>
            </w:r>
            <w:r w:rsidR="00F87862">
              <w:rPr>
                <w:noProof/>
                <w:webHidden/>
              </w:rPr>
              <w:t>27</w:t>
            </w:r>
            <w:r w:rsidR="00BC2CCD">
              <w:rPr>
                <w:noProof/>
                <w:webHidden/>
              </w:rPr>
              <w:fldChar w:fldCharType="end"/>
            </w:r>
          </w:hyperlink>
        </w:p>
        <w:p w14:paraId="422BE1DB" w14:textId="1FAF6E50" w:rsidR="00BC2CCD" w:rsidRDefault="00485749">
          <w:pPr>
            <w:pStyle w:val="Spistreci1"/>
            <w:tabs>
              <w:tab w:val="right" w:leader="dot" w:pos="9063"/>
            </w:tabs>
            <w:rPr>
              <w:rFonts w:asciiTheme="minorHAnsi" w:eastAsiaTheme="minorEastAsia" w:hAnsiTheme="minorHAnsi" w:cstheme="minorBidi"/>
              <w:noProof/>
              <w:sz w:val="22"/>
              <w:szCs w:val="22"/>
            </w:rPr>
          </w:pPr>
          <w:hyperlink w:anchor="_Toc134093570" w:history="1">
            <w:r w:rsidR="00BC2CCD" w:rsidRPr="005C6244">
              <w:rPr>
                <w:rStyle w:val="Hipercze"/>
                <w:noProof/>
              </w:rPr>
              <w:t>Wykaz załączników</w:t>
            </w:r>
            <w:r w:rsidR="00BC2CCD">
              <w:rPr>
                <w:noProof/>
                <w:webHidden/>
              </w:rPr>
              <w:tab/>
            </w:r>
            <w:r w:rsidR="00BC2CCD">
              <w:rPr>
                <w:noProof/>
                <w:webHidden/>
              </w:rPr>
              <w:fldChar w:fldCharType="begin"/>
            </w:r>
            <w:r w:rsidR="00BC2CCD">
              <w:rPr>
                <w:noProof/>
                <w:webHidden/>
              </w:rPr>
              <w:instrText xml:space="preserve"> PAGEREF _Toc134093570 \h </w:instrText>
            </w:r>
            <w:r w:rsidR="00BC2CCD">
              <w:rPr>
                <w:noProof/>
                <w:webHidden/>
              </w:rPr>
            </w:r>
            <w:r w:rsidR="00BC2CCD">
              <w:rPr>
                <w:noProof/>
                <w:webHidden/>
              </w:rPr>
              <w:fldChar w:fldCharType="separate"/>
            </w:r>
            <w:r w:rsidR="00F87862">
              <w:rPr>
                <w:noProof/>
                <w:webHidden/>
              </w:rPr>
              <w:t>27</w:t>
            </w:r>
            <w:r w:rsidR="00BC2CCD">
              <w:rPr>
                <w:noProof/>
                <w:webHidden/>
              </w:rPr>
              <w:fldChar w:fldCharType="end"/>
            </w:r>
          </w:hyperlink>
        </w:p>
        <w:p w14:paraId="0F395070" w14:textId="288461A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3409354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77753A1" w14:textId="77777777" w:rsidR="00D844B7" w:rsidRPr="00A81C08" w:rsidRDefault="00D844B7" w:rsidP="00D844B7">
      <w:pPr>
        <w:keepNext/>
        <w:keepLines/>
        <w:spacing w:before="120" w:line="360" w:lineRule="auto"/>
        <w:rPr>
          <w:bCs/>
          <w:iCs/>
          <w:sz w:val="22"/>
          <w:szCs w:val="22"/>
        </w:rPr>
      </w:pPr>
      <w:bookmarkStart w:id="4" w:name="_Toc106095838"/>
      <w:bookmarkStart w:id="5" w:name="_Toc106096382"/>
      <w:bookmarkStart w:id="6" w:name="_Toc134093549"/>
      <w:r w:rsidRPr="00A81C08">
        <w:rPr>
          <w:b/>
          <w:bCs/>
          <w:iCs/>
          <w:sz w:val="22"/>
          <w:szCs w:val="22"/>
        </w:rPr>
        <w:t>Oddział KWK ROW</w:t>
      </w:r>
    </w:p>
    <w:p w14:paraId="47D01AE2" w14:textId="77777777" w:rsidR="00D844B7" w:rsidRPr="00A81C08" w:rsidRDefault="00D844B7" w:rsidP="00D844B7">
      <w:pPr>
        <w:keepNext/>
        <w:keepLines/>
        <w:spacing w:line="360" w:lineRule="auto"/>
        <w:rPr>
          <w:b/>
          <w:sz w:val="22"/>
          <w:szCs w:val="22"/>
        </w:rPr>
      </w:pPr>
      <w:r w:rsidRPr="00A81C08">
        <w:rPr>
          <w:b/>
          <w:sz w:val="22"/>
          <w:szCs w:val="22"/>
        </w:rPr>
        <w:t>ul. Jastrzębska 10</w:t>
      </w:r>
    </w:p>
    <w:p w14:paraId="15A43050" w14:textId="77777777" w:rsidR="00D844B7" w:rsidRDefault="00D844B7" w:rsidP="00D844B7">
      <w:pPr>
        <w:spacing w:line="276" w:lineRule="auto"/>
        <w:rPr>
          <w:b/>
          <w:sz w:val="22"/>
          <w:szCs w:val="22"/>
        </w:rPr>
      </w:pPr>
      <w:r w:rsidRPr="00A81C08">
        <w:rPr>
          <w:b/>
          <w:sz w:val="22"/>
          <w:szCs w:val="22"/>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3409355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4488EB4"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2A7EEC" w:rsidRPr="002A7EEC">
        <w:rPr>
          <w:rFonts w:eastAsiaTheme="minorHAnsi"/>
          <w:b/>
        </w:rPr>
        <w:t xml:space="preserve">Wykonanie dowierzchni ściany II-III w pokładzie 409/2 </w:t>
      </w:r>
      <w:r w:rsidR="002A7EEC" w:rsidRPr="00C4304B">
        <w:rPr>
          <w:rFonts w:eastAsiaTheme="minorHAnsi"/>
          <w:b/>
        </w:rPr>
        <w:t xml:space="preserve">dla potrzeb PGG S.A. </w:t>
      </w:r>
      <w:r w:rsidR="002A7EEC">
        <w:rPr>
          <w:rFonts w:eastAsiaTheme="minorHAnsi"/>
          <w:b/>
        </w:rPr>
        <w:t>Oddział KWK ROW Ruch Chwałowice.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0C3BDA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D844B7" w:rsidRPr="00D844B7">
        <w:t xml:space="preserve"> </w:t>
      </w:r>
      <w:r w:rsidR="00D844B7" w:rsidRPr="0053436E">
        <w:t>45254000-2 Roboty w zakresie wydobycia i produkcji</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3409355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6E4586F2" w14:textId="77777777" w:rsidR="002A7EEC" w:rsidRPr="00DD199C" w:rsidRDefault="002A7EEC" w:rsidP="002A7EEC">
      <w:pPr>
        <w:spacing w:line="312" w:lineRule="auto"/>
        <w:jc w:val="both"/>
        <w:rPr>
          <w:bCs/>
          <w:sz w:val="24"/>
          <w:szCs w:val="24"/>
        </w:rPr>
      </w:pPr>
      <w:bookmarkStart w:id="13" w:name="_Toc106095841"/>
      <w:bookmarkStart w:id="14" w:name="_Toc106096385"/>
      <w:bookmarkStart w:id="15" w:name="_Toc134093552"/>
      <w:r>
        <w:rPr>
          <w:bCs/>
          <w:sz w:val="24"/>
          <w:szCs w:val="24"/>
        </w:rPr>
        <w:t>Zamawiający</w:t>
      </w:r>
      <w:r w:rsidRPr="00E020B1">
        <w:rPr>
          <w:bCs/>
          <w:sz w:val="24"/>
          <w:szCs w:val="24"/>
        </w:rPr>
        <w:t xml:space="preserve"> nie dopuszcza składania ofert częściowych</w:t>
      </w:r>
      <w:r>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BE3D67">
      <w:pPr>
        <w:pStyle w:val="Akapitzlist"/>
        <w:widowControl w:val="0"/>
        <w:numPr>
          <w:ilvl w:val="7"/>
          <w:numId w:val="4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BE3D67">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5BA393BB" w:rsidR="00820105" w:rsidRPr="001C2BF6" w:rsidRDefault="00DB4D9E" w:rsidP="00BE3D67">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(Dz. U. z 2021 r. poz. 217, 2105 i 2106)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BE3D67">
      <w:pPr>
        <w:pStyle w:val="Akapitzlist"/>
        <w:widowControl w:val="0"/>
        <w:numPr>
          <w:ilvl w:val="7"/>
          <w:numId w:val="4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BE3D67">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BE3D67">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BE3D67">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BE3D67">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38ECF55F" w:rsidR="000A645B" w:rsidRPr="000F3538" w:rsidRDefault="000A645B" w:rsidP="0022543C">
      <w:pPr>
        <w:pStyle w:val="Akapitzlist"/>
        <w:numPr>
          <w:ilvl w:val="1"/>
          <w:numId w:val="2"/>
        </w:numPr>
        <w:spacing w:before="120" w:line="288" w:lineRule="auto"/>
        <w:ind w:left="567" w:hanging="283"/>
        <w:contextualSpacing w:val="0"/>
        <w:jc w:val="both"/>
      </w:pPr>
      <w:r w:rsidRPr="000F3538">
        <w:t xml:space="preserve">który w okresie 3 miesięcy (licząc od daty rozstrzygnięcia postępowania),  </w:t>
      </w:r>
      <w:r w:rsidR="0022543C">
        <w:br/>
      </w:r>
      <w:r w:rsidRPr="000F3538">
        <w:t xml:space="preserve">w 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BE3D67">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BE3D67">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BE3D67">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A645B">
      <w:pPr>
        <w:pStyle w:val="Punkt"/>
        <w:numPr>
          <w:ilvl w:val="2"/>
          <w:numId w:val="2"/>
        </w:numPr>
        <w:ind w:left="1134" w:hanging="283"/>
        <w:rPr>
          <w:color w:val="FF0000"/>
        </w:rPr>
      </w:pPr>
      <w:r w:rsidRPr="000F3538">
        <w:t xml:space="preserve">pomimo wyboru jego oferty jako najkorzystniejszej w postępowaniu o udzielenie zamówienia przeprowadzonym przez Zamawiającego, odmówił podpisania umowy, nie </w:t>
      </w:r>
      <w:r w:rsidRPr="00BA199B">
        <w:t>wniósł wymaganego zabezpieczenia należytego wykonania umowy (</w:t>
      </w:r>
      <w:r w:rsidRPr="00BA199B">
        <w:rPr>
          <w:i/>
          <w:iCs/>
        </w:rPr>
        <w:t>jeżeli było wymagane</w:t>
      </w:r>
      <w:r w:rsidRPr="00BA199B">
        <w:t xml:space="preserve">) lub zawarcie umowy stało się niemożliwe z przyczyn leżących po stronie </w:t>
      </w:r>
      <w:r w:rsidR="00DB4D9E" w:rsidRPr="00BA199B">
        <w:t>Wykonawcy</w:t>
      </w:r>
      <w:r w:rsidRPr="00BA199B">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58995DD0" w14:textId="7268596F" w:rsidR="00D844B7" w:rsidRPr="002A7EEC" w:rsidRDefault="00DB49B9" w:rsidP="002A7EEC">
      <w:pPr>
        <w:pStyle w:val="Akapitzlist"/>
        <w:numPr>
          <w:ilvl w:val="2"/>
          <w:numId w:val="2"/>
        </w:numPr>
        <w:spacing w:before="120" w:line="312" w:lineRule="auto"/>
        <w:contextualSpacing w:val="0"/>
        <w:jc w:val="both"/>
        <w:rPr>
          <w:iCs/>
        </w:rPr>
      </w:pPr>
      <w:r w:rsidRPr="00794310">
        <w:rPr>
          <w:bCs/>
        </w:rPr>
        <w:t>w okresie ostatnich 5 lat przed terminem składania ofert (a jeśli okres</w:t>
      </w:r>
      <w:r w:rsidRPr="00794310">
        <w:t xml:space="preserve"> prowadzenia działalności jest krótszy to w tym okresie) wykonał co najmniej </w:t>
      </w:r>
      <w:r w:rsidRPr="00794310">
        <w:rPr>
          <w:bCs/>
        </w:rPr>
        <w:t xml:space="preserve">roboty budowlane dla górnictwa polegające na drążeniu podziemnych wyrobisk kamiennych, drążeniu podziemnych wyrobisk węglowych lub kamienno–węglowych, likwidacji lub zabudowie wyposażenia ścian wydobywczych, przebudowie podziemnych wyrobisk korytarzowych, wykonywaniu wlotów do szybów itd. </w:t>
      </w:r>
      <w:r w:rsidR="00D844B7" w:rsidRPr="00794310">
        <w:rPr>
          <w:bCs/>
        </w:rPr>
        <w:t>o wartości łączn</w:t>
      </w:r>
      <w:r w:rsidR="00D844B7">
        <w:rPr>
          <w:bCs/>
        </w:rPr>
        <w:t xml:space="preserve">ej nie niższej niż </w:t>
      </w:r>
      <w:r w:rsidR="00D844B7" w:rsidRPr="002A7EEC">
        <w:rPr>
          <w:iCs/>
        </w:rPr>
        <w:t>1 5</w:t>
      </w:r>
      <w:r w:rsidR="002A7EEC">
        <w:rPr>
          <w:iCs/>
        </w:rPr>
        <w:t>00 000,00 zł.</w:t>
      </w:r>
    </w:p>
    <w:p w14:paraId="4411FC14" w14:textId="4E328875" w:rsidR="0095263D" w:rsidRPr="00794310" w:rsidRDefault="00804500" w:rsidP="0095263D">
      <w:pPr>
        <w:pStyle w:val="Akapitzlist"/>
        <w:numPr>
          <w:ilvl w:val="2"/>
          <w:numId w:val="2"/>
        </w:numPr>
        <w:spacing w:before="120" w:line="312" w:lineRule="auto"/>
        <w:contextualSpacing w:val="0"/>
        <w:jc w:val="both"/>
      </w:pPr>
      <w:r w:rsidRPr="00057162">
        <w:t>skie</w:t>
      </w:r>
      <w:r w:rsidR="00182B15" w:rsidRPr="00057162">
        <w:t xml:space="preserve">ruje do wykonania zamówienia osoby </w:t>
      </w:r>
      <w:r w:rsidR="0095263D" w:rsidRPr="00794310">
        <w:t xml:space="preserve">posiadające wymagania kwalifikacyjne niezbędne do pełnienia obowiązków osoby wykonującej czynności w dozorze ruchu w podziemnym zakładzie górniczym wydobywających węgiel kamienny, zgodnie z Rozporządzeniem Ministra Środowiska z dnia 2 sierpnia 2016r. w sprawie kwalifikacji w zakresie górnictwa i ratownictwa górniczego (Dz.U. 2016 poz.1229) lub wydane na podstawie Zarządzenia nr  </w:t>
      </w:r>
      <w:r w:rsidR="0095263D" w:rsidRPr="00794310">
        <w:rPr>
          <w:i/>
        </w:rPr>
        <w:t xml:space="preserve">ZP/50/2016 Prezesa Zarządu Polskiej Grupy Górniczej dnia 03.10.2016r. w sprawie wymaganych kwalifikacji do wykonywania czynności osób kierownictwa, wyższego dozoru ruchu  i dozoru podziemnego zakładu górniczego w kopalniach Polskiej Grupy Górniczej S.A.,  i w Zakładzie </w:t>
      </w:r>
      <w:r w:rsidR="00BA199B">
        <w:rPr>
          <w:i/>
        </w:rPr>
        <w:t xml:space="preserve">Górniczych Robót Inwestycyjnych </w:t>
      </w:r>
      <w:r w:rsidR="0095263D" w:rsidRPr="00794310">
        <w:t xml:space="preserve">w liczbie co najmniej: </w:t>
      </w:r>
    </w:p>
    <w:p w14:paraId="24E32EAA" w14:textId="77777777" w:rsidR="00772E20" w:rsidRDefault="00772E20" w:rsidP="00BE3D67">
      <w:pPr>
        <w:pStyle w:val="Akapitzlist"/>
        <w:numPr>
          <w:ilvl w:val="0"/>
          <w:numId w:val="95"/>
        </w:numPr>
        <w:spacing w:before="120" w:line="312" w:lineRule="auto"/>
        <w:jc w:val="both"/>
      </w:pPr>
      <w:r w:rsidRPr="00772E20">
        <w:t>przynajmniej jedna osoba kierownictwa o kwalifikacjach – Kierownika Działu Górniczego,</w:t>
      </w:r>
    </w:p>
    <w:p w14:paraId="00B445A8" w14:textId="27F72A15" w:rsidR="002E5522" w:rsidRPr="00772E20" w:rsidRDefault="002E5522" w:rsidP="002E5522">
      <w:pPr>
        <w:pStyle w:val="Akapitzlist"/>
        <w:numPr>
          <w:ilvl w:val="0"/>
          <w:numId w:val="95"/>
        </w:numPr>
        <w:spacing w:before="120" w:line="312" w:lineRule="auto"/>
        <w:jc w:val="both"/>
      </w:pPr>
      <w:r w:rsidRPr="002E5522">
        <w:t>przynajmniej jedna osoba kierownictwa o kwalifikacjach – Kierownika Działu Energo-Maszynowego,</w:t>
      </w:r>
    </w:p>
    <w:p w14:paraId="3A81ED6D" w14:textId="77777777" w:rsidR="00772E20" w:rsidRPr="00772E20" w:rsidRDefault="00772E20" w:rsidP="00BE3D67">
      <w:pPr>
        <w:pStyle w:val="Akapitzlist"/>
        <w:numPr>
          <w:ilvl w:val="0"/>
          <w:numId w:val="95"/>
        </w:numPr>
        <w:spacing w:before="120" w:line="312" w:lineRule="auto"/>
        <w:jc w:val="both"/>
      </w:pPr>
      <w:r w:rsidRPr="00772E20">
        <w:t>przynajmniej jedna osoba dozoru wyższego o specjalności górniczej,</w:t>
      </w:r>
    </w:p>
    <w:p w14:paraId="257E34E2" w14:textId="77777777" w:rsidR="00772E20" w:rsidRPr="00772E20" w:rsidRDefault="00772E20" w:rsidP="00BE3D67">
      <w:pPr>
        <w:pStyle w:val="Akapitzlist"/>
        <w:numPr>
          <w:ilvl w:val="0"/>
          <w:numId w:val="95"/>
        </w:numPr>
        <w:spacing w:before="120" w:line="312" w:lineRule="auto"/>
        <w:jc w:val="both"/>
      </w:pPr>
      <w:r w:rsidRPr="00772E20">
        <w:t>przynajmniej jedna osoba dozoru wyższego o specjalności maszynowej,</w:t>
      </w:r>
    </w:p>
    <w:p w14:paraId="75BF841C" w14:textId="77777777" w:rsidR="00772E20" w:rsidRPr="00772E20" w:rsidRDefault="00772E20" w:rsidP="00BE3D67">
      <w:pPr>
        <w:pStyle w:val="Akapitzlist"/>
        <w:numPr>
          <w:ilvl w:val="0"/>
          <w:numId w:val="95"/>
        </w:numPr>
        <w:spacing w:before="120" w:line="312" w:lineRule="auto"/>
        <w:jc w:val="both"/>
      </w:pPr>
      <w:r w:rsidRPr="00772E20">
        <w:t>przynajmniej jedna osoba dozoru wyższego o specjalności elektrycznej,</w:t>
      </w:r>
    </w:p>
    <w:p w14:paraId="4F3C2759" w14:textId="0406C9FB" w:rsidR="00772E20" w:rsidRPr="00772E20" w:rsidRDefault="00772E20" w:rsidP="00BE3D67">
      <w:pPr>
        <w:pStyle w:val="Akapitzlist"/>
        <w:numPr>
          <w:ilvl w:val="0"/>
          <w:numId w:val="95"/>
        </w:numPr>
        <w:spacing w:before="120" w:line="312" w:lineRule="auto"/>
        <w:jc w:val="both"/>
      </w:pPr>
      <w:r w:rsidRPr="00772E20">
        <w:t>przynajmniej jednej o</w:t>
      </w:r>
      <w:r>
        <w:t xml:space="preserve">soby dozoru wyższego </w:t>
      </w:r>
      <w:r w:rsidRPr="00772E20">
        <w:t>o specjalności techniki strzałowej,</w:t>
      </w:r>
    </w:p>
    <w:p w14:paraId="51BE60DD" w14:textId="137F53DD" w:rsidR="00772E20" w:rsidRPr="00772E20" w:rsidRDefault="00772E20" w:rsidP="00BE3D67">
      <w:pPr>
        <w:pStyle w:val="Akapitzlist"/>
        <w:numPr>
          <w:ilvl w:val="0"/>
          <w:numId w:val="95"/>
        </w:numPr>
        <w:spacing w:before="120" w:line="312" w:lineRule="auto"/>
        <w:jc w:val="both"/>
      </w:pPr>
      <w:r w:rsidRPr="00772E20">
        <w:t>przynajmniej jednej osoby dozoru wyższego ds. BHP albo osoby dozoru wyższego innej specjalności posiadającej kwalifikacje, o których mowa w Art. 237</w:t>
      </w:r>
      <w:r w:rsidRPr="00772E20">
        <w:rPr>
          <w:vertAlign w:val="superscript"/>
        </w:rPr>
        <w:t>11</w:t>
      </w:r>
      <w:r w:rsidRPr="00772E20">
        <w:t xml:space="preserve"> § 1. Kodeksu Pracy,</w:t>
      </w:r>
    </w:p>
    <w:p w14:paraId="0F96EED5" w14:textId="247AD98F" w:rsidR="00772E20" w:rsidRPr="00772E20" w:rsidRDefault="00772E20" w:rsidP="00BE3D67">
      <w:pPr>
        <w:pStyle w:val="Akapitzlist"/>
        <w:numPr>
          <w:ilvl w:val="0"/>
          <w:numId w:val="95"/>
        </w:numPr>
        <w:spacing w:before="120" w:line="312" w:lineRule="auto"/>
        <w:jc w:val="both"/>
      </w:pPr>
      <w:r w:rsidRPr="00772E20">
        <w:t>przynajmniej sześć osób dozoru o specjalności górniczej,</w:t>
      </w:r>
    </w:p>
    <w:p w14:paraId="2C550E1D" w14:textId="77777777" w:rsidR="00772E20" w:rsidRPr="00772E20" w:rsidRDefault="00772E20" w:rsidP="00BE3D67">
      <w:pPr>
        <w:pStyle w:val="Akapitzlist"/>
        <w:numPr>
          <w:ilvl w:val="0"/>
          <w:numId w:val="95"/>
        </w:numPr>
        <w:spacing w:before="120" w:line="312" w:lineRule="auto"/>
        <w:jc w:val="both"/>
      </w:pPr>
      <w:r w:rsidRPr="00772E20">
        <w:t>przynajmniej dwie osoby dozoru o specjalności maszynowej,</w:t>
      </w:r>
    </w:p>
    <w:p w14:paraId="560B32DE" w14:textId="77777777" w:rsidR="00772E20" w:rsidRPr="00772E20" w:rsidRDefault="00772E20" w:rsidP="00BE3D67">
      <w:pPr>
        <w:pStyle w:val="Akapitzlist"/>
        <w:numPr>
          <w:ilvl w:val="0"/>
          <w:numId w:val="95"/>
        </w:numPr>
        <w:spacing w:before="120" w:line="312" w:lineRule="auto"/>
        <w:jc w:val="both"/>
      </w:pPr>
      <w:r w:rsidRPr="00772E20">
        <w:t>przynajmniej dwie osoby dozoru o specjalności elektrycznej,</w:t>
      </w:r>
    </w:p>
    <w:p w14:paraId="73F82750" w14:textId="77777777" w:rsidR="00772E20" w:rsidRDefault="00772E20" w:rsidP="00772E20">
      <w:pPr>
        <w:spacing w:before="120" w:line="312" w:lineRule="auto"/>
        <w:ind w:left="1080"/>
        <w:jc w:val="both"/>
        <w:rPr>
          <w:sz w:val="24"/>
          <w:szCs w:val="24"/>
        </w:rPr>
      </w:pPr>
      <w:r w:rsidRPr="00794310">
        <w:rPr>
          <w:sz w:val="24"/>
          <w:szCs w:val="24"/>
        </w:rPr>
        <w:t>oraz osoby posiadające kwalifikacje i uprawnienia do obsługi wszelkich maszyn, urządzeń i narzędzi niezb</w:t>
      </w:r>
      <w:r>
        <w:rPr>
          <w:sz w:val="24"/>
          <w:szCs w:val="24"/>
        </w:rPr>
        <w:t>ędnych do wykonania zamówienia,</w:t>
      </w:r>
    </w:p>
    <w:p w14:paraId="75BDA66C" w14:textId="77777777" w:rsidR="00772E20" w:rsidRPr="00772E20" w:rsidRDefault="00772E20" w:rsidP="00BE3D67">
      <w:pPr>
        <w:pStyle w:val="Akapitzlist"/>
        <w:numPr>
          <w:ilvl w:val="0"/>
          <w:numId w:val="95"/>
        </w:numPr>
        <w:spacing w:before="120" w:line="312" w:lineRule="auto"/>
        <w:jc w:val="both"/>
      </w:pPr>
      <w:r w:rsidRPr="00772E20">
        <w:t>przynajmniej 50 górników, a w tym:</w:t>
      </w:r>
    </w:p>
    <w:p w14:paraId="07A6811D" w14:textId="77777777" w:rsidR="00772E20" w:rsidRPr="00772E20" w:rsidRDefault="00772E20" w:rsidP="00BE3D67">
      <w:pPr>
        <w:pStyle w:val="Akapitzlist"/>
        <w:numPr>
          <w:ilvl w:val="0"/>
          <w:numId w:val="96"/>
        </w:numPr>
        <w:spacing w:before="120" w:line="312" w:lineRule="auto"/>
        <w:jc w:val="both"/>
      </w:pPr>
      <w:r w:rsidRPr="00772E20">
        <w:lastRenderedPageBreak/>
        <w:t>przynajmniej 5 operatorów ładowarek,</w:t>
      </w:r>
    </w:p>
    <w:p w14:paraId="19B3DD06" w14:textId="77777777" w:rsidR="00772E20" w:rsidRPr="00772E20" w:rsidRDefault="00772E20" w:rsidP="00BE3D67">
      <w:pPr>
        <w:pStyle w:val="Akapitzlist"/>
        <w:numPr>
          <w:ilvl w:val="0"/>
          <w:numId w:val="96"/>
        </w:numPr>
        <w:spacing w:before="120" w:line="312" w:lineRule="auto"/>
        <w:jc w:val="both"/>
      </w:pPr>
      <w:r w:rsidRPr="00772E20">
        <w:t>przynajmniej 5 kombajnistów,</w:t>
      </w:r>
    </w:p>
    <w:p w14:paraId="2432FE75" w14:textId="77777777" w:rsidR="00772E20" w:rsidRPr="00772E20" w:rsidRDefault="00772E20" w:rsidP="00BE3D67">
      <w:pPr>
        <w:pStyle w:val="Akapitzlist"/>
        <w:numPr>
          <w:ilvl w:val="0"/>
          <w:numId w:val="96"/>
        </w:numPr>
        <w:spacing w:before="120" w:line="312" w:lineRule="auto"/>
        <w:jc w:val="both"/>
      </w:pPr>
      <w:r w:rsidRPr="00772E20">
        <w:t>przynajmniej 3 strzałowych,</w:t>
      </w:r>
    </w:p>
    <w:p w14:paraId="535888B9" w14:textId="77777777" w:rsidR="00772E20" w:rsidRPr="00772E20" w:rsidRDefault="00772E20" w:rsidP="00BE3D67">
      <w:pPr>
        <w:pStyle w:val="Akapitzlist"/>
        <w:numPr>
          <w:ilvl w:val="0"/>
          <w:numId w:val="95"/>
        </w:numPr>
        <w:spacing w:before="120" w:line="312" w:lineRule="auto"/>
        <w:jc w:val="both"/>
      </w:pPr>
      <w:r w:rsidRPr="00772E20">
        <w:t>przynajmniej 2 instruktorów strzałowych,</w:t>
      </w:r>
    </w:p>
    <w:p w14:paraId="06820038" w14:textId="77777777" w:rsidR="00772E20" w:rsidRPr="00772E20" w:rsidRDefault="00772E20" w:rsidP="00BE3D67">
      <w:pPr>
        <w:pStyle w:val="Akapitzlist"/>
        <w:numPr>
          <w:ilvl w:val="0"/>
          <w:numId w:val="95"/>
        </w:numPr>
        <w:spacing w:before="120" w:line="312" w:lineRule="auto"/>
        <w:jc w:val="both"/>
      </w:pPr>
      <w:r w:rsidRPr="00772E20">
        <w:t>przynajmniej 4 elektryków,</w:t>
      </w:r>
    </w:p>
    <w:p w14:paraId="444F241C" w14:textId="77777777" w:rsidR="00772E20" w:rsidRPr="00772E20" w:rsidRDefault="00772E20" w:rsidP="00BE3D67">
      <w:pPr>
        <w:pStyle w:val="Akapitzlist"/>
        <w:numPr>
          <w:ilvl w:val="0"/>
          <w:numId w:val="95"/>
        </w:numPr>
        <w:spacing w:before="120" w:line="312" w:lineRule="auto"/>
        <w:jc w:val="both"/>
      </w:pPr>
      <w:r w:rsidRPr="00772E20">
        <w:t>przynajmniej 4 ślusarzy,</w:t>
      </w:r>
    </w:p>
    <w:p w14:paraId="2B290FC1" w14:textId="77777777" w:rsidR="00772E20" w:rsidRPr="00772E20" w:rsidRDefault="00772E20" w:rsidP="00BE3D67">
      <w:pPr>
        <w:pStyle w:val="Akapitzlist"/>
        <w:numPr>
          <w:ilvl w:val="0"/>
          <w:numId w:val="95"/>
        </w:numPr>
        <w:spacing w:before="120" w:line="312" w:lineRule="auto"/>
        <w:jc w:val="both"/>
      </w:pPr>
      <w:r w:rsidRPr="00772E20">
        <w:t>osobami posiadającymi kwalifikacje i uprawnienia do obsługi wszystkich narzędzi i urządzeń, niezbędnych do wykonania zamówienia.</w:t>
      </w:r>
    </w:p>
    <w:p w14:paraId="181F7055" w14:textId="1A101B44" w:rsidR="0095263D" w:rsidRPr="00794310" w:rsidRDefault="0095263D" w:rsidP="0095263D">
      <w:pPr>
        <w:ind w:left="990"/>
        <w:contextualSpacing/>
        <w:jc w:val="both"/>
        <w:rPr>
          <w:sz w:val="24"/>
          <w:szCs w:val="24"/>
        </w:rPr>
      </w:pPr>
      <w:r w:rsidRPr="00794310">
        <w:rPr>
          <w:i/>
          <w:sz w:val="24"/>
          <w:szCs w:val="24"/>
          <w:lang w:eastAsia="en-US"/>
        </w:rPr>
        <w:t xml:space="preserve">Pozostają w mocy decyzje, świadectwa, zaświadczenia oraz inne dokumenty dotyczące kwalifikacji osób oraz </w:t>
      </w:r>
      <w:r w:rsidRPr="00794310">
        <w:rPr>
          <w:i/>
          <w:iCs/>
          <w:sz w:val="24"/>
          <w:szCs w:val="24"/>
        </w:rPr>
        <w:t>ograniczeń</w:t>
      </w:r>
      <w:r w:rsidRPr="00794310">
        <w:rPr>
          <w:i/>
          <w:sz w:val="24"/>
          <w:szCs w:val="24"/>
          <w:lang w:eastAsia="en-US"/>
        </w:rPr>
        <w:t xml:space="preserve"> ich wykonywania, wydane na podstawie przepisów obowiązujących do 31.12.2011r.</w:t>
      </w:r>
      <w:r w:rsidR="00BA199B">
        <w:rPr>
          <w:i/>
          <w:sz w:val="24"/>
          <w:szCs w:val="24"/>
          <w:lang w:eastAsia="en-US"/>
        </w:rPr>
        <w:t>,</w:t>
      </w:r>
      <w:r w:rsidRPr="00794310">
        <w:rPr>
          <w:i/>
          <w:sz w:val="24"/>
          <w:szCs w:val="24"/>
          <w:lang w:eastAsia="en-US"/>
        </w:rPr>
        <w:t xml:space="preserve"> a uprawnienia uzyskane przed wejściem Ustawy Prawo geologiczne i górnicze z dnia 9 czerwca 2011r. uznaje się za odpowiadające uprawnieniom tej samej kategorii uzyskanym po dniu wejścia w życie wymienionej ustawy</w:t>
      </w:r>
      <w:r w:rsidRPr="00794310">
        <w:rPr>
          <w:sz w:val="24"/>
          <w:szCs w:val="24"/>
        </w:rPr>
        <w:t>.</w:t>
      </w:r>
    </w:p>
    <w:p w14:paraId="37051E00" w14:textId="486A13FF" w:rsidR="003D4C51" w:rsidRPr="003D4C51" w:rsidRDefault="00A94D95" w:rsidP="003D4C51">
      <w:pPr>
        <w:widowControl w:val="0"/>
        <w:adjustRightInd w:val="0"/>
        <w:spacing w:before="120"/>
        <w:ind w:left="990" w:firstLine="1"/>
        <w:jc w:val="both"/>
        <w:textAlignment w:val="baseline"/>
        <w:rPr>
          <w:iCs/>
          <w:sz w:val="24"/>
          <w:szCs w:val="24"/>
        </w:rPr>
      </w:pPr>
      <w:r w:rsidRPr="00794310">
        <w:rPr>
          <w:iCs/>
          <w:sz w:val="24"/>
          <w:szCs w:val="24"/>
        </w:rPr>
        <w:t>Wykonawca po zatwierdzeniu przez Kierownika Działu Górniczego technologii wykonywanych robót przedstawi Zamawiającemu odpowiednie dokumenty potwierdzające kwalifikacje i</w:t>
      </w:r>
      <w:r>
        <w:rPr>
          <w:iCs/>
          <w:sz w:val="24"/>
          <w:szCs w:val="24"/>
        </w:rPr>
        <w:t> </w:t>
      </w:r>
      <w:r w:rsidRPr="00794310">
        <w:rPr>
          <w:iCs/>
          <w:sz w:val="24"/>
          <w:szCs w:val="24"/>
        </w:rPr>
        <w:t>uprawnienia osób zatrudnionych przy realizacji zamówienia.</w:t>
      </w:r>
    </w:p>
    <w:p w14:paraId="6E98C19E" w14:textId="0F6B50D9" w:rsidR="00804500" w:rsidRPr="00057162" w:rsidRDefault="00463EF4" w:rsidP="00BE3D67">
      <w:pPr>
        <w:pStyle w:val="Akapitzlist"/>
        <w:numPr>
          <w:ilvl w:val="2"/>
          <w:numId w:val="69"/>
        </w:numPr>
        <w:spacing w:before="120" w:line="312" w:lineRule="auto"/>
        <w:contextualSpacing w:val="0"/>
        <w:jc w:val="both"/>
      </w:pPr>
      <w:r w:rsidRPr="00057162">
        <w:t>d</w:t>
      </w:r>
      <w:r w:rsidR="00804500" w:rsidRPr="00057162">
        <w:t>ysponuje następującymi urządzeniami lub wyposażeniem zakładu w celu wykonania zamówienia:</w:t>
      </w:r>
    </w:p>
    <w:p w14:paraId="39E8AED6" w14:textId="77777777" w:rsidR="00772E20" w:rsidRPr="00772E20" w:rsidRDefault="00772E20" w:rsidP="002A7EEC">
      <w:pPr>
        <w:pStyle w:val="Akapitzlist"/>
        <w:numPr>
          <w:ilvl w:val="0"/>
          <w:numId w:val="110"/>
        </w:numPr>
        <w:spacing w:after="200"/>
        <w:ind w:left="1560" w:hanging="426"/>
        <w:rPr>
          <w:rFonts w:eastAsiaTheme="minorHAnsi"/>
          <w:b/>
          <w:lang w:eastAsia="en-US"/>
        </w:rPr>
      </w:pPr>
      <w:r w:rsidRPr="00772E20">
        <w:rPr>
          <w:rFonts w:eastAsiaTheme="minorHAnsi"/>
          <w:b/>
          <w:lang w:eastAsia="en-US"/>
        </w:rPr>
        <w:t>W przypadku urabiania za pomocą kombajnu chodnikowego:</w:t>
      </w:r>
    </w:p>
    <w:p w14:paraId="2E881A8A" w14:textId="26701CC5" w:rsidR="00772E20" w:rsidRPr="00772E20" w:rsidRDefault="00772E20" w:rsidP="00BE3D67">
      <w:pPr>
        <w:pStyle w:val="Akapitzlist"/>
        <w:numPr>
          <w:ilvl w:val="0"/>
          <w:numId w:val="95"/>
        </w:numPr>
        <w:spacing w:before="120" w:line="312" w:lineRule="auto"/>
        <w:ind w:left="1985" w:hanging="425"/>
        <w:jc w:val="both"/>
      </w:pPr>
      <w:r w:rsidRPr="00772E20">
        <w:t>kompleks przodkowy oparty o kombajn chodnikowy przystosowany do pracy przy nachyleniu powyżej 18°, podajnik lub układ podajników (wykonanie taśmowe lub zgrzebłowe), instalacja odpylająca, kompletne wyposażenie elektryczne (wraz z kablami magistralnymi dla kompleksu przodkowego), maszyny i urządzenia stabilizujące pracę kombajnu chodnikowego - 1 zestaw,</w:t>
      </w:r>
    </w:p>
    <w:p w14:paraId="366EEEF5" w14:textId="360C8A6F" w:rsidR="00772E20" w:rsidRPr="00772E20" w:rsidRDefault="00772E20" w:rsidP="00BE3D67">
      <w:pPr>
        <w:pStyle w:val="Akapitzlist"/>
        <w:numPr>
          <w:ilvl w:val="0"/>
          <w:numId w:val="95"/>
        </w:numPr>
        <w:spacing w:before="120" w:line="312" w:lineRule="auto"/>
        <w:ind w:left="1985" w:hanging="425"/>
        <w:jc w:val="both"/>
      </w:pPr>
      <w:r w:rsidRPr="00772E20">
        <w:t>urządzenie do mechanicznego załadunku urobku umożliwiające wybranie urobku z komory rozruchowej dla kompleksu przodkowego, przystosowane do pracy przy nachyleniach powyżej 18° – 1 zestaw,</w:t>
      </w:r>
    </w:p>
    <w:p w14:paraId="58D20A23" w14:textId="1A278823" w:rsidR="00772E20" w:rsidRPr="00772E20" w:rsidRDefault="00772E20" w:rsidP="00BE3D67">
      <w:pPr>
        <w:pStyle w:val="Akapitzlist"/>
        <w:numPr>
          <w:ilvl w:val="0"/>
          <w:numId w:val="95"/>
        </w:numPr>
        <w:spacing w:before="120" w:line="312" w:lineRule="auto"/>
        <w:ind w:left="1985" w:hanging="425"/>
        <w:jc w:val="both"/>
      </w:pPr>
      <w:r w:rsidRPr="00772E20">
        <w:t>układ przenośników pozwalający na odstawę urobku z drążonego po upadzie wyrobiska - lokalnie do 30</w:t>
      </w:r>
      <w:r w:rsidRPr="00772E20">
        <w:sym w:font="Symbol" w:char="F0B0"/>
      </w:r>
      <w:r w:rsidRPr="00772E20">
        <w:t xml:space="preserve"> - długość trasy 220m,</w:t>
      </w:r>
    </w:p>
    <w:p w14:paraId="0CDBD874" w14:textId="799E68F3" w:rsidR="00772E20" w:rsidRPr="00772E20" w:rsidRDefault="00772E20" w:rsidP="00BE3D67">
      <w:pPr>
        <w:pStyle w:val="Akapitzlist"/>
        <w:numPr>
          <w:ilvl w:val="0"/>
          <w:numId w:val="95"/>
        </w:numPr>
        <w:spacing w:before="120" w:line="312" w:lineRule="auto"/>
        <w:ind w:left="1985" w:hanging="425"/>
        <w:jc w:val="both"/>
      </w:pPr>
      <w:r w:rsidRPr="00772E20">
        <w:t>wiertarka udarowa z napędem pneumatycznym lub elektrycznym – min. 2 sztuki,</w:t>
      </w:r>
    </w:p>
    <w:p w14:paraId="690B97A8" w14:textId="4D2D21FF" w:rsidR="00772E20" w:rsidRPr="00772E20" w:rsidRDefault="00772E20" w:rsidP="00BE3D67">
      <w:pPr>
        <w:pStyle w:val="Akapitzlist"/>
        <w:numPr>
          <w:ilvl w:val="0"/>
          <w:numId w:val="95"/>
        </w:numPr>
        <w:spacing w:before="120" w:line="312" w:lineRule="auto"/>
        <w:ind w:left="1985" w:hanging="425"/>
        <w:jc w:val="both"/>
      </w:pPr>
      <w:r w:rsidRPr="00772E20">
        <w:t>młotek udarowy pneumatyczny – min. 2 sztuki,</w:t>
      </w:r>
    </w:p>
    <w:p w14:paraId="7CC5E6BD" w14:textId="1F91CD49" w:rsidR="00772E20" w:rsidRPr="00772E20" w:rsidRDefault="00772E20" w:rsidP="00BE3D67">
      <w:pPr>
        <w:pStyle w:val="Akapitzlist"/>
        <w:numPr>
          <w:ilvl w:val="0"/>
          <w:numId w:val="95"/>
        </w:numPr>
        <w:spacing w:before="120" w:line="312" w:lineRule="auto"/>
        <w:ind w:left="1985" w:hanging="425"/>
        <w:jc w:val="both"/>
      </w:pPr>
      <w:r w:rsidRPr="00772E20">
        <w:t>pompa z napędem elektrycznym lub pneumatycznym do od</w:t>
      </w:r>
      <w:r>
        <w:t xml:space="preserve">prowadzania wody z przepłuczki </w:t>
      </w:r>
      <w:r w:rsidRPr="00772E20">
        <w:t>i powstałych zalewisk – min. 4 sztuki,</w:t>
      </w:r>
    </w:p>
    <w:p w14:paraId="4F31D147" w14:textId="77777777" w:rsidR="00772E20" w:rsidRPr="00772E20" w:rsidRDefault="00772E20" w:rsidP="002A7EEC">
      <w:pPr>
        <w:pStyle w:val="Akapitzlist"/>
        <w:numPr>
          <w:ilvl w:val="0"/>
          <w:numId w:val="110"/>
        </w:numPr>
        <w:spacing w:after="200"/>
        <w:ind w:left="1560" w:hanging="426"/>
        <w:rPr>
          <w:rFonts w:eastAsiaTheme="minorHAnsi"/>
          <w:b/>
          <w:lang w:eastAsia="en-US"/>
        </w:rPr>
      </w:pPr>
      <w:r w:rsidRPr="00772E20">
        <w:rPr>
          <w:rFonts w:eastAsiaTheme="minorHAnsi"/>
          <w:b/>
          <w:lang w:eastAsia="en-US"/>
        </w:rPr>
        <w:t>W przypadku urabiania za pomocą materiałów wybuchowych:</w:t>
      </w:r>
    </w:p>
    <w:p w14:paraId="45366AEF" w14:textId="27F8CA02" w:rsidR="00772E20" w:rsidRPr="003D4C51" w:rsidRDefault="00772E20" w:rsidP="00BE3D67">
      <w:pPr>
        <w:pStyle w:val="Akapitzlist"/>
        <w:numPr>
          <w:ilvl w:val="0"/>
          <w:numId w:val="95"/>
        </w:numPr>
        <w:spacing w:before="120" w:line="312" w:lineRule="auto"/>
        <w:ind w:left="1985" w:hanging="425"/>
        <w:jc w:val="both"/>
      </w:pPr>
      <w:r w:rsidRPr="003D4C51">
        <w:t>urządzenie do mechanicznego załadunku urobku przystosowane do pracy przy nachyleniach powyżej 18° – 1 zestaw,</w:t>
      </w:r>
    </w:p>
    <w:p w14:paraId="53B11A01" w14:textId="0E6A73ED" w:rsidR="00772E20" w:rsidRPr="003D4C51" w:rsidRDefault="00772E20" w:rsidP="00BE3D67">
      <w:pPr>
        <w:pStyle w:val="Akapitzlist"/>
        <w:numPr>
          <w:ilvl w:val="0"/>
          <w:numId w:val="95"/>
        </w:numPr>
        <w:spacing w:before="120" w:line="312" w:lineRule="auto"/>
        <w:ind w:left="1985" w:hanging="425"/>
        <w:jc w:val="both"/>
      </w:pPr>
      <w:r w:rsidRPr="003D4C51">
        <w:lastRenderedPageBreak/>
        <w:t>układ przenośników pozwalający na odstawę urobku z drążonego po upadzie wyrobiska - lokalnie do 30</w:t>
      </w:r>
      <w:r w:rsidRPr="003D4C51">
        <w:sym w:font="Symbol" w:char="F0B0"/>
      </w:r>
      <w:r w:rsidRPr="003D4C51">
        <w:t xml:space="preserve"> - długość trasy 220m,</w:t>
      </w:r>
    </w:p>
    <w:p w14:paraId="4C3F87A2" w14:textId="24EE07FB" w:rsidR="00772E20" w:rsidRPr="003D4C51" w:rsidRDefault="00772E20" w:rsidP="00BE3D67">
      <w:pPr>
        <w:pStyle w:val="Akapitzlist"/>
        <w:numPr>
          <w:ilvl w:val="0"/>
          <w:numId w:val="95"/>
        </w:numPr>
        <w:spacing w:before="120" w:line="312" w:lineRule="auto"/>
        <w:ind w:left="1985" w:hanging="425"/>
        <w:jc w:val="both"/>
      </w:pPr>
      <w:r w:rsidRPr="003D4C51">
        <w:t>wiertarka udarowa z napędem pneumatycznym lub elektrycznym – min. 2 sztuki,</w:t>
      </w:r>
    </w:p>
    <w:p w14:paraId="3C432193" w14:textId="5AB4DED8" w:rsidR="00772E20" w:rsidRPr="003D4C51" w:rsidRDefault="00772E20" w:rsidP="00BE3D67">
      <w:pPr>
        <w:pStyle w:val="Akapitzlist"/>
        <w:numPr>
          <w:ilvl w:val="0"/>
          <w:numId w:val="95"/>
        </w:numPr>
        <w:spacing w:before="120" w:line="312" w:lineRule="auto"/>
        <w:ind w:left="1985" w:hanging="425"/>
        <w:jc w:val="both"/>
      </w:pPr>
      <w:r w:rsidRPr="003D4C51">
        <w:t>młotek udarowy pneumatyczny – min. 2 sztuki,</w:t>
      </w:r>
    </w:p>
    <w:p w14:paraId="7548AB6D" w14:textId="698151D3" w:rsidR="00804500" w:rsidRPr="00DE38C8" w:rsidRDefault="00772E20" w:rsidP="00DE38C8">
      <w:pPr>
        <w:pStyle w:val="Akapitzlist"/>
        <w:numPr>
          <w:ilvl w:val="0"/>
          <w:numId w:val="95"/>
        </w:numPr>
        <w:spacing w:before="120" w:line="312" w:lineRule="auto"/>
        <w:ind w:left="1985" w:hanging="425"/>
        <w:jc w:val="both"/>
      </w:pPr>
      <w:r w:rsidRPr="003D4C51">
        <w:t>pompa z napędem elektrycznym lub pneumatycznym do od</w:t>
      </w:r>
      <w:r w:rsidR="003D4C51">
        <w:t xml:space="preserve">prowadzania wody z przepłuczki </w:t>
      </w:r>
      <w:r w:rsidRPr="003D4C51">
        <w:t>i pows</w:t>
      </w:r>
      <w:r w:rsidR="00BA199B">
        <w:t>tałych zalewisk – min. 4 sztuki.</w:t>
      </w:r>
    </w:p>
    <w:p w14:paraId="212D0484" w14:textId="77777777" w:rsidR="00BA199B" w:rsidRDefault="00BA199B" w:rsidP="003D4C51">
      <w:pPr>
        <w:pStyle w:val="Tekstpodstawowy"/>
        <w:tabs>
          <w:tab w:val="num" w:pos="1443"/>
        </w:tabs>
        <w:spacing w:after="0" w:line="276" w:lineRule="auto"/>
        <w:ind w:left="142"/>
        <w:jc w:val="both"/>
        <w:rPr>
          <w:bCs/>
          <w:sz w:val="24"/>
          <w:szCs w:val="24"/>
        </w:rPr>
      </w:pPr>
    </w:p>
    <w:p w14:paraId="0ED4F432" w14:textId="77777777" w:rsidR="00A94D95" w:rsidRPr="003D4C51" w:rsidRDefault="00A94D95" w:rsidP="003D4C51">
      <w:pPr>
        <w:pStyle w:val="Tekstpodstawowy"/>
        <w:tabs>
          <w:tab w:val="num" w:pos="1443"/>
        </w:tabs>
        <w:spacing w:after="0" w:line="276" w:lineRule="auto"/>
        <w:ind w:left="142"/>
        <w:jc w:val="both"/>
        <w:rPr>
          <w:bCs/>
          <w:sz w:val="24"/>
          <w:szCs w:val="24"/>
        </w:rPr>
      </w:pPr>
      <w:r w:rsidRPr="003D4C51">
        <w:rPr>
          <w:bCs/>
          <w:sz w:val="24"/>
          <w:szCs w:val="24"/>
        </w:rPr>
        <w:t>Wykaz osób kierownictwa i dozoru wraz z częstotliwością kontroli robót Wykonawca przedstawi Zamawiającemu do zatwierdzenia przed przystąpieniem do realizacji zadania.</w:t>
      </w:r>
    </w:p>
    <w:p w14:paraId="615F1259" w14:textId="14440F59" w:rsidR="00A94D95" w:rsidRPr="003D4C51" w:rsidRDefault="00A94D95" w:rsidP="003D4C51">
      <w:pPr>
        <w:pStyle w:val="Tekstpodstawowy"/>
        <w:tabs>
          <w:tab w:val="num" w:pos="1443"/>
        </w:tabs>
        <w:spacing w:after="0" w:line="276" w:lineRule="auto"/>
        <w:ind w:left="142"/>
        <w:jc w:val="both"/>
        <w:rPr>
          <w:bCs/>
          <w:sz w:val="24"/>
          <w:szCs w:val="24"/>
        </w:rPr>
      </w:pPr>
      <w:r w:rsidRPr="003D4C51">
        <w:rPr>
          <w:bCs/>
          <w:sz w:val="24"/>
          <w:szCs w:val="24"/>
        </w:rPr>
        <w:t>Wykonawca dysponować będzie pracownikami posiadającymi odpowiednie kwalifikacje do obsługi  konserwacji wszystkich narzędzi i urządzeń niezbędnych do wykonania zamówienia.</w:t>
      </w:r>
    </w:p>
    <w:p w14:paraId="220C1F38" w14:textId="64D52E53" w:rsidR="00804500" w:rsidRDefault="00DE38C8" w:rsidP="00A94D95">
      <w:pPr>
        <w:pStyle w:val="Tekstpodstawowy"/>
        <w:tabs>
          <w:tab w:val="num" w:pos="1443"/>
        </w:tabs>
        <w:spacing w:after="0" w:line="276" w:lineRule="auto"/>
        <w:ind w:left="142"/>
        <w:jc w:val="both"/>
        <w:rPr>
          <w:i/>
          <w:sz w:val="24"/>
          <w:szCs w:val="24"/>
        </w:rPr>
      </w:pPr>
      <w:r w:rsidRPr="00A94D95">
        <w:rPr>
          <w:i/>
          <w:sz w:val="24"/>
          <w:szCs w:val="24"/>
        </w:rPr>
        <w:t>Wszystkie maszyny i urządzenia muszą być dopuszczone do pracy w podziemiach kopalń węgla kamiennego.</w:t>
      </w:r>
    </w:p>
    <w:p w14:paraId="6B578108" w14:textId="16FE0FA9" w:rsidR="00A94D95" w:rsidRPr="00A94D95" w:rsidRDefault="00A94D95" w:rsidP="00A94D95">
      <w:pPr>
        <w:pStyle w:val="Tekstpodstawowy"/>
        <w:tabs>
          <w:tab w:val="num" w:pos="1443"/>
        </w:tabs>
        <w:spacing w:after="0" w:line="276" w:lineRule="auto"/>
        <w:ind w:left="142"/>
        <w:jc w:val="both"/>
        <w:rPr>
          <w:bCs/>
          <w:sz w:val="24"/>
        </w:rPr>
      </w:pPr>
      <w:r w:rsidRPr="007E0390">
        <w:rPr>
          <w:bCs/>
          <w:sz w:val="24"/>
          <w:szCs w:val="24"/>
        </w:rPr>
        <w:t>Urządzenia mechaniczne muszą być obsługiwane wyłącznie przez osoby upoważnione.</w:t>
      </w:r>
    </w:p>
    <w:p w14:paraId="4CCEF91F" w14:textId="77777777" w:rsidR="00A94D95" w:rsidRPr="00976F88" w:rsidRDefault="00A94D95" w:rsidP="00BE3D67">
      <w:pPr>
        <w:pStyle w:val="Akapitzlist"/>
        <w:numPr>
          <w:ilvl w:val="2"/>
          <w:numId w:val="69"/>
        </w:numPr>
        <w:spacing w:before="120" w:line="276" w:lineRule="auto"/>
        <w:ind w:left="426" w:hanging="426"/>
        <w:jc w:val="both"/>
        <w:rPr>
          <w:rStyle w:val="Pogrubienie"/>
          <w:b w:val="0"/>
          <w:bCs w:val="0"/>
        </w:rPr>
      </w:pPr>
      <w:r w:rsidRPr="00976F88">
        <w:rPr>
          <w:rStyle w:val="Pogrubienie"/>
          <w:b w:val="0"/>
          <w:bCs w:val="0"/>
        </w:rPr>
        <w:t xml:space="preserve">Posiada certyfikat, który zobowiązuje Wykonawcę do realizacji zamówienia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3B38033D" w14:textId="77777777" w:rsidR="00A94D95" w:rsidRDefault="00A94D95" w:rsidP="00A94D95">
      <w:pPr>
        <w:pStyle w:val="Akapitzlist"/>
        <w:spacing w:before="120" w:line="276" w:lineRule="auto"/>
        <w:ind w:left="426"/>
        <w:jc w:val="both"/>
        <w:rPr>
          <w:rStyle w:val="Pogrubienie"/>
          <w:b w:val="0"/>
          <w:bCs w:val="0"/>
        </w:rPr>
      </w:pPr>
      <w:r w:rsidRPr="00976F88">
        <w:rPr>
          <w:rStyle w:val="Pogrubienie"/>
          <w:b w:val="0"/>
          <w:bCs w:val="0"/>
        </w:rPr>
        <w:t>W przypadku upływu terminu ważności certyfikatu w trakcie realizacji zamówienia Wykonawca jest zobowiązany przedstawić nowy certyfikat w terminie gwa</w:t>
      </w:r>
      <w:r>
        <w:rPr>
          <w:rStyle w:val="Pogrubienie"/>
          <w:b w:val="0"/>
          <w:bCs w:val="0"/>
        </w:rPr>
        <w:t>rantującym zachowanie ciągłości</w:t>
      </w:r>
      <w:r w:rsidRPr="00976F88">
        <w:rPr>
          <w:rStyle w:val="Pogrubienie"/>
          <w:b w:val="0"/>
          <w:bCs w:val="0"/>
        </w:rPr>
        <w:t>.</w:t>
      </w:r>
    </w:p>
    <w:p w14:paraId="6BE395E8" w14:textId="61E6E7FF" w:rsidR="00DE38C8" w:rsidRPr="00A94D95" w:rsidRDefault="00A94D95" w:rsidP="003D4C51">
      <w:pPr>
        <w:spacing w:before="120" w:line="312" w:lineRule="auto"/>
        <w:ind w:left="426"/>
        <w:jc w:val="both"/>
        <w:rPr>
          <w:b/>
          <w:bCs/>
          <w:color w:val="0070C0"/>
        </w:rPr>
      </w:pPr>
      <w:r w:rsidRPr="00A94D95">
        <w:rPr>
          <w:b/>
          <w:bCs/>
          <w:sz w:val="24"/>
          <w:szCs w:val="24"/>
        </w:rPr>
        <w:t>W przypadku Wykonawców występujących wspólnie wymóg dotyczy tych Wykonawców, którzy będą realizowali zamówienie pod ziemią</w:t>
      </w:r>
      <w:r w:rsidRPr="00A94D95">
        <w:rPr>
          <w:b/>
          <w:bCs/>
          <w:sz w:val="22"/>
          <w:szCs w:val="22"/>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3409355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34093554"/>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47B5BE09"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wraz z ofertą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009D20F8" w:rsidR="00955D5C" w:rsidRPr="00FF47A4" w:rsidRDefault="006B41E1" w:rsidP="00D844B7">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p>
    <w:p w14:paraId="4125A387" w14:textId="5BFF5390" w:rsidR="00FF47A4" w:rsidRPr="00955D5C" w:rsidRDefault="00FF47A4" w:rsidP="00D844B7">
      <w:pPr>
        <w:pStyle w:val="Akapitzlist"/>
        <w:numPr>
          <w:ilvl w:val="1"/>
          <w:numId w:val="4"/>
        </w:numPr>
        <w:spacing w:before="120" w:line="312" w:lineRule="auto"/>
        <w:contextualSpacing w:val="0"/>
        <w:jc w:val="both"/>
        <w:rPr>
          <w:color w:val="0070C0"/>
        </w:rPr>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w:t>
      </w:r>
      <w:r w:rsidRPr="00057162">
        <w:lastRenderedPageBreak/>
        <w:t xml:space="preserve">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C1105B1"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przez Zamawiającego kluczowej części zamówienia wskazanej w </w:t>
      </w:r>
      <w:r w:rsidR="003D4C51">
        <w:t>części X SW – nie dotyczy</w:t>
      </w:r>
      <w:r w:rsidR="000157D8" w:rsidRPr="00406B75">
        <w:t>.</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3409355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327E74">
        <w:rPr>
          <w:bCs/>
          <w:iCs/>
        </w:rPr>
        <w:t>W celu potwierdzenia</w:t>
      </w:r>
      <w:r w:rsidRPr="00057162">
        <w:rPr>
          <w:bCs/>
          <w:iCs/>
        </w:rPr>
        <w:t xml:space="preserve">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6F2CD7C4" w:rsidR="003654B6" w:rsidRDefault="000E2451" w:rsidP="00BE3D67">
      <w:pPr>
        <w:pStyle w:val="Akapitzlist"/>
        <w:numPr>
          <w:ilvl w:val="1"/>
          <w:numId w:val="39"/>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2526E724" w14:textId="45EC1C82"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2745C097" w14:textId="2A63A14C" w:rsidR="004A04E7" w:rsidRDefault="00327E74" w:rsidP="00933285">
      <w:pPr>
        <w:pStyle w:val="Akapitzlist"/>
        <w:numPr>
          <w:ilvl w:val="1"/>
          <w:numId w:val="7"/>
        </w:numPr>
        <w:spacing w:before="120" w:line="312" w:lineRule="auto"/>
        <w:contextualSpacing w:val="0"/>
        <w:jc w:val="both"/>
        <w:rPr>
          <w:bCs/>
          <w:iCs/>
        </w:rPr>
      </w:pPr>
      <w:r w:rsidRPr="005458B2">
        <w:t>wykazu wykonanych robót budowlanych dla górnictwa</w:t>
      </w:r>
      <w:r w:rsidR="005458B2" w:rsidRPr="005458B2">
        <w:rPr>
          <w:bCs/>
          <w:iCs/>
        </w:rPr>
        <w:t xml:space="preserve"> </w:t>
      </w:r>
      <w:r w:rsidR="005458B2" w:rsidRPr="00057162">
        <w:rPr>
          <w:bCs/>
          <w:iCs/>
        </w:rPr>
        <w:t xml:space="preserve">w okresie ostatnich </w:t>
      </w:r>
      <w:r w:rsidR="005458B2">
        <w:rPr>
          <w:bCs/>
          <w:iCs/>
        </w:rPr>
        <w:t>5</w:t>
      </w:r>
      <w:r w:rsidR="005458B2" w:rsidRPr="00057162">
        <w:rPr>
          <w:bCs/>
          <w:iCs/>
        </w:rPr>
        <w:t xml:space="preserve"> lat, </w:t>
      </w:r>
      <w:r w:rsidRPr="005458B2">
        <w:t xml:space="preserve"> oraz dokumentów potwierdzających, że te roboty zostały wykonane należycie</w:t>
      </w:r>
      <w:r w:rsidR="005458B2">
        <w:t>.</w:t>
      </w:r>
      <w:r w:rsidRPr="007D2EE1">
        <w:rPr>
          <w:sz w:val="22"/>
          <w:szCs w:val="22"/>
        </w:rPr>
        <w:t xml:space="preserve"> </w:t>
      </w:r>
      <w:r w:rsidR="005458B2" w:rsidRPr="00057162">
        <w:rPr>
          <w:bCs/>
          <w:iCs/>
        </w:rPr>
        <w:t xml:space="preserve">Dowodami są referencje bądź inne dokumenty sporządzone przez podmiot, na rzecz którego </w:t>
      </w:r>
      <w:r w:rsidR="0091698C">
        <w:rPr>
          <w:bCs/>
          <w:iCs/>
        </w:rPr>
        <w:t>roboty</w:t>
      </w:r>
      <w:r w:rsidR="005458B2" w:rsidRPr="00057162">
        <w:rPr>
          <w:bCs/>
          <w:iCs/>
        </w:rPr>
        <w:t xml:space="preserve"> zostały wykonane. Jeżeli z uzasadnionej przyczyny o obiektywnym charakterze </w:t>
      </w:r>
      <w:r w:rsidR="005458B2">
        <w:rPr>
          <w:bCs/>
          <w:iCs/>
        </w:rPr>
        <w:t>Wykonawca</w:t>
      </w:r>
      <w:r w:rsidR="005458B2" w:rsidRPr="00057162">
        <w:rPr>
          <w:bCs/>
          <w:iCs/>
        </w:rPr>
        <w:t xml:space="preserve"> nie jest w stanie uzyskać tych dokumentów – oświadczenie </w:t>
      </w:r>
      <w:r w:rsidR="005458B2">
        <w:rPr>
          <w:bCs/>
          <w:iCs/>
        </w:rPr>
        <w:t>Wykonawcy</w:t>
      </w:r>
      <w:r w:rsidR="005458B2" w:rsidRPr="00057162">
        <w:rPr>
          <w:bCs/>
          <w:iCs/>
        </w:rPr>
        <w:t xml:space="preserve">; </w:t>
      </w:r>
      <w:r w:rsidR="005458B2" w:rsidRPr="00FB0388">
        <w:rPr>
          <w:bCs/>
          <w:iCs/>
        </w:rPr>
        <w:t xml:space="preserve">Wzór wykazu stanowi </w:t>
      </w:r>
      <w:r w:rsidR="005458B2" w:rsidRPr="00B6788B">
        <w:rPr>
          <w:b/>
          <w:iCs/>
        </w:rPr>
        <w:t>Załącznik nr 4.3 do SWZ</w:t>
      </w:r>
      <w:r w:rsidR="005458B2">
        <w:rPr>
          <w:b/>
          <w:iCs/>
        </w:rPr>
        <w:t>.</w:t>
      </w:r>
    </w:p>
    <w:p w14:paraId="020FDCC2" w14:textId="368746C6" w:rsidR="00B40469" w:rsidRPr="00B6788B" w:rsidRDefault="00B40469" w:rsidP="00BE3D67">
      <w:pPr>
        <w:pStyle w:val="Akapitzlist"/>
        <w:numPr>
          <w:ilvl w:val="1"/>
          <w:numId w:val="15"/>
        </w:numPr>
        <w:spacing w:before="120" w:line="312" w:lineRule="auto"/>
        <w:ind w:left="567" w:hanging="425"/>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8D3F97" w:rsidRDefault="00463EF4" w:rsidP="00BE3D67">
      <w:pPr>
        <w:pStyle w:val="Akapitzlist"/>
        <w:numPr>
          <w:ilvl w:val="1"/>
          <w:numId w:val="15"/>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3409355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7E6C28AF" w14:textId="3DB453BD" w:rsidR="00033EE3" w:rsidRPr="002C0359" w:rsidRDefault="001B12E6" w:rsidP="00BE3D67">
      <w:pPr>
        <w:pStyle w:val="Akapitzlist"/>
        <w:numPr>
          <w:ilvl w:val="0"/>
          <w:numId w:val="8"/>
        </w:numPr>
        <w:spacing w:before="120" w:line="312" w:lineRule="auto"/>
        <w:jc w:val="both"/>
        <w:rPr>
          <w:bCs/>
        </w:rPr>
      </w:pPr>
      <w:bookmarkStart w:id="33" w:name="_Hlk110928608"/>
      <w:r>
        <w:rPr>
          <w:bCs/>
        </w:rPr>
        <w:t xml:space="preserve">W celu potwierdzenia zgodności oferty z wymaganiami Zamawiającego, </w:t>
      </w:r>
      <w:r w:rsidR="006B0420">
        <w:rPr>
          <w:bCs/>
        </w:rPr>
        <w:t>Zamawiający</w:t>
      </w:r>
      <w:r>
        <w:rPr>
          <w:bCs/>
        </w:rPr>
        <w:t xml:space="preserve"> wymaga złożenia:</w:t>
      </w:r>
    </w:p>
    <w:bookmarkEnd w:id="33"/>
    <w:p w14:paraId="75B38263" w14:textId="408BB3F5" w:rsidR="00033EE3" w:rsidRPr="004F29F6" w:rsidRDefault="00347113" w:rsidP="00BE3D67">
      <w:pPr>
        <w:pStyle w:val="Akapitzlist"/>
        <w:numPr>
          <w:ilvl w:val="0"/>
          <w:numId w:val="91"/>
        </w:numPr>
        <w:spacing w:before="120" w:line="312" w:lineRule="auto"/>
        <w:jc w:val="both"/>
        <w:rPr>
          <w:bCs/>
        </w:rPr>
      </w:pPr>
      <w:r w:rsidRPr="003444A9">
        <w:t xml:space="preserve">Z uwagi na to, że Zamawiający zobowiązuje Wykonawcę do realizacji zamówienia zgodnie z systemem zarządzania jakością opartym o normę ISO 9001 oraz  nowym </w:t>
      </w:r>
      <w:r w:rsidRPr="003444A9">
        <w:rPr>
          <w:b/>
          <w:bCs/>
        </w:rPr>
        <w:t>międzynarodowym Standardem Zarządzania Bezpieczeństwem i Higieną Pracy</w:t>
      </w:r>
      <w:r w:rsidRPr="003444A9">
        <w:t xml:space="preserve"> opartym o normę </w:t>
      </w:r>
      <w:r w:rsidRPr="003444A9">
        <w:rPr>
          <w:b/>
          <w:bCs/>
        </w:rPr>
        <w:t>ISO 45001</w:t>
      </w:r>
      <w:r w:rsidRPr="003444A9">
        <w:t xml:space="preserve">. Zamawiający zażąda złożenia certyfikatu wydanego przez podmiot zajmujący się poświadczaniem zgodności działań Wykonawcy z ww. normami. Podmiot wydający certyfikat winien być akredytowany w branży: górnictwo i wydobywanie. </w:t>
      </w:r>
      <w:r w:rsidRPr="00976F88">
        <w:t xml:space="preserve">Dotychczas wydane certyfikaty zachowują swoją ważność do czasu </w:t>
      </w:r>
      <w:r w:rsidRPr="00976F88">
        <w:lastRenderedPageBreak/>
        <w:t>upływu terminu ich ważności.</w:t>
      </w:r>
      <w:r w:rsidRPr="003444A9">
        <w:t xml:space="preserve"> </w:t>
      </w:r>
      <w:r w:rsidRPr="00976F88">
        <w:t>W przypadku upływu terminu ważności certyfikatu w trakcie realizacji zamówienia Wykonawca jest zobowiązany przedstawić nowy certyfikat w terminie gwarantującym zachowanie ciągłości.</w:t>
      </w:r>
    </w:p>
    <w:p w14:paraId="13CB8782" w14:textId="43B13359" w:rsidR="001B12E6" w:rsidRPr="002C0359" w:rsidRDefault="001B12E6" w:rsidP="00BE3D67">
      <w:pPr>
        <w:pStyle w:val="Akapitzlist"/>
        <w:numPr>
          <w:ilvl w:val="0"/>
          <w:numId w:val="91"/>
        </w:numPr>
        <w:spacing w:before="120" w:line="312" w:lineRule="auto"/>
        <w:jc w:val="both"/>
        <w:rPr>
          <w:bCs/>
        </w:rPr>
      </w:pPr>
      <w:r w:rsidRPr="002C0359">
        <w:rPr>
          <w:bCs/>
        </w:rPr>
        <w:t>Oświadczeni</w:t>
      </w:r>
      <w:r w:rsidR="008616AB" w:rsidRPr="002C0359">
        <w:rPr>
          <w:bCs/>
        </w:rPr>
        <w:t>a</w:t>
      </w:r>
      <w:r w:rsidRPr="002C0359">
        <w:rPr>
          <w:bCs/>
        </w:rPr>
        <w:t xml:space="preserve"> o kategorii przedsiębiorstwa. </w:t>
      </w:r>
      <w:r w:rsidRPr="002C0359">
        <w:rPr>
          <w:bCs/>
          <w:iCs/>
        </w:rPr>
        <w:t xml:space="preserve">Wzór oświadczenia stanowi </w:t>
      </w:r>
      <w:r w:rsidRPr="002C0359">
        <w:rPr>
          <w:b/>
          <w:iCs/>
        </w:rPr>
        <w:t xml:space="preserve">Załącznik </w:t>
      </w:r>
      <w:r w:rsidR="008616AB" w:rsidRPr="002C0359">
        <w:rPr>
          <w:b/>
          <w:iCs/>
        </w:rPr>
        <w:br/>
      </w:r>
      <w:r w:rsidRPr="002C0359">
        <w:rPr>
          <w:b/>
          <w:iCs/>
        </w:rPr>
        <w:t xml:space="preserve">nr </w:t>
      </w:r>
      <w:r w:rsidR="00054C51" w:rsidRPr="002C0359">
        <w:rPr>
          <w:b/>
          <w:iCs/>
        </w:rPr>
        <w:t>4</w:t>
      </w:r>
      <w:r w:rsidRPr="002C0359">
        <w:rPr>
          <w:b/>
          <w:iCs/>
        </w:rPr>
        <w:t>.6 do SWZ</w:t>
      </w:r>
      <w:r w:rsidR="0022543C" w:rsidRPr="002C0359">
        <w:rPr>
          <w:b/>
          <w:iCs/>
        </w:rPr>
        <w:t>;</w:t>
      </w:r>
      <w:r w:rsidRPr="002C0359">
        <w:rPr>
          <w:bCs/>
        </w:rPr>
        <w:t xml:space="preserve"> </w:t>
      </w:r>
    </w:p>
    <w:p w14:paraId="021A3EBA" w14:textId="100AF5CD" w:rsidR="001B12E6" w:rsidRPr="002C0359" w:rsidRDefault="001B12E6" w:rsidP="00BE3D67">
      <w:pPr>
        <w:pStyle w:val="Akapitzlist"/>
        <w:numPr>
          <w:ilvl w:val="0"/>
          <w:numId w:val="91"/>
        </w:numPr>
        <w:spacing w:before="120" w:line="312" w:lineRule="auto"/>
        <w:jc w:val="both"/>
        <w:rPr>
          <w:b/>
          <w:iCs/>
        </w:rPr>
      </w:pPr>
      <w:r w:rsidRPr="002C0359">
        <w:rPr>
          <w:bCs/>
        </w:rPr>
        <w:t xml:space="preserve">Zobowiązania podmiotu udostępniającego zasoby do oddania </w:t>
      </w:r>
      <w:r w:rsidR="00DB4D9E" w:rsidRPr="002C0359">
        <w:rPr>
          <w:bCs/>
        </w:rPr>
        <w:t>Wykonawcy</w:t>
      </w:r>
      <w:r w:rsidRPr="002C0359">
        <w:rPr>
          <w:bCs/>
        </w:rPr>
        <w:t xml:space="preserve"> do dyspozycji zasobów niezbędnych do realizacji zamówienia, o ile </w:t>
      </w:r>
      <w:r w:rsidR="008616AB" w:rsidRPr="002C0359">
        <w:rPr>
          <w:bCs/>
        </w:rPr>
        <w:t>Wykonawca</w:t>
      </w:r>
      <w:r w:rsidRPr="002C0359">
        <w:rPr>
          <w:bCs/>
        </w:rPr>
        <w:t xml:space="preserve"> polega na takich zasobach w celu wykazania spełnienia warunków zgodnie z </w:t>
      </w:r>
      <w:r w:rsidRPr="002C0359">
        <w:rPr>
          <w:b/>
          <w:iCs/>
        </w:rPr>
        <w:t xml:space="preserve">Załącznikiem </w:t>
      </w:r>
      <w:r w:rsidR="008616AB" w:rsidRPr="002C0359">
        <w:rPr>
          <w:b/>
          <w:iCs/>
        </w:rPr>
        <w:br/>
      </w:r>
      <w:r w:rsidRPr="002C0359">
        <w:rPr>
          <w:b/>
          <w:iCs/>
        </w:rPr>
        <w:t xml:space="preserve">nr </w:t>
      </w:r>
      <w:r w:rsidR="00054C51" w:rsidRPr="002C0359">
        <w:rPr>
          <w:b/>
          <w:iCs/>
        </w:rPr>
        <w:t>4</w:t>
      </w:r>
      <w:r w:rsidRPr="002C0359">
        <w:rPr>
          <w:b/>
          <w:iCs/>
        </w:rPr>
        <w:t>.7 do SWZ</w:t>
      </w:r>
      <w:r w:rsidR="0022543C" w:rsidRPr="002C0359">
        <w:rPr>
          <w:b/>
          <w:iCs/>
        </w:rPr>
        <w:t>;</w:t>
      </w:r>
    </w:p>
    <w:p w14:paraId="43E51766" w14:textId="664EB835" w:rsidR="001B12E6" w:rsidRPr="008877C7" w:rsidRDefault="001B12E6" w:rsidP="00BE3D67">
      <w:pPr>
        <w:pStyle w:val="Akapitzlist"/>
        <w:numPr>
          <w:ilvl w:val="0"/>
          <w:numId w:val="91"/>
        </w:numPr>
        <w:spacing w:before="120" w:line="312" w:lineRule="auto"/>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2C0359">
        <w:rPr>
          <w:b/>
          <w:iCs/>
        </w:rPr>
        <w:t>Załącznikiem</w:t>
      </w:r>
      <w:r w:rsidRPr="002C0359">
        <w:rPr>
          <w:bCs/>
        </w:rPr>
        <w:t xml:space="preserve"> </w:t>
      </w:r>
      <w:r w:rsidRPr="002C0359">
        <w:rPr>
          <w:b/>
          <w:iCs/>
        </w:rPr>
        <w:t xml:space="preserve">nr </w:t>
      </w:r>
      <w:r w:rsidR="00054C51" w:rsidRPr="002C0359">
        <w:rPr>
          <w:b/>
          <w:iCs/>
        </w:rPr>
        <w:t>4</w:t>
      </w:r>
      <w:r w:rsidRPr="002C0359">
        <w:rPr>
          <w:b/>
          <w:iCs/>
        </w:rPr>
        <w:t>.8 do SWZ</w:t>
      </w:r>
      <w:r w:rsidR="0022543C" w:rsidRPr="002C0359">
        <w:rPr>
          <w:b/>
          <w:iCs/>
        </w:rPr>
        <w:t>;</w:t>
      </w:r>
    </w:p>
    <w:p w14:paraId="46BF75E1" w14:textId="1480BAED" w:rsidR="001B12E6" w:rsidRPr="002C0359" w:rsidRDefault="001B12E6" w:rsidP="00BE3D67">
      <w:pPr>
        <w:pStyle w:val="Akapitzlist"/>
        <w:numPr>
          <w:ilvl w:val="0"/>
          <w:numId w:val="91"/>
        </w:numPr>
        <w:spacing w:before="120" w:line="312" w:lineRule="auto"/>
        <w:jc w:val="both"/>
        <w:rPr>
          <w:b/>
          <w:iCs/>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2C0359">
        <w:rPr>
          <w:b/>
          <w:iCs/>
        </w:rPr>
        <w:t xml:space="preserve">Załącznik nr </w:t>
      </w:r>
      <w:r w:rsidR="00054C51" w:rsidRPr="002C0359">
        <w:rPr>
          <w:b/>
          <w:iCs/>
        </w:rPr>
        <w:t>4</w:t>
      </w:r>
      <w:r w:rsidRPr="002C0359">
        <w:rPr>
          <w:b/>
          <w:iCs/>
        </w:rPr>
        <w:t>.9  do SWZ</w:t>
      </w:r>
      <w:r w:rsidR="008877C7" w:rsidRPr="002C0359">
        <w:rPr>
          <w:b/>
          <w:iCs/>
        </w:rPr>
        <w:t>.</w:t>
      </w:r>
    </w:p>
    <w:p w14:paraId="298FDCE8" w14:textId="356DAAC1" w:rsidR="00CA0706" w:rsidRPr="004059F5" w:rsidRDefault="004059F5" w:rsidP="00BE3D67">
      <w:pPr>
        <w:pStyle w:val="Akapitzlist"/>
        <w:numPr>
          <w:ilvl w:val="0"/>
          <w:numId w:val="91"/>
        </w:numPr>
        <w:spacing w:before="120" w:line="312" w:lineRule="auto"/>
        <w:jc w:val="both"/>
        <w:rPr>
          <w:b/>
        </w:rPr>
      </w:pPr>
      <w:r w:rsidRPr="002C0359">
        <w:rPr>
          <w:bCs/>
        </w:rPr>
        <w:t>S</w:t>
      </w:r>
      <w:r w:rsidR="00CA0706" w:rsidRPr="002C0359">
        <w:rPr>
          <w:bCs/>
        </w:rPr>
        <w:t xml:space="preserve">zczegółowego harmonogramu realizacji zamówienia, zgodnie z </w:t>
      </w:r>
      <w:r w:rsidR="00CA0706" w:rsidRPr="002C0359">
        <w:rPr>
          <w:b/>
          <w:iCs/>
        </w:rPr>
        <w:t xml:space="preserve">Załącznikiem nr </w:t>
      </w:r>
      <w:r w:rsidR="00347113">
        <w:rPr>
          <w:b/>
          <w:iCs/>
        </w:rPr>
        <w:t>7</w:t>
      </w:r>
      <w:r w:rsidR="00CA0706" w:rsidRPr="002C0359">
        <w:rPr>
          <w:b/>
          <w:iCs/>
        </w:rPr>
        <w:t xml:space="preserve"> do</w:t>
      </w:r>
      <w:r w:rsidR="00CA0706" w:rsidRPr="004059F5">
        <w:rPr>
          <w:b/>
        </w:rPr>
        <w:t xml:space="preserve"> SWZ.</w:t>
      </w:r>
    </w:p>
    <w:p w14:paraId="3A1A10B4" w14:textId="55CA095F" w:rsidR="001B12E6" w:rsidRPr="00FE6881" w:rsidRDefault="001B12E6" w:rsidP="00BE3D6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BE3D6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BE3D6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BE3D6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BE3D6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BE3D6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BE3D67">
      <w:pPr>
        <w:pStyle w:val="Akapitzlist"/>
        <w:numPr>
          <w:ilvl w:val="0"/>
          <w:numId w:val="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3409355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2A12C09C"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17300C2F"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w:t>
      </w:r>
      <w:r w:rsidR="00BB64DC" w:rsidRPr="00515ACF">
        <w:rPr>
          <w:bCs/>
        </w:rPr>
        <w:t xml:space="preserve">obowiązek osobistego </w:t>
      </w:r>
      <w:r w:rsidR="00BB64DC" w:rsidRPr="00057162">
        <w:rPr>
          <w:bCs/>
        </w:rPr>
        <w:t xml:space="preserve">wykonania przez </w:t>
      </w:r>
      <w:r w:rsidR="008616AB">
        <w:rPr>
          <w:bCs/>
        </w:rPr>
        <w:t>Wykonawcę</w:t>
      </w:r>
      <w:r w:rsidR="00BB64DC" w:rsidRPr="00057162">
        <w:rPr>
          <w:bCs/>
        </w:rPr>
        <w:t xml:space="preserve"> kluczowych części zamówieni</w:t>
      </w:r>
      <w:r w:rsidR="003D4C51">
        <w:rPr>
          <w:bCs/>
        </w:rPr>
        <w:t>a</w:t>
      </w:r>
      <w:r w:rsidR="00515ACF" w:rsidRPr="003D4C51">
        <w:rPr>
          <w:bCs/>
        </w:rPr>
        <w:t>: „Nie dotyczy”.</w:t>
      </w:r>
    </w:p>
    <w:p w14:paraId="7E9D6700" w14:textId="77777777" w:rsidR="00445AF5" w:rsidRPr="00BA199B" w:rsidRDefault="00445AF5" w:rsidP="00BA199B">
      <w:pPr>
        <w:pStyle w:val="Akapitzlist"/>
        <w:numPr>
          <w:ilvl w:val="0"/>
          <w:numId w:val="5"/>
        </w:numPr>
        <w:spacing w:before="120" w:line="312" w:lineRule="auto"/>
        <w:contextualSpacing w:val="0"/>
        <w:jc w:val="both"/>
        <w:rPr>
          <w:bCs/>
        </w:rPr>
      </w:pPr>
      <w:r w:rsidRPr="00FB52AB">
        <w:rPr>
          <w:bCs/>
        </w:rPr>
        <w:t>Zamawiający wymaga, aby podwykonawcy</w:t>
      </w:r>
      <w:r w:rsidRPr="00BA199B">
        <w:t xml:space="preserve"> posiadali certyfikat, który zobowiązuje Wykonawcę do realizacji zamówienia zgodnie z systemem zarządzania jakością opartym o normę ISO 9001 oraz  nowym </w:t>
      </w:r>
      <w:r w:rsidRPr="00BA199B">
        <w:rPr>
          <w:bCs/>
        </w:rPr>
        <w:t>międzynarodowym Standardem Zarządzania Bezpieczeństwem i Higieną</w:t>
      </w:r>
      <w:r w:rsidRPr="00BA199B">
        <w:rPr>
          <w:b/>
        </w:rPr>
        <w:t xml:space="preserve"> </w:t>
      </w:r>
      <w:r w:rsidRPr="00BA199B">
        <w:t xml:space="preserve">Pracy opartym o normę </w:t>
      </w:r>
      <w:r w:rsidRPr="00BA199B">
        <w:rPr>
          <w:bCs/>
        </w:rPr>
        <w:t>ISO 45001.</w:t>
      </w:r>
      <w:r w:rsidRPr="00BA199B">
        <w:t xml:space="preserve"> Zamawiający zażąda złożenia certyfikatu wydanego przez podmiot zajmujący się poświadczaniem zgodności działań Wykonawcy z ww. normami. Podmiot wydający certyfikat winien być akredytowany w branży: górnictwo i wydobywanie</w:t>
      </w:r>
      <w:r w:rsidRPr="00BA199B">
        <w:rPr>
          <w:bCs/>
        </w:rPr>
        <w:t xml:space="preserve">. Dotychczas wydane certyfikaty zachowują swoją ważność do czasu upływu terminu ich ważności. </w:t>
      </w:r>
    </w:p>
    <w:p w14:paraId="373ABFE3" w14:textId="77855D56" w:rsidR="002F2F73" w:rsidRPr="004F29F6" w:rsidRDefault="00445AF5" w:rsidP="00445AF5">
      <w:pPr>
        <w:pStyle w:val="Akapitzlist"/>
        <w:spacing w:before="120" w:line="312" w:lineRule="auto"/>
        <w:ind w:left="360"/>
        <w:contextualSpacing w:val="0"/>
        <w:jc w:val="both"/>
        <w:rPr>
          <w:bCs/>
        </w:rPr>
      </w:pPr>
      <w:r w:rsidRPr="00FB52AB">
        <w:t>W przypadku upływu terminu ważności certyfikatu w trakcie realizacji zamówienia Wykonawca jest zobowiązany przedstawić nowy certyfikat w terminie gwarantującym zachowanie ciągłości.</w:t>
      </w:r>
      <w:r w:rsidRPr="00FB52AB">
        <w:rPr>
          <w:b/>
          <w:bCs/>
        </w:rPr>
        <w:t xml:space="preserve"> W przypadku Wykonawców występujących wspólnie wymóg dotyczy tych Wykonawców, którzy będą realizowali zamówienie pod ziemią.</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3409355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318EFDB2" w14:textId="57087C82" w:rsidR="000D2865" w:rsidRPr="00057162" w:rsidRDefault="006B0420" w:rsidP="00111D23">
      <w:pPr>
        <w:widowControl w:val="0"/>
        <w:numPr>
          <w:ilvl w:val="0"/>
          <w:numId w:val="16"/>
        </w:numPr>
        <w:tabs>
          <w:tab w:val="left" w:pos="426"/>
        </w:tabs>
        <w:adjustRightInd w:val="0"/>
        <w:spacing w:before="120" w:line="312" w:lineRule="auto"/>
        <w:ind w:left="357" w:hanging="357"/>
        <w:jc w:val="both"/>
        <w:textAlignment w:val="baseline"/>
        <w:rPr>
          <w:bCs/>
        </w:rPr>
      </w:pPr>
      <w:bookmarkStart w:id="40" w:name="_Hlk106043287"/>
      <w:r w:rsidRPr="003D4C51">
        <w:rPr>
          <w:sz w:val="24"/>
          <w:szCs w:val="24"/>
        </w:rPr>
        <w:t>Zamawiający</w:t>
      </w:r>
      <w:r w:rsidR="00BB64DC" w:rsidRPr="003D4C51">
        <w:rPr>
          <w:sz w:val="24"/>
          <w:szCs w:val="24"/>
        </w:rPr>
        <w:t xml:space="preserve"> żąda od </w:t>
      </w:r>
      <w:r w:rsidR="008616AB" w:rsidRPr="003D4C51">
        <w:rPr>
          <w:sz w:val="24"/>
          <w:szCs w:val="24"/>
        </w:rPr>
        <w:t>Wykonawców</w:t>
      </w:r>
      <w:r w:rsidR="00BB64DC" w:rsidRPr="003D4C51">
        <w:rPr>
          <w:sz w:val="24"/>
          <w:szCs w:val="24"/>
        </w:rPr>
        <w:t xml:space="preserve"> wniesienia wadium</w:t>
      </w:r>
      <w:r w:rsidR="00133040">
        <w:rPr>
          <w:sz w:val="24"/>
          <w:szCs w:val="24"/>
        </w:rPr>
        <w:t xml:space="preserve"> w wysokości 75</w:t>
      </w:r>
      <w:r w:rsidR="003D4C51">
        <w:rPr>
          <w:sz w:val="24"/>
          <w:szCs w:val="24"/>
        </w:rPr>
        <w:t xml:space="preserve"> 000,00 </w:t>
      </w:r>
      <w:r w:rsidR="00CA4D6F" w:rsidRPr="003D4C51">
        <w:rPr>
          <w:sz w:val="24"/>
          <w:szCs w:val="24"/>
        </w:rPr>
        <w:t>PLN</w:t>
      </w:r>
      <w:bookmarkEnd w:id="40"/>
      <w:r w:rsidR="00111D23">
        <w:rPr>
          <w:sz w:val="24"/>
          <w:szCs w:val="24"/>
        </w:rPr>
        <w:t>.</w:t>
      </w:r>
    </w:p>
    <w:p w14:paraId="7A464792" w14:textId="796704CA" w:rsidR="00DA5D85" w:rsidRPr="0059217D" w:rsidRDefault="00DA5D85" w:rsidP="00BE3D67">
      <w:pPr>
        <w:widowControl w:val="0"/>
        <w:numPr>
          <w:ilvl w:val="0"/>
          <w:numId w:val="16"/>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111D23">
        <w:rPr>
          <w:sz w:val="24"/>
          <w:szCs w:val="24"/>
        </w:rPr>
        <w:t>1</w:t>
      </w:r>
      <w:r w:rsidR="00133040">
        <w:rPr>
          <w:sz w:val="24"/>
          <w:szCs w:val="24"/>
        </w:rPr>
        <w:t>50</w:t>
      </w:r>
      <w:r w:rsidR="00111D23">
        <w:rPr>
          <w:sz w:val="24"/>
          <w:szCs w:val="24"/>
        </w:rPr>
        <w:t xml:space="preserve"> 0000,00. </w:t>
      </w:r>
      <w:r>
        <w:rPr>
          <w:sz w:val="24"/>
          <w:szCs w:val="24"/>
        </w:rPr>
        <w:t xml:space="preserve">Przepisy stosuje się odpowiednio do </w:t>
      </w:r>
      <w:r w:rsidR="008616AB">
        <w:rPr>
          <w:sz w:val="24"/>
          <w:szCs w:val="24"/>
        </w:rPr>
        <w:t>Wykonawców</w:t>
      </w:r>
      <w:r>
        <w:rPr>
          <w:sz w:val="24"/>
          <w:szCs w:val="24"/>
        </w:rPr>
        <w:t xml:space="preserve"> wspólnie ubiegających się o udzielenie zamówienia. </w:t>
      </w:r>
    </w:p>
    <w:p w14:paraId="12F6B152" w14:textId="7F439FB7" w:rsidR="000D2865" w:rsidRDefault="000D2865" w:rsidP="00BE3D67">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BE3D67">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BE3D67">
      <w:pPr>
        <w:pStyle w:val="Akapitzlist"/>
        <w:numPr>
          <w:ilvl w:val="1"/>
          <w:numId w:val="16"/>
        </w:numPr>
        <w:spacing w:before="120" w:line="312" w:lineRule="auto"/>
        <w:contextualSpacing w:val="0"/>
        <w:jc w:val="both"/>
        <w:rPr>
          <w:bCs/>
        </w:rPr>
      </w:pPr>
      <w:r w:rsidRPr="00057162">
        <w:rPr>
          <w:bCs/>
        </w:rPr>
        <w:lastRenderedPageBreak/>
        <w:t>pieniądz,</w:t>
      </w:r>
    </w:p>
    <w:p w14:paraId="024BB529" w14:textId="63D5348A" w:rsidR="000D2865" w:rsidRPr="00057162" w:rsidRDefault="000D2865" w:rsidP="00BE3D67">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57162" w:rsidRDefault="000D2865" w:rsidP="00BE3D67">
      <w:pPr>
        <w:pStyle w:val="Akapitzlist"/>
        <w:numPr>
          <w:ilvl w:val="1"/>
          <w:numId w:val="16"/>
        </w:numPr>
        <w:spacing w:before="120" w:line="312" w:lineRule="auto"/>
        <w:contextualSpacing w:val="0"/>
        <w:jc w:val="both"/>
        <w:rPr>
          <w:bCs/>
        </w:rPr>
      </w:pPr>
      <w:r w:rsidRPr="00057162">
        <w:rPr>
          <w:bCs/>
        </w:rPr>
        <w:t>gwarancja ubezpieczeniowa,</w:t>
      </w:r>
    </w:p>
    <w:p w14:paraId="7A605FD2" w14:textId="71687B1D" w:rsidR="000D2865" w:rsidRPr="00057162" w:rsidRDefault="000D2865" w:rsidP="00BE3D67">
      <w:pPr>
        <w:pStyle w:val="Akapitzlist"/>
        <w:numPr>
          <w:ilvl w:val="1"/>
          <w:numId w:val="16"/>
        </w:numPr>
        <w:spacing w:before="120" w:line="312" w:lineRule="auto"/>
        <w:contextualSpacing w:val="0"/>
        <w:jc w:val="both"/>
        <w:rPr>
          <w:bCs/>
        </w:rPr>
      </w:pPr>
      <w:r w:rsidRPr="00057162">
        <w:rPr>
          <w:bCs/>
        </w:rPr>
        <w:t xml:space="preserve">poręczenie udzielane przez podmioty, o których mowa w art. 6b ust. 5 pkt. 2 ustawy </w:t>
      </w:r>
      <w:r w:rsidR="008616AB">
        <w:rPr>
          <w:bCs/>
        </w:rPr>
        <w:br/>
      </w:r>
      <w:r w:rsidRPr="00057162">
        <w:rPr>
          <w:bCs/>
        </w:rPr>
        <w:t>z 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773676E1" w:rsidR="000D2865" w:rsidRDefault="00111D23" w:rsidP="00BE3D67">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41" w:name="_Hlk106958916"/>
      <w:r w:rsidRPr="00E845B8">
        <w:rPr>
          <w:bCs/>
        </w:rPr>
        <w:t xml:space="preserve"> bankowy – </w:t>
      </w:r>
      <w:r w:rsidRPr="00E845B8">
        <w:rPr>
          <w:b/>
        </w:rPr>
        <w:t>PKO BP nr rachunku  62 1020 1026 0000 1202 0608 9280</w:t>
      </w:r>
      <w:r w:rsidRPr="00E845B8">
        <w:rPr>
          <w:bCs/>
        </w:rPr>
        <w:t xml:space="preserve"> </w:t>
      </w:r>
      <w:bookmarkEnd w:id="41"/>
      <w:r w:rsidRPr="00E845B8">
        <w:rPr>
          <w:bCs/>
        </w:rPr>
        <w:t xml:space="preserve">z wpisaniem </w:t>
      </w:r>
      <w:r>
        <w:rPr>
          <w:bCs/>
        </w:rPr>
        <w:t>na dowodzie wpłaty hasła</w:t>
      </w:r>
      <w:r w:rsidR="000D2865" w:rsidRPr="00057162">
        <w:rPr>
          <w:bCs/>
        </w:rPr>
        <w:t xml:space="preserve">: „Wadium na przetarg nr </w:t>
      </w:r>
      <w:r w:rsidR="00903EF0">
        <w:rPr>
          <w:bCs/>
        </w:rPr>
        <w:t>472</w:t>
      </w:r>
      <w:r>
        <w:rPr>
          <w:bCs/>
        </w:rPr>
        <w:t>401606</w:t>
      </w:r>
      <w:r w:rsidR="00903EF0">
        <w:rPr>
          <w:bCs/>
        </w:rPr>
        <w:t xml:space="preserve"> – </w:t>
      </w:r>
      <w:r w:rsidRPr="008C509C">
        <w:rPr>
          <w:bCs/>
        </w:rPr>
        <w:t>Wykonanie dowierzchni ściany II-III w pokładzie 409/2</w:t>
      </w:r>
      <w:r>
        <w:rPr>
          <w:bCs/>
        </w:rPr>
        <w:t xml:space="preserve"> ”</w:t>
      </w:r>
      <w:r w:rsidR="00BA199B">
        <w:rPr>
          <w:bCs/>
        </w:rPr>
        <w:t>.</w:t>
      </w:r>
      <w:r w:rsidR="008616AB">
        <w:rPr>
          <w:bCs/>
        </w:rPr>
        <w:t xml:space="preserve"> </w:t>
      </w:r>
      <w:r w:rsidR="000D2865" w:rsidRPr="00057162">
        <w:rPr>
          <w:bCs/>
        </w:rPr>
        <w:t xml:space="preserve">Koszty prowizji bankowych z tytułu wpłaty wadium ponosi </w:t>
      </w:r>
      <w:r w:rsidR="008616AB">
        <w:rPr>
          <w:bCs/>
        </w:rPr>
        <w:t>Wykonawca</w:t>
      </w:r>
      <w:r w:rsidR="000D2865" w:rsidRPr="00057162">
        <w:rPr>
          <w:bCs/>
        </w:rPr>
        <w:t xml:space="preserve">. </w:t>
      </w:r>
    </w:p>
    <w:p w14:paraId="22637E69" w14:textId="5207A640" w:rsidR="00F306F1" w:rsidRDefault="000D2865" w:rsidP="00BE3D67">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BE3D67">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BE3D67">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BE3D67">
      <w:pPr>
        <w:pStyle w:val="Akapitzlist"/>
        <w:numPr>
          <w:ilvl w:val="0"/>
          <w:numId w:val="16"/>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3409355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BE3D67">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BE3D6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BE3D6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BE3D6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BE3D67">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lastRenderedPageBreak/>
        <w:t>Zawartość oferty</w:t>
      </w:r>
    </w:p>
    <w:p w14:paraId="2955581D" w14:textId="77777777" w:rsidR="00C85F61" w:rsidRPr="00057162" w:rsidRDefault="00C85F61" w:rsidP="00BE3D67">
      <w:pPr>
        <w:pStyle w:val="Akapitzlist"/>
        <w:numPr>
          <w:ilvl w:val="0"/>
          <w:numId w:val="92"/>
        </w:numPr>
        <w:spacing w:before="120" w:line="312" w:lineRule="auto"/>
        <w:contextualSpacing w:val="0"/>
        <w:jc w:val="both"/>
        <w:rPr>
          <w:bCs/>
        </w:rPr>
      </w:pPr>
      <w:r w:rsidRPr="00057162">
        <w:rPr>
          <w:bCs/>
        </w:rPr>
        <w:t>Oferta składa się z:</w:t>
      </w:r>
    </w:p>
    <w:p w14:paraId="4A22231B" w14:textId="2633A1CB" w:rsidR="00C85F61" w:rsidRPr="00DF163F" w:rsidRDefault="00C85F61" w:rsidP="00BE3D67">
      <w:pPr>
        <w:pStyle w:val="Akapitzlist"/>
        <w:numPr>
          <w:ilvl w:val="1"/>
          <w:numId w:val="92"/>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BE3D67">
      <w:pPr>
        <w:pStyle w:val="Akapitzlist"/>
        <w:numPr>
          <w:ilvl w:val="1"/>
          <w:numId w:val="92"/>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BE3D67">
      <w:pPr>
        <w:pStyle w:val="Akapitzlist"/>
        <w:numPr>
          <w:ilvl w:val="1"/>
          <w:numId w:val="92"/>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BE3D67">
      <w:pPr>
        <w:pStyle w:val="Akapitzlist"/>
        <w:numPr>
          <w:ilvl w:val="1"/>
          <w:numId w:val="92"/>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BE3D67">
      <w:pPr>
        <w:pStyle w:val="Akapitzlist"/>
        <w:numPr>
          <w:ilvl w:val="0"/>
          <w:numId w:val="92"/>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BE3D67">
      <w:pPr>
        <w:pStyle w:val="Akapitzlist"/>
        <w:numPr>
          <w:ilvl w:val="1"/>
          <w:numId w:val="92"/>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BE3D67">
      <w:pPr>
        <w:pStyle w:val="Akapitzlist"/>
        <w:numPr>
          <w:ilvl w:val="1"/>
          <w:numId w:val="9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BE3D67">
      <w:pPr>
        <w:pStyle w:val="Akapitzlist"/>
        <w:numPr>
          <w:ilvl w:val="0"/>
          <w:numId w:val="92"/>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853C0A" w:rsidRDefault="00E018E8" w:rsidP="00804500">
      <w:pPr>
        <w:spacing w:before="120" w:line="312" w:lineRule="auto"/>
        <w:jc w:val="both"/>
        <w:rPr>
          <w:b/>
          <w:color w:val="FF0000"/>
          <w:sz w:val="24"/>
          <w:szCs w:val="24"/>
        </w:rPr>
      </w:pPr>
      <w:r w:rsidRPr="004F29F6">
        <w:rPr>
          <w:b/>
          <w:sz w:val="24"/>
          <w:szCs w:val="24"/>
        </w:rPr>
        <w:t>Sposób złożenia oferty</w:t>
      </w:r>
    </w:p>
    <w:p w14:paraId="30C89C64" w14:textId="766D2F12" w:rsidR="00510E2E" w:rsidRPr="00057162" w:rsidRDefault="00113C7E" w:rsidP="00BE3D67">
      <w:pPr>
        <w:pStyle w:val="Akapitzlist"/>
        <w:numPr>
          <w:ilvl w:val="0"/>
          <w:numId w:val="92"/>
        </w:numPr>
        <w:spacing w:before="120" w:line="312" w:lineRule="auto"/>
        <w:contextualSpacing w:val="0"/>
        <w:jc w:val="both"/>
        <w:rPr>
          <w:bCs/>
        </w:rPr>
      </w:pPr>
      <w:r w:rsidRPr="00057162">
        <w:rPr>
          <w:bCs/>
        </w:rPr>
        <w:t xml:space="preserve">Formularz </w:t>
      </w:r>
      <w:r w:rsidR="00227957">
        <w:rPr>
          <w:bCs/>
        </w:rPr>
        <w:t>O</w:t>
      </w:r>
      <w:r w:rsidRPr="00057162">
        <w:rPr>
          <w:bCs/>
        </w:rPr>
        <w:t>fert</w:t>
      </w:r>
      <w:r w:rsidR="00227957">
        <w:rPr>
          <w:bCs/>
        </w:rPr>
        <w:t>owy</w:t>
      </w:r>
      <w:r w:rsidRPr="00057162">
        <w:rPr>
          <w:bCs/>
        </w:rPr>
        <w:t xml:space="preserve"> oraz pozostałe dokumenty na nią się składające powinny być podpisane podpisem elektronicznym kwalifikowanym przez upoważnione osoby</w:t>
      </w:r>
      <w:r w:rsidR="00210345" w:rsidRPr="00057162">
        <w:rPr>
          <w:bCs/>
        </w:rPr>
        <w:t xml:space="preserve"> (</w:t>
      </w:r>
      <w:r w:rsidR="00666CD7" w:rsidRPr="00057162">
        <w:rPr>
          <w:bCs/>
        </w:rPr>
        <w:t xml:space="preserve">w tym </w:t>
      </w:r>
      <w:r w:rsidR="00412333">
        <w:rPr>
          <w:bCs/>
        </w:rPr>
        <w:br/>
      </w:r>
      <w:r w:rsidR="00666CD7" w:rsidRPr="00057162">
        <w:rPr>
          <w:bCs/>
        </w:rPr>
        <w:t>z uwzględnieniem wskazanych powyżej wymagań dotyczących zobowiązania podmiotu udostępniającego, pełnomocnictw lub przedmiotowych środków dowodowych)</w:t>
      </w:r>
      <w:r w:rsidR="00596FCD" w:rsidRPr="00057162">
        <w:rPr>
          <w:bCs/>
        </w:rPr>
        <w:t xml:space="preserve">. </w:t>
      </w:r>
    </w:p>
    <w:p w14:paraId="0A8F79AE" w14:textId="5E369710" w:rsidR="00510E2E" w:rsidRPr="00057162" w:rsidRDefault="00510E2E" w:rsidP="00BE3D67">
      <w:pPr>
        <w:pStyle w:val="Akapitzlist"/>
        <w:numPr>
          <w:ilvl w:val="0"/>
          <w:numId w:val="92"/>
        </w:numPr>
        <w:spacing w:before="120" w:line="312" w:lineRule="auto"/>
        <w:contextualSpacing w:val="0"/>
        <w:jc w:val="both"/>
        <w:rPr>
          <w:bCs/>
        </w:rPr>
      </w:pPr>
      <w:r w:rsidRPr="00057162">
        <w:rPr>
          <w:bCs/>
        </w:rPr>
        <w:lastRenderedPageBreak/>
        <w:t xml:space="preserve">Formularz </w:t>
      </w:r>
      <w:r w:rsidR="00227957">
        <w:rPr>
          <w:bCs/>
        </w:rPr>
        <w:t>O</w:t>
      </w:r>
      <w:r w:rsidRPr="00057162">
        <w:rPr>
          <w:bCs/>
        </w:rPr>
        <w:t>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2D162E08" w14:textId="7BCF6EC3" w:rsidR="005251E0" w:rsidRPr="00612EEA" w:rsidRDefault="005251E0" w:rsidP="00BE3D67">
      <w:pPr>
        <w:pStyle w:val="Akapitzlist"/>
        <w:numPr>
          <w:ilvl w:val="0"/>
          <w:numId w:val="92"/>
        </w:numPr>
        <w:spacing w:before="120" w:line="312" w:lineRule="auto"/>
        <w:contextualSpacing w:val="0"/>
        <w:jc w:val="both"/>
        <w:rPr>
          <w:bCs/>
        </w:rPr>
      </w:pPr>
      <w:r w:rsidRPr="00057162">
        <w:rPr>
          <w:bCs/>
        </w:rPr>
        <w:t xml:space="preserve">W przypadku modyfikacji treści Formularza Ofertowego przed terminem składania ofert, jeśli </w:t>
      </w:r>
      <w:r w:rsidR="008616AB">
        <w:rPr>
          <w:bCs/>
        </w:rPr>
        <w:t>Wykonawca</w:t>
      </w:r>
      <w:r w:rsidRPr="00057162">
        <w:rPr>
          <w:bCs/>
        </w:rPr>
        <w:t xml:space="preserve"> złożył już elektroniczną ofertę otrzyma powiadomienie o konieczności zweryfikowania złożonej oferty, w kontekście jej kompletności i zgodności. Na platformie EFO oferta </w:t>
      </w:r>
      <w:r w:rsidR="00DB4D9E">
        <w:rPr>
          <w:bCs/>
        </w:rPr>
        <w:t>Wykonawcy</w:t>
      </w:r>
      <w:r w:rsidRPr="00057162">
        <w:rPr>
          <w:bCs/>
        </w:rPr>
        <w:t xml:space="preserve"> zostanie oznaczona statusem ‘nieaktualna’ (złożona w poprzedniej wersji Formularza). </w:t>
      </w:r>
      <w:r w:rsidR="008616AB">
        <w:rPr>
          <w:bCs/>
        </w:rPr>
        <w:t>Wykonawca</w:t>
      </w:r>
      <w:r w:rsidRPr="00057162">
        <w:rPr>
          <w:bCs/>
        </w:rPr>
        <w:t xml:space="preserve"> powinien dokonać aktualizacji złożonej oferty w oparciu o zaprezentowany wykaz zmian wprowadzonych w </w:t>
      </w:r>
      <w:r w:rsidR="00227957">
        <w:rPr>
          <w:bCs/>
        </w:rPr>
        <w:t>F</w:t>
      </w:r>
      <w:r w:rsidRPr="00057162">
        <w:rPr>
          <w:bCs/>
        </w:rPr>
        <w:t xml:space="preserve">ormularzu </w:t>
      </w:r>
      <w:r w:rsidR="00227957">
        <w:rPr>
          <w:bCs/>
        </w:rPr>
        <w:t>O</w:t>
      </w:r>
      <w:r w:rsidRPr="00057162">
        <w:rPr>
          <w:bCs/>
        </w:rPr>
        <w:t xml:space="preserve">fertowym i wysłać ją ponownie do Zamawiającego. </w:t>
      </w:r>
      <w:r w:rsidR="00612EEA" w:rsidRPr="00612EEA">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00612EEA" w:rsidRPr="00612EE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37AA462" w14:textId="0FC9F659" w:rsidR="00E018E8" w:rsidRPr="00612EEA" w:rsidRDefault="00612EEA" w:rsidP="00BE3D67">
      <w:pPr>
        <w:pStyle w:val="Akapitzlist"/>
        <w:numPr>
          <w:ilvl w:val="0"/>
          <w:numId w:val="92"/>
        </w:numPr>
        <w:spacing w:before="120" w:line="312" w:lineRule="auto"/>
        <w:contextualSpacing w:val="0"/>
        <w:jc w:val="both"/>
        <w:rPr>
          <w:bCs/>
        </w:rPr>
      </w:pPr>
      <w:r w:rsidRPr="00612EE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427BD0" w14:textId="046255F4" w:rsidR="00A021EF" w:rsidRPr="00057162" w:rsidRDefault="00A021EF" w:rsidP="00BE3D67">
      <w:pPr>
        <w:pStyle w:val="Akapitzlist"/>
        <w:numPr>
          <w:ilvl w:val="0"/>
          <w:numId w:val="92"/>
        </w:numPr>
        <w:spacing w:before="120" w:line="312" w:lineRule="auto"/>
        <w:contextualSpacing w:val="0"/>
        <w:jc w:val="both"/>
        <w:rPr>
          <w:bCs/>
        </w:rPr>
      </w:pPr>
      <w:r w:rsidRPr="00057162">
        <w:rPr>
          <w:bCs/>
        </w:rPr>
        <w:t xml:space="preserve">Ofertę należy złożyć </w:t>
      </w:r>
      <w:r w:rsidR="005E39FC">
        <w:rPr>
          <w:bCs/>
        </w:rPr>
        <w:t>przy</w:t>
      </w:r>
      <w:r w:rsidR="005E39FC" w:rsidRPr="00057162">
        <w:rPr>
          <w:bCs/>
        </w:rPr>
        <w:t xml:space="preserve"> </w:t>
      </w:r>
      <w:r w:rsidRPr="00057162">
        <w:rPr>
          <w:bCs/>
        </w:rPr>
        <w:t>użyciu narzędzi dostępnych na Platformie EFO.</w:t>
      </w:r>
    </w:p>
    <w:p w14:paraId="1BE00A3F" w14:textId="7D6E627F" w:rsidR="001757A8" w:rsidRDefault="001757A8" w:rsidP="00BE3D67">
      <w:pPr>
        <w:pStyle w:val="Akapitzlist"/>
        <w:numPr>
          <w:ilvl w:val="0"/>
          <w:numId w:val="92"/>
        </w:numPr>
        <w:spacing w:before="120" w:line="312" w:lineRule="auto"/>
        <w:contextualSpacing w:val="0"/>
        <w:jc w:val="both"/>
        <w:rPr>
          <w:bCs/>
        </w:rPr>
      </w:pPr>
      <w:r w:rsidRPr="00057162">
        <w:rPr>
          <w:bCs/>
        </w:rPr>
        <w:t>Zmiana lub wycofanie oferty jest możliwa przed terminem składania ofert</w:t>
      </w:r>
      <w:r w:rsidR="00210345" w:rsidRPr="00057162">
        <w:rPr>
          <w:bCs/>
        </w:rPr>
        <w: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BE3D67">
      <w:pPr>
        <w:pStyle w:val="Akapitzlist"/>
        <w:numPr>
          <w:ilvl w:val="0"/>
          <w:numId w:val="92"/>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t>
      </w:r>
      <w:r w:rsidRPr="00435C7C">
        <w:rPr>
          <w:bCs/>
        </w:rPr>
        <w:lastRenderedPageBreak/>
        <w:t>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BE3D67">
      <w:pPr>
        <w:pStyle w:val="Akapitzlist"/>
        <w:numPr>
          <w:ilvl w:val="0"/>
          <w:numId w:val="92"/>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AEF009" w14:textId="77777777" w:rsidR="00D009F4" w:rsidRPr="00057162" w:rsidRDefault="00D009F4" w:rsidP="00804500">
      <w:pPr>
        <w:spacing w:before="120" w:line="312" w:lineRule="auto"/>
        <w:jc w:val="both"/>
        <w:rPr>
          <w:bCs/>
          <w:sz w:val="24"/>
          <w:szCs w:val="24"/>
        </w:rPr>
      </w:pP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3409356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291C5BC3" w14:textId="085F74DB" w:rsidR="000A77EF" w:rsidRPr="00903EF0" w:rsidRDefault="00F13DFD" w:rsidP="00BE3D67">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E42458">
        <w:rPr>
          <w:bCs/>
        </w:rPr>
        <w:t>09.10.2024</w:t>
      </w:r>
      <w:r w:rsidR="00D86A1E">
        <w:rPr>
          <w:bCs/>
        </w:rPr>
        <w:t>r.</w:t>
      </w:r>
      <w:r w:rsidRPr="00057162">
        <w:rPr>
          <w:bCs/>
        </w:rPr>
        <w:t xml:space="preserve"> godz. </w:t>
      </w:r>
      <w:r w:rsidR="00E42458">
        <w:rPr>
          <w:bCs/>
        </w:rPr>
        <w:t>09:00</w:t>
      </w:r>
    </w:p>
    <w:p w14:paraId="664A39EA" w14:textId="2598CD6C" w:rsidR="005A060C" w:rsidRPr="000A77EF" w:rsidRDefault="00F13DFD" w:rsidP="00BE3D67">
      <w:pPr>
        <w:pStyle w:val="Akapitzlist"/>
        <w:numPr>
          <w:ilvl w:val="0"/>
          <w:numId w:val="9"/>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E42458">
        <w:rPr>
          <w:bCs/>
        </w:rPr>
        <w:t>09.10.2024</w:t>
      </w:r>
      <w:r w:rsidR="00D86A1E">
        <w:rPr>
          <w:bCs/>
        </w:rPr>
        <w:t>r.</w:t>
      </w:r>
      <w:r w:rsidRPr="00057162">
        <w:rPr>
          <w:bCs/>
        </w:rPr>
        <w:t>, godz</w:t>
      </w:r>
      <w:r w:rsidR="00111D23">
        <w:rPr>
          <w:bCs/>
        </w:rPr>
        <w:t xml:space="preserve">. </w:t>
      </w:r>
      <w:r w:rsidR="00E30D17">
        <w:rPr>
          <w:bCs/>
        </w:rPr>
        <w:t>09</w:t>
      </w:r>
      <w:r w:rsidR="00917186">
        <w:rPr>
          <w:bCs/>
        </w:rPr>
        <w:t>:00.</w:t>
      </w:r>
    </w:p>
    <w:p w14:paraId="452A0251" w14:textId="75318591" w:rsidR="00F13DFD" w:rsidRPr="00057162" w:rsidRDefault="00FB5DEC" w:rsidP="00BE3D67">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BE3D67">
      <w:pPr>
        <w:pStyle w:val="Akapitzlist"/>
        <w:numPr>
          <w:ilvl w:val="0"/>
          <w:numId w:val="9"/>
        </w:numPr>
        <w:spacing w:before="120" w:line="312" w:lineRule="auto"/>
        <w:contextualSpacing w:val="0"/>
        <w:jc w:val="both"/>
      </w:pPr>
      <w:bookmarkStart w:id="48" w:name="_Hlk66272020"/>
      <w:r w:rsidRPr="005F2D16">
        <w:t xml:space="preserve">Aukcja elektroniczna rozpocznie się </w:t>
      </w:r>
      <w:r w:rsidR="00B47581">
        <w:t xml:space="preserve">w terminie </w:t>
      </w:r>
      <w:bookmarkStart w:id="49" w:name="_GoBack"/>
      <w:bookmarkEnd w:id="49"/>
      <w:r w:rsidR="00B47581">
        <w:t>wyznaczonym w zaproszeniu do aukcji, które użytkownik otrzyma niezwłocznie po upływie terminu otwarcia ofert</w:t>
      </w:r>
      <w:r w:rsidR="00657B07">
        <w:t>.</w:t>
      </w:r>
    </w:p>
    <w:p w14:paraId="7F9142EB" w14:textId="477F8C83" w:rsidR="004B64BD" w:rsidRPr="000A77EF" w:rsidRDefault="004B64BD" w:rsidP="00BE3D67">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AE4D8A7" w:rsidR="000A77EF" w:rsidRPr="00657B07" w:rsidRDefault="000A77EF" w:rsidP="00BE3D67">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F50CC4">
        <w:rPr>
          <w:bCs/>
        </w:rPr>
        <w:t>06.01.2025</w:t>
      </w:r>
      <w:r w:rsidR="00D86A1E">
        <w:rPr>
          <w:bCs/>
        </w:rPr>
        <w:t>r.</w:t>
      </w:r>
      <w:r w:rsidRPr="00057162">
        <w:rPr>
          <w:bCs/>
        </w:rPr>
        <w:t xml:space="preserve"> Pierwszym dniem terminu jest dzień, w którym upływa termin składania ofert.</w:t>
      </w:r>
      <w:r>
        <w:rPr>
          <w:bCs/>
        </w:rPr>
        <w:t xml:space="preserve">  </w:t>
      </w:r>
    </w:p>
    <w:bookmarkEnd w:id="48"/>
    <w:p w14:paraId="0BB935A9" w14:textId="77777777" w:rsidR="001B6C57" w:rsidRPr="001B6C57" w:rsidRDefault="001B6C57" w:rsidP="001B6C57">
      <w:pPr>
        <w:spacing w:before="120" w:line="312" w:lineRule="auto"/>
        <w:jc w:val="both"/>
        <w:rPr>
          <w:bCs/>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3409356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BE3D67">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BE3D6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BE3D6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BE3D6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BE3D67">
      <w:pPr>
        <w:pStyle w:val="Akapitzlist"/>
        <w:numPr>
          <w:ilvl w:val="0"/>
          <w:numId w:val="10"/>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1FCA4309" w:rsidR="006109FF" w:rsidRPr="00BA199B" w:rsidRDefault="006B0420" w:rsidP="00804500">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w:t>
      </w:r>
      <w:r w:rsidR="001044B4" w:rsidRPr="001044B4">
        <w:rPr>
          <w:bCs/>
        </w:rPr>
        <w:t xml:space="preserve">poufne, stanowiące tajemnicę PGG (mapy, przekroje geologiczne, schematy zasilania, transportu itp.) zostaną udostępnione potencjalnemu Wykonawcy na jego wniosek w odpowiednim dziale kopalni, który jest także odpowiedzialny za umożliwienie wizji lokalnej, po podpisaniu i złożeniu zobowiązania zgodnie z </w:t>
      </w:r>
      <w:r w:rsidR="001044B4" w:rsidRPr="001044B4">
        <w:rPr>
          <w:b/>
        </w:rPr>
        <w:t>Załącznikiem nr 3 do SWZ</w:t>
      </w:r>
      <w:r w:rsidR="001044B4" w:rsidRPr="001044B4">
        <w:rPr>
          <w:bCs/>
        </w:rPr>
        <w:t>.</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3409356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BE3D6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BE3D67">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BE3D6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BE3D67">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BE3D67">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BE3D67">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BE3D6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BE3D6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BE3D6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BE3D67">
      <w:pPr>
        <w:pStyle w:val="Akapitzlist"/>
        <w:numPr>
          <w:ilvl w:val="0"/>
          <w:numId w:val="11"/>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34093563"/>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BE3D6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BE3D67">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BE3D67">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03EF0" w:rsidRDefault="00951AAB" w:rsidP="00903EF0">
      <w:pPr>
        <w:spacing w:before="120" w:line="312" w:lineRule="auto"/>
        <w:jc w:val="both"/>
        <w:rPr>
          <w:bCs/>
          <w:sz w:val="10"/>
          <w:szCs w:val="10"/>
        </w:rPr>
      </w:pP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3409356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298D7C04" w14:textId="714F789C" w:rsidR="00F7726E" w:rsidRPr="00951AAB" w:rsidRDefault="006B0420" w:rsidP="00BE3D67">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BE3D67">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rsidP="00BE3D67">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006E4BB8" w14:textId="375585F7" w:rsidR="00F7726E" w:rsidRPr="00903EF0" w:rsidRDefault="00CE1A8D" w:rsidP="00BE3D67">
      <w:pPr>
        <w:numPr>
          <w:ilvl w:val="1"/>
          <w:numId w:val="18"/>
        </w:numPr>
        <w:spacing w:before="120" w:line="312" w:lineRule="auto"/>
        <w:jc w:val="both"/>
        <w:rPr>
          <w:bCs/>
          <w:sz w:val="24"/>
          <w:szCs w:val="24"/>
        </w:rPr>
      </w:pPr>
      <w:r w:rsidRPr="00903EF0">
        <w:rPr>
          <w:bCs/>
          <w:sz w:val="24"/>
          <w:szCs w:val="24"/>
        </w:rPr>
        <w:t>Aukcja elektroniczna zostanie przeprowadzona pod adresem</w:t>
      </w:r>
      <w:r w:rsidR="00494FD2" w:rsidRPr="00903EF0">
        <w:rPr>
          <w:bCs/>
          <w:sz w:val="24"/>
          <w:szCs w:val="24"/>
        </w:rPr>
        <w:t xml:space="preserve"> wskazanym w zaproszeniu do aukcji.</w:t>
      </w:r>
      <w:r w:rsidR="008B6CC2" w:rsidRPr="00903EF0">
        <w:rPr>
          <w:bCs/>
          <w:sz w:val="24"/>
          <w:szCs w:val="24"/>
        </w:rPr>
        <w:t xml:space="preserve"> </w:t>
      </w:r>
    </w:p>
    <w:p w14:paraId="5A683274" w14:textId="42033D37" w:rsidR="006E60E3" w:rsidRPr="00951AAB" w:rsidRDefault="006E60E3" w:rsidP="00BE3D67">
      <w:pPr>
        <w:numPr>
          <w:ilvl w:val="1"/>
          <w:numId w:val="18"/>
        </w:numPr>
        <w:spacing w:before="120" w:line="312" w:lineRule="auto"/>
        <w:jc w:val="both"/>
        <w:rPr>
          <w:sz w:val="24"/>
          <w:szCs w:val="24"/>
        </w:rPr>
      </w:pPr>
      <w:r w:rsidRPr="00951AAB">
        <w:rPr>
          <w:sz w:val="24"/>
          <w:szCs w:val="24"/>
        </w:rPr>
        <w:t xml:space="preserve">Powiadomienia o rozpoczęciu aukcji otrzymują tylko osoby wpisane w Formularzu </w:t>
      </w:r>
      <w:r w:rsidR="00DD4075" w:rsidRPr="00951AAB">
        <w:rPr>
          <w:sz w:val="24"/>
          <w:szCs w:val="24"/>
        </w:rPr>
        <w:t>O</w:t>
      </w:r>
      <w:r w:rsidRPr="00951AAB">
        <w:rPr>
          <w:sz w:val="24"/>
          <w:szCs w:val="24"/>
        </w:rPr>
        <w:t>fertowym w polu „Osoby prowadzące postępowanie” jaki i „Osoby upoważnione do składania ofert w aukcji”</w:t>
      </w:r>
    </w:p>
    <w:p w14:paraId="4BD1B2B0" w14:textId="30EC052A" w:rsidR="00657B07" w:rsidRPr="00C24FED" w:rsidRDefault="006E60E3" w:rsidP="00BE3D67">
      <w:pPr>
        <w:numPr>
          <w:ilvl w:val="1"/>
          <w:numId w:val="18"/>
        </w:numPr>
        <w:spacing w:before="120" w:line="312" w:lineRule="auto"/>
        <w:jc w:val="both"/>
        <w:rPr>
          <w:sz w:val="24"/>
          <w:szCs w:val="24"/>
        </w:rPr>
      </w:pPr>
      <w:r w:rsidRPr="00951AAB">
        <w:rPr>
          <w:sz w:val="24"/>
          <w:szCs w:val="24"/>
        </w:rPr>
        <w:t xml:space="preserve">Nie ma konieczności </w:t>
      </w:r>
      <w:r w:rsidR="00C24FED">
        <w:rPr>
          <w:sz w:val="24"/>
          <w:szCs w:val="24"/>
        </w:rPr>
        <w:t xml:space="preserve">indywidualnego </w:t>
      </w:r>
      <w:r w:rsidRPr="00951AAB">
        <w:rPr>
          <w:sz w:val="24"/>
          <w:szCs w:val="24"/>
        </w:rPr>
        <w:t>zakładania kont</w:t>
      </w:r>
      <w:r w:rsidR="00C24FED">
        <w:rPr>
          <w:sz w:val="24"/>
          <w:szCs w:val="24"/>
        </w:rPr>
        <w:t>a użytkownika</w:t>
      </w:r>
      <w:r w:rsidRPr="00951AAB">
        <w:rPr>
          <w:sz w:val="24"/>
          <w:szCs w:val="24"/>
        </w:rPr>
        <w:t xml:space="preserve"> w systemie aukcyjnym przed rozpoczęciem aukcji.</w:t>
      </w:r>
      <w:r w:rsidR="00657B07" w:rsidRPr="00657B07">
        <w:rPr>
          <w:sz w:val="24"/>
          <w:szCs w:val="24"/>
        </w:rPr>
        <w:t xml:space="preserve"> </w:t>
      </w:r>
      <w:r w:rsidR="00657B07" w:rsidRPr="00C24FED">
        <w:rPr>
          <w:sz w:val="24"/>
          <w:szCs w:val="24"/>
        </w:rPr>
        <w:t xml:space="preserve">Każdorazowo dla wszystkich aukcji z danego przetargu zakładane jest </w:t>
      </w:r>
      <w:r w:rsidR="00C24FED">
        <w:rPr>
          <w:sz w:val="24"/>
          <w:szCs w:val="24"/>
        </w:rPr>
        <w:t xml:space="preserve">automatycznie </w:t>
      </w:r>
      <w:r w:rsidR="00657B07" w:rsidRPr="00C24FED">
        <w:rPr>
          <w:sz w:val="24"/>
          <w:szCs w:val="24"/>
        </w:rPr>
        <w:t>nowe konto użytkownika (nowy login i nowe hasło) – szczegółowe informacje zawarte są w zaproszeniu do aukcji.</w:t>
      </w:r>
    </w:p>
    <w:p w14:paraId="27B7AAB8" w14:textId="3F3C9341" w:rsidR="006E60E3" w:rsidRPr="00951AAB" w:rsidRDefault="006E60E3" w:rsidP="00BE3D67">
      <w:pPr>
        <w:numPr>
          <w:ilvl w:val="1"/>
          <w:numId w:val="18"/>
        </w:numPr>
        <w:spacing w:before="120" w:line="312" w:lineRule="auto"/>
        <w:jc w:val="both"/>
        <w:rPr>
          <w:sz w:val="24"/>
          <w:szCs w:val="24"/>
        </w:rPr>
      </w:pPr>
      <w:r w:rsidRPr="00951AAB">
        <w:rPr>
          <w:sz w:val="24"/>
          <w:szCs w:val="24"/>
        </w:rPr>
        <w:t xml:space="preserve">Zaproszenia do udziału w aukcji elektronicznej, zawierające między innymi poufne identyfikatory, zostaną przekazane przez Zamawiającego wszystkim Wykonawcom, którzy złożyli oferty niepodlegające odrzuceniu, drogą elektroniczną, na adres e-mail </w:t>
      </w:r>
      <w:r w:rsidR="00DB4D9E" w:rsidRPr="00951AAB">
        <w:rPr>
          <w:sz w:val="24"/>
          <w:szCs w:val="24"/>
        </w:rPr>
        <w:t>Wykonawcy</w:t>
      </w:r>
      <w:r w:rsidRPr="00951AAB">
        <w:rPr>
          <w:sz w:val="24"/>
          <w:szCs w:val="24"/>
        </w:rPr>
        <w:t xml:space="preserve">, wskazany w ofercie (w Formularzu </w:t>
      </w:r>
      <w:r w:rsidR="00951AAB">
        <w:rPr>
          <w:sz w:val="24"/>
          <w:szCs w:val="24"/>
        </w:rPr>
        <w:t>O</w:t>
      </w:r>
      <w:r w:rsidRPr="00951AAB">
        <w:rPr>
          <w:sz w:val="24"/>
          <w:szCs w:val="24"/>
        </w:rPr>
        <w:t xml:space="preserve">fertowym w polu „Osoby upoważnione do składania ofert w aukcji). </w:t>
      </w:r>
    </w:p>
    <w:p w14:paraId="4C1D2F22" w14:textId="2180906B" w:rsidR="006E60E3" w:rsidRPr="00951AAB" w:rsidRDefault="008616AB" w:rsidP="00BE3D67">
      <w:pPr>
        <w:numPr>
          <w:ilvl w:val="1"/>
          <w:numId w:val="18"/>
        </w:numPr>
        <w:spacing w:before="120" w:line="312" w:lineRule="auto"/>
        <w:jc w:val="both"/>
        <w:rPr>
          <w:sz w:val="24"/>
          <w:szCs w:val="24"/>
        </w:rPr>
      </w:pPr>
      <w:r w:rsidRPr="00951AAB">
        <w:rPr>
          <w:sz w:val="24"/>
          <w:szCs w:val="24"/>
        </w:rPr>
        <w:t>Wykonawca</w:t>
      </w:r>
      <w:r w:rsidR="006E60E3" w:rsidRPr="00951AAB">
        <w:rPr>
          <w:sz w:val="24"/>
          <w:szCs w:val="24"/>
        </w:rPr>
        <w:t xml:space="preserve"> zobowiązany jest zalogować się w systemie</w:t>
      </w:r>
      <w:r w:rsidR="00006579" w:rsidRPr="00951AAB">
        <w:rPr>
          <w:sz w:val="24"/>
          <w:szCs w:val="24"/>
        </w:rPr>
        <w:t>:</w:t>
      </w:r>
      <w:r w:rsidR="006E60E3" w:rsidRPr="00951AAB">
        <w:rPr>
          <w:sz w:val="24"/>
          <w:szCs w:val="24"/>
        </w:rPr>
        <w:t xml:space="preserve"> Aukcje elektroniczne </w:t>
      </w:r>
      <w:r w:rsidR="00951AAB">
        <w:rPr>
          <w:sz w:val="24"/>
          <w:szCs w:val="24"/>
        </w:rPr>
        <w:br/>
      </w:r>
      <w:r w:rsidR="00494FD2">
        <w:rPr>
          <w:sz w:val="24"/>
          <w:szCs w:val="24"/>
        </w:rPr>
        <w:t xml:space="preserve">najlepiej </w:t>
      </w:r>
      <w:r w:rsidR="006E60E3" w:rsidRPr="00951AAB">
        <w:rPr>
          <w:sz w:val="24"/>
          <w:szCs w:val="24"/>
        </w:rPr>
        <w:t>w momencie otrzymania zaproszenia drog</w:t>
      </w:r>
      <w:r w:rsidR="00B47581">
        <w:rPr>
          <w:sz w:val="24"/>
          <w:szCs w:val="24"/>
        </w:rPr>
        <w:t>ą</w:t>
      </w:r>
      <w:r w:rsidR="006E60E3" w:rsidRPr="00951AAB">
        <w:rPr>
          <w:sz w:val="24"/>
          <w:szCs w:val="24"/>
        </w:rPr>
        <w:t xml:space="preserve"> mailową. Zaproszenie zawiera wytyczne pomagające przejść przez proces </w:t>
      </w:r>
      <w:r w:rsidR="00657B07">
        <w:rPr>
          <w:sz w:val="24"/>
          <w:szCs w:val="24"/>
        </w:rPr>
        <w:t>aktywacji automatycznie założonego konta użytkownika</w:t>
      </w:r>
      <w:r w:rsidR="006E60E3" w:rsidRPr="00951AAB">
        <w:rPr>
          <w:sz w:val="24"/>
          <w:szCs w:val="24"/>
        </w:rPr>
        <w:t>.</w:t>
      </w:r>
    </w:p>
    <w:p w14:paraId="613EBE3C" w14:textId="73CA6768" w:rsidR="006E60E3" w:rsidRPr="00C24FED" w:rsidRDefault="006E60E3" w:rsidP="00BE3D67">
      <w:pPr>
        <w:numPr>
          <w:ilvl w:val="1"/>
          <w:numId w:val="18"/>
        </w:numPr>
        <w:spacing w:before="120" w:line="312" w:lineRule="auto"/>
        <w:jc w:val="both"/>
        <w:rPr>
          <w:sz w:val="24"/>
          <w:szCs w:val="24"/>
        </w:rPr>
      </w:pPr>
      <w:r w:rsidRPr="00951AAB">
        <w:rPr>
          <w:sz w:val="24"/>
          <w:szCs w:val="24"/>
        </w:rPr>
        <w:t xml:space="preserve">Zwracamy </w:t>
      </w:r>
      <w:r w:rsidRPr="00C24FED">
        <w:rPr>
          <w:sz w:val="24"/>
          <w:szCs w:val="24"/>
        </w:rPr>
        <w:t xml:space="preserve">uwagę aby </w:t>
      </w:r>
      <w:r w:rsidR="008616AB" w:rsidRPr="00C24FED">
        <w:rPr>
          <w:sz w:val="24"/>
          <w:szCs w:val="24"/>
        </w:rPr>
        <w:t>Wykonawca</w:t>
      </w:r>
      <w:r w:rsidRPr="00C24FED">
        <w:rPr>
          <w:sz w:val="24"/>
          <w:szCs w:val="24"/>
        </w:rPr>
        <w:t xml:space="preserve"> miał dostęp do skrzynki mailowej wskazanej </w:t>
      </w:r>
      <w:r w:rsidR="00951AAB" w:rsidRPr="00C24FED">
        <w:rPr>
          <w:sz w:val="24"/>
          <w:szCs w:val="24"/>
        </w:rPr>
        <w:br/>
      </w:r>
      <w:r w:rsidRPr="00C24FED">
        <w:rPr>
          <w:sz w:val="24"/>
          <w:szCs w:val="24"/>
        </w:rPr>
        <w:t xml:space="preserve">w </w:t>
      </w:r>
      <w:r w:rsidR="00DD4075" w:rsidRPr="00C24FED">
        <w:rPr>
          <w:sz w:val="24"/>
          <w:szCs w:val="24"/>
        </w:rPr>
        <w:t>F</w:t>
      </w:r>
      <w:r w:rsidRPr="00C24FED">
        <w:rPr>
          <w:sz w:val="24"/>
          <w:szCs w:val="24"/>
        </w:rPr>
        <w:t xml:space="preserve">ormularzu </w:t>
      </w:r>
      <w:r w:rsidR="00DD4075" w:rsidRPr="00C24FED">
        <w:rPr>
          <w:sz w:val="24"/>
          <w:szCs w:val="24"/>
        </w:rPr>
        <w:t>O</w:t>
      </w:r>
      <w:r w:rsidRPr="00C24FED">
        <w:rPr>
          <w:sz w:val="24"/>
          <w:szCs w:val="24"/>
        </w:rPr>
        <w:t xml:space="preserve">fertowym szczególnie w wyznaczonym dniu do przeprowadzenia aukcji. </w:t>
      </w:r>
    </w:p>
    <w:p w14:paraId="3F14E0EF" w14:textId="41DA4544" w:rsidR="006E60E3" w:rsidRPr="00C24FED" w:rsidRDefault="006E60E3" w:rsidP="00BE3D67">
      <w:pPr>
        <w:numPr>
          <w:ilvl w:val="1"/>
          <w:numId w:val="18"/>
        </w:numPr>
        <w:spacing w:before="120" w:line="312" w:lineRule="auto"/>
        <w:jc w:val="both"/>
        <w:rPr>
          <w:sz w:val="24"/>
          <w:szCs w:val="24"/>
        </w:rPr>
      </w:pPr>
      <w:r w:rsidRPr="00C24FED">
        <w:rPr>
          <w:sz w:val="24"/>
          <w:szCs w:val="24"/>
        </w:rPr>
        <w:t>Wymagania sprzętowe:</w:t>
      </w:r>
    </w:p>
    <w:p w14:paraId="10FB931F" w14:textId="51197252"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E47D578"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lastRenderedPageBreak/>
        <w:t xml:space="preserve">b) korzystanie ze stabilnych wersji (bez wsparcia dla wersji beta) przeglądarki Internet Explorer (wersja 10 lub 11), alternatywnie Microsoft Edge lub Mozilla Firefox od wersji 50, </w:t>
      </w:r>
    </w:p>
    <w:p w14:paraId="44D521D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c) korzystanie z komputera klasy PC z jednym z następujących systemów operacyjnych: Windows 7, Windows 8, Windows 10 (bez wsparcia dla Windows XP, Windows Vista), </w:t>
      </w:r>
    </w:p>
    <w:p w14:paraId="3F7F9590"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6DA00A4E" w14:textId="5843889B"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1366x768.</w:t>
      </w:r>
    </w:p>
    <w:p w14:paraId="7A31241B" w14:textId="55449627" w:rsidR="006E60E3" w:rsidRPr="00C24FED" w:rsidRDefault="00C24FED" w:rsidP="00BE3D67">
      <w:pPr>
        <w:numPr>
          <w:ilvl w:val="1"/>
          <w:numId w:val="18"/>
        </w:numPr>
        <w:spacing w:before="120" w:line="312" w:lineRule="auto"/>
        <w:jc w:val="both"/>
        <w:rPr>
          <w:sz w:val="24"/>
          <w:szCs w:val="24"/>
        </w:rPr>
      </w:pPr>
      <w:r w:rsidRPr="00C24FED">
        <w:rPr>
          <w:bCs/>
          <w:sz w:val="24"/>
          <w:szCs w:val="24"/>
        </w:rPr>
        <w:t xml:space="preserve">Składanie ofert w aukcji japońskiej będzie polegać na zaakceptowaniu </w:t>
      </w:r>
      <w:r w:rsidR="00494FD2">
        <w:rPr>
          <w:bCs/>
          <w:sz w:val="24"/>
          <w:szCs w:val="24"/>
        </w:rPr>
        <w:t>wyświetlanych</w:t>
      </w:r>
      <w:r w:rsidRPr="00C24FED">
        <w:rPr>
          <w:bCs/>
          <w:sz w:val="24"/>
          <w:szCs w:val="24"/>
        </w:rPr>
        <w:t xml:space="preserve"> przez platformę wartości. Wartość obniżana będzie kolejno w ustalonych odstępach czasu wskazanego przez Zamawiającego. </w:t>
      </w:r>
      <w:r w:rsidRPr="00C24FED">
        <w:rPr>
          <w:bCs/>
          <w:strike/>
          <w:sz w:val="24"/>
          <w:szCs w:val="24"/>
        </w:rPr>
        <w:t xml:space="preserve"> </w:t>
      </w:r>
    </w:p>
    <w:p w14:paraId="4A432122" w14:textId="7A1ED5AA" w:rsidR="006E60E3" w:rsidRPr="00951AAB" w:rsidRDefault="008616AB" w:rsidP="00BE3D67">
      <w:pPr>
        <w:pStyle w:val="Akapitzlist"/>
        <w:numPr>
          <w:ilvl w:val="1"/>
          <w:numId w:val="18"/>
        </w:numPr>
        <w:spacing w:before="120" w:line="312" w:lineRule="auto"/>
        <w:ind w:left="499" w:hanging="357"/>
        <w:jc w:val="both"/>
        <w:rPr>
          <w:bCs/>
        </w:rPr>
      </w:pPr>
      <w:r w:rsidRPr="00C24FED">
        <w:rPr>
          <w:bCs/>
        </w:rPr>
        <w:t>Wykonawca</w:t>
      </w:r>
      <w:r w:rsidR="006E60E3" w:rsidRPr="00C24FED">
        <w:rPr>
          <w:bCs/>
        </w:rPr>
        <w:t xml:space="preserve"> uczestniczący w aukcji akceptuje kolejne postąpienia, proponowane przez </w:t>
      </w:r>
      <w:r w:rsidR="00047B00" w:rsidRPr="00C24FED">
        <w:rPr>
          <w:bCs/>
        </w:rPr>
        <w:t>platformę, co jest równoznaczne</w:t>
      </w:r>
      <w:r w:rsidR="00047B00" w:rsidRPr="00951AAB">
        <w:rPr>
          <w:bCs/>
        </w:rPr>
        <w:t xml:space="preserve"> ze złożeniem postąpienia.</w:t>
      </w:r>
      <w:r w:rsidR="006E60E3" w:rsidRPr="00951AAB">
        <w:rPr>
          <w:bCs/>
        </w:rPr>
        <w:t xml:space="preserve"> Wygrywa ten </w:t>
      </w:r>
      <w:r w:rsidRPr="00951AAB">
        <w:rPr>
          <w:bCs/>
        </w:rPr>
        <w:t>Wykonawca</w:t>
      </w:r>
      <w:r w:rsidR="006E60E3" w:rsidRPr="00951AAB">
        <w:rPr>
          <w:bCs/>
        </w:rPr>
        <w:t xml:space="preserve">, który potwierdzi </w:t>
      </w:r>
      <w:r w:rsidR="00047B00" w:rsidRPr="00951AAB">
        <w:rPr>
          <w:bCs/>
        </w:rPr>
        <w:t>ostatnią wartość proponowaną przez platformę.</w:t>
      </w:r>
      <w:r w:rsidR="006E60E3" w:rsidRPr="00951AAB">
        <w:rPr>
          <w:bCs/>
        </w:rPr>
        <w:t xml:space="preserve"> </w:t>
      </w:r>
    </w:p>
    <w:p w14:paraId="0C5B02FA" w14:textId="38387CD0" w:rsidR="006E60E3" w:rsidRPr="00951AAB" w:rsidRDefault="006E60E3" w:rsidP="00BE3D67">
      <w:pPr>
        <w:pStyle w:val="Akapitzlist"/>
        <w:numPr>
          <w:ilvl w:val="1"/>
          <w:numId w:val="18"/>
        </w:numPr>
        <w:spacing w:before="120" w:line="312" w:lineRule="auto"/>
        <w:jc w:val="both"/>
        <w:rPr>
          <w:bCs/>
        </w:rPr>
      </w:pPr>
      <w:r w:rsidRPr="00951AAB">
        <w:rPr>
          <w:bCs/>
        </w:rPr>
        <w:t xml:space="preserve">W przypadku, gdy dwóch lub więcej </w:t>
      </w:r>
      <w:r w:rsidR="008616AB" w:rsidRPr="00951AAB">
        <w:rPr>
          <w:bCs/>
        </w:rPr>
        <w:t>Wykonawców</w:t>
      </w:r>
      <w:r w:rsidRPr="00951AAB">
        <w:rPr>
          <w:bCs/>
        </w:rPr>
        <w:t xml:space="preserve"> potwierdzi wartość </w:t>
      </w:r>
      <w:r w:rsidR="00254367" w:rsidRPr="00951AAB">
        <w:rPr>
          <w:bCs/>
        </w:rPr>
        <w:t xml:space="preserve">proponowaną przez platformę, a następnie nie potwierdzi kolejnej wartości zaproponowanej przez platformę </w:t>
      </w:r>
      <w:r w:rsidRPr="00951AAB">
        <w:rPr>
          <w:bCs/>
        </w:rPr>
        <w:t xml:space="preserve"> rozpoczyna się kolejny etap postępowania przetargowego, tzw. dogrywka, przeprowadzany na zasadach aukcji angielskiej – klasycznej, w toku której </w:t>
      </w:r>
      <w:r w:rsidR="00DB4D9E" w:rsidRPr="00951AAB">
        <w:rPr>
          <w:bCs/>
        </w:rPr>
        <w:t>Wykonawcy</w:t>
      </w:r>
      <w:r w:rsidRPr="00951AAB">
        <w:rPr>
          <w:bCs/>
        </w:rPr>
        <w:t xml:space="preserve"> licytują cenę w dół składając kolejne postąpienia, rywalizując między sobą. Do dogrywki zostaną dopuszczeni jedynie </w:t>
      </w:r>
      <w:r w:rsidR="00DB4D9E" w:rsidRPr="00951AAB">
        <w:rPr>
          <w:bCs/>
        </w:rPr>
        <w:t>Wykonawcy</w:t>
      </w:r>
      <w:r w:rsidRPr="00951AAB">
        <w:rPr>
          <w:bCs/>
        </w:rPr>
        <w:t xml:space="preserve"> którzy potwierdzili wartość w ostatnim kroku aukcji japońskiej. </w:t>
      </w:r>
    </w:p>
    <w:p w14:paraId="1A8DDA55" w14:textId="2DA67182" w:rsidR="006E60E3" w:rsidRPr="00951AAB" w:rsidRDefault="006E60E3" w:rsidP="00BE3D67">
      <w:pPr>
        <w:pStyle w:val="Akapitzlist"/>
        <w:numPr>
          <w:ilvl w:val="1"/>
          <w:numId w:val="18"/>
        </w:numPr>
        <w:spacing w:before="120" w:line="312" w:lineRule="auto"/>
        <w:jc w:val="both"/>
        <w:rPr>
          <w:bCs/>
        </w:rPr>
      </w:pPr>
      <w:r w:rsidRPr="00951AAB">
        <w:rPr>
          <w:bCs/>
        </w:rPr>
        <w:t>Ceną wywoławczą w dogrywce po aukcji japońskiej będzie ostatnia zaakceptowana cena z aukcji japońskiej</w:t>
      </w:r>
      <w:r w:rsidR="008A3598">
        <w:rPr>
          <w:bCs/>
        </w:rPr>
        <w:t>,</w:t>
      </w:r>
      <w:r w:rsidR="008A3598" w:rsidRPr="008A3598">
        <w:rPr>
          <w:bCs/>
        </w:rPr>
        <w:t xml:space="preserve"> </w:t>
      </w:r>
      <w:r w:rsidR="008A3598"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EFDBA7B" w14:textId="406F4BE8" w:rsidR="006E60E3" w:rsidRPr="00951AAB" w:rsidRDefault="006E60E3" w:rsidP="00BE3D67">
      <w:pPr>
        <w:pStyle w:val="Akapitzlist"/>
        <w:numPr>
          <w:ilvl w:val="1"/>
          <w:numId w:val="18"/>
        </w:numPr>
        <w:spacing w:before="120" w:line="312" w:lineRule="auto"/>
        <w:jc w:val="both"/>
        <w:rPr>
          <w:bCs/>
        </w:rPr>
      </w:pPr>
      <w:r w:rsidRPr="00951AAB">
        <w:rPr>
          <w:bCs/>
        </w:rPr>
        <w:t xml:space="preserve">Dogrywka zostaje zakończona, gdy żaden z </w:t>
      </w:r>
      <w:r w:rsidR="008616AB" w:rsidRPr="00951AAB">
        <w:rPr>
          <w:bCs/>
        </w:rPr>
        <w:t>Wykonawców</w:t>
      </w:r>
      <w:r w:rsidRPr="00951AAB">
        <w:rPr>
          <w:bCs/>
        </w:rPr>
        <w:t xml:space="preserve"> nie złoży kolejnego postąpienia. Wygrywa ten </w:t>
      </w:r>
      <w:r w:rsidR="008616AB" w:rsidRPr="00951AAB">
        <w:rPr>
          <w:bCs/>
        </w:rPr>
        <w:t>Wykonawca</w:t>
      </w:r>
      <w:r w:rsidRPr="00951AAB">
        <w:rPr>
          <w:bCs/>
        </w:rPr>
        <w:t>, który złoży najkorzystniejszą ofertę.</w:t>
      </w:r>
    </w:p>
    <w:p w14:paraId="76E7E516" w14:textId="5749E4A3" w:rsidR="006E60E3" w:rsidRPr="00951AAB" w:rsidRDefault="006E60E3" w:rsidP="00BE3D67">
      <w:pPr>
        <w:pStyle w:val="Akapitzlist"/>
        <w:numPr>
          <w:ilvl w:val="1"/>
          <w:numId w:val="18"/>
        </w:numPr>
        <w:spacing w:before="120" w:line="312" w:lineRule="auto"/>
        <w:jc w:val="both"/>
        <w:rPr>
          <w:bCs/>
        </w:rPr>
      </w:pPr>
      <w:r w:rsidRPr="00951AAB">
        <w:rPr>
          <w:bCs/>
        </w:rPr>
        <w:t xml:space="preserve">W przypadku, gdy żaden z </w:t>
      </w:r>
      <w:r w:rsidR="008616AB" w:rsidRPr="00951AAB">
        <w:rPr>
          <w:bCs/>
        </w:rPr>
        <w:t>Wykonawców</w:t>
      </w:r>
      <w:r w:rsidRPr="00951AAB">
        <w:rPr>
          <w:bCs/>
        </w:rPr>
        <w:t xml:space="preserve"> nie złoży postąpienia w dogrywce (aukcji klasycznej) i</w:t>
      </w:r>
      <w:r w:rsidR="006A7D4F" w:rsidRPr="00951AAB">
        <w:rPr>
          <w:bCs/>
        </w:rPr>
        <w:t> </w:t>
      </w:r>
      <w:r w:rsidRPr="00951AAB">
        <w:rPr>
          <w:bCs/>
        </w:rPr>
        <w:t xml:space="preserve">dogrywka zakończy się sytuacją, w której oferty dwóch lub więcej </w:t>
      </w:r>
      <w:r w:rsidR="008616AB" w:rsidRPr="00951AAB">
        <w:rPr>
          <w:bCs/>
        </w:rPr>
        <w:t>Wykonawców</w:t>
      </w:r>
      <w:r w:rsidRPr="00951AAB">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51AAB">
        <w:rPr>
          <w:bCs/>
        </w:rPr>
        <w:t>Wykonawcy</w:t>
      </w:r>
      <w:r w:rsidRPr="00951AAB">
        <w:rPr>
          <w:bCs/>
        </w:rPr>
        <w:t xml:space="preserve">, który szybciej zaakceptował ostatnią cenę w  aukcji japońskiej).  </w:t>
      </w:r>
    </w:p>
    <w:p w14:paraId="394C661E" w14:textId="73A15FF5" w:rsidR="006E60E3" w:rsidRPr="00951AAB" w:rsidRDefault="006E60E3" w:rsidP="00BE3D67">
      <w:pPr>
        <w:pStyle w:val="Akapitzlist"/>
        <w:numPr>
          <w:ilvl w:val="1"/>
          <w:numId w:val="18"/>
        </w:numPr>
        <w:spacing w:before="120" w:line="312" w:lineRule="auto"/>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sidR="00951AAB">
        <w:rPr>
          <w:bCs/>
        </w:rPr>
        <w:t>.</w:t>
      </w:r>
    </w:p>
    <w:p w14:paraId="09DAC87A" w14:textId="379819E2" w:rsidR="00356F4D" w:rsidRPr="00494FD2" w:rsidRDefault="006B0420" w:rsidP="00BE3D67">
      <w:pPr>
        <w:pStyle w:val="Akapitzlist"/>
        <w:numPr>
          <w:ilvl w:val="1"/>
          <w:numId w:val="18"/>
        </w:numPr>
        <w:spacing w:before="120" w:line="312" w:lineRule="auto"/>
        <w:jc w:val="both"/>
        <w:rPr>
          <w:bCs/>
        </w:rPr>
      </w:pPr>
      <w:r>
        <w:rPr>
          <w:bCs/>
        </w:rPr>
        <w:lastRenderedPageBreak/>
        <w:t>Zamawiający</w:t>
      </w:r>
      <w:r w:rsidR="006E60E3" w:rsidRPr="00951AAB">
        <w:rPr>
          <w:bCs/>
        </w:rPr>
        <w:t xml:space="preserve"> zastrzega sobie prawo do powtórzenia aukcji, </w:t>
      </w:r>
      <w:r w:rsidR="00125D6E" w:rsidRPr="00951AAB">
        <w:rPr>
          <w:bCs/>
        </w:rPr>
        <w:t>zgodnie z zapisami § 37 ust. 7 Regulaminu</w:t>
      </w:r>
      <w:r w:rsidR="006E60E3" w:rsidRPr="00951AAB">
        <w:rPr>
          <w:bCs/>
        </w:rPr>
        <w:t xml:space="preserve">. O terminie rozpoczęcia nowej aukcji </w:t>
      </w:r>
      <w:r>
        <w:rPr>
          <w:bCs/>
        </w:rPr>
        <w:t>Zamawiający</w:t>
      </w:r>
      <w:r w:rsidR="006E60E3" w:rsidRPr="00951AAB">
        <w:rPr>
          <w:bCs/>
        </w:rPr>
        <w:t xml:space="preserve"> powiadomi w sposób określony w SWZ.</w:t>
      </w:r>
    </w:p>
    <w:p w14:paraId="1ED14ADF" w14:textId="77777777" w:rsidR="00494FD2" w:rsidRPr="00494FD2" w:rsidRDefault="00356F4D" w:rsidP="00BE3D67">
      <w:pPr>
        <w:pStyle w:val="Akapitzlist"/>
        <w:numPr>
          <w:ilvl w:val="1"/>
          <w:numId w:val="18"/>
        </w:numPr>
        <w:spacing w:before="120" w:line="312" w:lineRule="auto"/>
        <w:jc w:val="both"/>
        <w:rPr>
          <w:bCs/>
        </w:rPr>
      </w:pPr>
      <w:r w:rsidRPr="005D0E01">
        <w:t xml:space="preserve">Informacja o zastosowaniu aukcji japońskiej </w:t>
      </w:r>
      <w:r w:rsidR="00B90F88">
        <w:t xml:space="preserve">albo aukcji angielskiej </w:t>
      </w:r>
      <w:r w:rsidRPr="005D0E01">
        <w:t>zostanie umieszczona w zaproszeniu do aukcji.</w:t>
      </w:r>
    </w:p>
    <w:p w14:paraId="3526A904" w14:textId="5408049D" w:rsidR="006E60E3" w:rsidRPr="00494FD2" w:rsidRDefault="00356F4D" w:rsidP="00BE3D67">
      <w:pPr>
        <w:pStyle w:val="Akapitzlist"/>
        <w:numPr>
          <w:ilvl w:val="1"/>
          <w:numId w:val="18"/>
        </w:numPr>
        <w:spacing w:before="120" w:line="312" w:lineRule="auto"/>
        <w:jc w:val="both"/>
        <w:rPr>
          <w:bCs/>
        </w:rPr>
      </w:pPr>
      <w:r w:rsidRPr="005D0E01">
        <w:t xml:space="preserve"> </w:t>
      </w:r>
      <w:r w:rsidR="00494FD2">
        <w:t>W</w:t>
      </w:r>
      <w:r w:rsidR="004E0E9D" w:rsidRPr="00951AAB">
        <w:t xml:space="preserve"> przypadku aukcji japońskiej – </w:t>
      </w:r>
      <w:r w:rsidR="008616AB" w:rsidRPr="00951AAB">
        <w:t>Wykonawca</w:t>
      </w:r>
      <w:r w:rsidR="004E0E9D" w:rsidRPr="00951AAB">
        <w:t xml:space="preserve"> nie może potwierdzić wyświetlonego postąpienia, jeżeli nie </w:t>
      </w:r>
      <w:r w:rsidR="00984E3C" w:rsidRPr="00951AAB">
        <w:t>potwierdzi</w:t>
      </w:r>
      <w:r w:rsidR="004E0E9D" w:rsidRPr="00951AAB">
        <w:t xml:space="preserve"> żadnego z trzech wcześniejszych następujących po sobie  wyświetlanych postąpień</w:t>
      </w:r>
      <w:r w:rsidR="006E60E3" w:rsidRPr="00951AAB">
        <w:t>,</w:t>
      </w:r>
      <w:r w:rsidR="00984E3C" w:rsidRPr="00951AAB">
        <w:t xml:space="preserve"> Aukcja zostaje zakończona jeżeli w</w:t>
      </w:r>
      <w:r w:rsidR="006A7D4F" w:rsidRPr="00951AAB">
        <w:t> </w:t>
      </w:r>
      <w:r w:rsidR="00984E3C" w:rsidRPr="00951AAB">
        <w:t>ciągu trzech kolejnych propozycji wartości dokonywanych przez platformę żaden z</w:t>
      </w:r>
      <w:r w:rsidR="006A7D4F" w:rsidRPr="00951AAB">
        <w:t> </w:t>
      </w:r>
      <w:r w:rsidR="008616AB" w:rsidRPr="00951AAB">
        <w:t>Wykonawców</w:t>
      </w:r>
      <w:r w:rsidR="00984E3C" w:rsidRPr="00951AAB">
        <w:t xml:space="preserve"> nie potwierdzi jej przyjęcia. </w:t>
      </w:r>
    </w:p>
    <w:p w14:paraId="23B34382" w14:textId="6BA17144" w:rsidR="006A7D4F" w:rsidRPr="00494FD2" w:rsidRDefault="006A7D4F" w:rsidP="00BE3D67">
      <w:pPr>
        <w:pStyle w:val="Akapitzlist"/>
        <w:numPr>
          <w:ilvl w:val="1"/>
          <w:numId w:val="18"/>
        </w:numPr>
        <w:spacing w:before="120" w:line="312" w:lineRule="auto"/>
        <w:jc w:val="both"/>
        <w:rPr>
          <w:sz w:val="22"/>
          <w:szCs w:val="22"/>
        </w:rPr>
      </w:pPr>
      <w:bookmarkStart w:id="63" w:name="_Hlk68869954"/>
      <w:bookmarkStart w:id="64" w:name="_Hlk96508933"/>
      <w:r w:rsidRPr="00951AAB">
        <w:t xml:space="preserve">W sprawach dotyczących przebiegu aukcji a w szczególności obsługi funkcjonalnej </w:t>
      </w:r>
      <w:r w:rsidRPr="00494FD2">
        <w:t>portalu należy kontaktować się</w:t>
      </w:r>
      <w:r w:rsidR="00494FD2" w:rsidRPr="00494FD2">
        <w:t xml:space="preserve"> zgodnie z informacjami podanymi na stronie internetowej na której przeprowadzana jest aukcja</w:t>
      </w:r>
      <w:bookmarkEnd w:id="59"/>
      <w:bookmarkEnd w:id="63"/>
      <w:r w:rsidR="00494FD2" w:rsidRPr="00494FD2">
        <w:t>.</w:t>
      </w:r>
    </w:p>
    <w:bookmarkEnd w:id="64"/>
    <w:p w14:paraId="2C292985" w14:textId="3475DF97" w:rsidR="00367BB3" w:rsidRPr="006A7D4F" w:rsidRDefault="00367BB3" w:rsidP="00BE3D67">
      <w:pPr>
        <w:pStyle w:val="Akapitzlist"/>
        <w:numPr>
          <w:ilvl w:val="1"/>
          <w:numId w:val="18"/>
        </w:numPr>
        <w:spacing w:before="120" w:line="312" w:lineRule="auto"/>
        <w:jc w:val="both"/>
        <w:rPr>
          <w:b/>
        </w:rPr>
      </w:pPr>
      <w:r w:rsidRPr="00E44133">
        <w:rPr>
          <w:b/>
        </w:rPr>
        <w:t>Sposób wyliczenia cen jednostkowych</w:t>
      </w:r>
      <w:r w:rsidRPr="006A7D4F">
        <w:rPr>
          <w:b/>
        </w:rPr>
        <w:t xml:space="preserve"> i wartości zamówienia.</w:t>
      </w:r>
    </w:p>
    <w:p w14:paraId="422AA8E2" w14:textId="4D7B2B78" w:rsidR="00367BB3" w:rsidRPr="008D3149"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799DD092" w14:textId="55DDC56C" w:rsidR="00367BB3" w:rsidRPr="008D3149" w:rsidRDefault="00367BB3" w:rsidP="00BE3D67">
      <w:pPr>
        <w:pStyle w:val="Akapitzlist"/>
        <w:numPr>
          <w:ilvl w:val="8"/>
          <w:numId w:val="18"/>
        </w:numPr>
        <w:spacing w:before="120" w:line="312" w:lineRule="auto"/>
        <w:ind w:left="1134" w:hanging="425"/>
        <w:jc w:val="both"/>
      </w:pPr>
      <w:r w:rsidRPr="008D3149">
        <w:t xml:space="preserve">w pierwszej kolejności wyliczony zostanie procentowy wskaźnik upustu cenowego od wartości oferty pierwotnej (złożonej w odpowiedzi na ogłoszenie), uzyskany </w:t>
      </w:r>
      <w:r w:rsidR="002768F5">
        <w:br/>
      </w:r>
      <w:r w:rsidRPr="008D3149">
        <w:t>w wyniku aukcji, który zostanie zaokrąglony w górę do dwóch miejsc po przecinku. Obliczenia zostaną wykonane wg wzoru:</w:t>
      </w:r>
    </w:p>
    <w:p w14:paraId="36577583" w14:textId="77777777" w:rsidR="00367BB3" w:rsidRPr="008D3149" w:rsidRDefault="00367BB3" w:rsidP="00367BB3">
      <w:pPr>
        <w:pStyle w:val="bullet"/>
        <w:spacing w:before="0" w:after="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367BB3">
      <w:pPr>
        <w:pStyle w:val="bullet"/>
        <w:spacing w:before="0" w:after="0"/>
        <w:ind w:left="2830" w:hanging="851"/>
        <w:rPr>
          <w:b/>
        </w:rPr>
      </w:pPr>
      <w:r w:rsidRPr="008D3149">
        <w:rPr>
          <w:b/>
        </w:rPr>
        <w:t>U = --------------------------------------  x 100 [%]</w:t>
      </w:r>
    </w:p>
    <w:p w14:paraId="5006D052" w14:textId="77777777" w:rsidR="00367BB3" w:rsidRPr="008D3149" w:rsidRDefault="00367BB3" w:rsidP="00367BB3">
      <w:pPr>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072BD5F" w14:textId="77777777" w:rsidR="00367BB3" w:rsidRPr="008D3149" w:rsidRDefault="00367BB3" w:rsidP="00367BB3">
      <w:pPr>
        <w:ind w:left="3053" w:firstLine="492"/>
        <w:rPr>
          <w:b/>
          <w:sz w:val="24"/>
          <w:szCs w:val="24"/>
          <w:vertAlign w:val="subscript"/>
        </w:rPr>
      </w:pPr>
    </w:p>
    <w:p w14:paraId="3CD7A859" w14:textId="244D8D6D" w:rsidR="00367BB3" w:rsidRPr="008D3149" w:rsidRDefault="00A23A96" w:rsidP="00BE3D67">
      <w:pPr>
        <w:pStyle w:val="Akapitzlist"/>
        <w:numPr>
          <w:ilvl w:val="8"/>
          <w:numId w:val="18"/>
        </w:numPr>
        <w:spacing w:before="120" w:line="312" w:lineRule="auto"/>
        <w:ind w:left="1134" w:hanging="425"/>
        <w:jc w:val="both"/>
      </w:pPr>
      <w:r>
        <w:t>n</w:t>
      </w:r>
      <w:r w:rsidR="00367BB3" w:rsidRPr="008D3149">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BE3D67">
      <w:pPr>
        <w:pStyle w:val="Akapitzlist"/>
        <w:numPr>
          <w:ilvl w:val="8"/>
          <w:numId w:val="18"/>
        </w:numPr>
        <w:spacing w:before="120" w:line="312" w:lineRule="auto"/>
        <w:ind w:left="1134" w:hanging="425"/>
        <w:jc w:val="both"/>
      </w:pPr>
      <w:r w:rsidRPr="008D3149">
        <w:lastRenderedPageBreak/>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3409356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BE3D67">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BE3D67">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3409356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4FF3FEFC" w14:textId="7F7B8DC5" w:rsidR="00B932B7" w:rsidRPr="00903EF0" w:rsidRDefault="006B0420" w:rsidP="00BE3D67">
      <w:pPr>
        <w:pStyle w:val="Akapitzlist"/>
        <w:numPr>
          <w:ilvl w:val="0"/>
          <w:numId w:val="13"/>
        </w:numPr>
        <w:spacing w:before="120" w:line="312" w:lineRule="auto"/>
        <w:contextualSpacing w:val="0"/>
        <w:jc w:val="both"/>
        <w:rPr>
          <w:bCs/>
        </w:rPr>
      </w:pPr>
      <w:r w:rsidRPr="00B932B7">
        <w:rPr>
          <w:bCs/>
        </w:rPr>
        <w:t>Zamawiający</w:t>
      </w:r>
      <w:r w:rsidR="00460DB1" w:rsidRPr="00B932B7">
        <w:rPr>
          <w:bCs/>
        </w:rPr>
        <w:t xml:space="preserve"> żąda zabezpieczenia należytego wykonania umowy</w:t>
      </w:r>
      <w:r w:rsidR="00554352" w:rsidRPr="00B932B7">
        <w:rPr>
          <w:bCs/>
        </w:rPr>
        <w:t xml:space="preserve">, w tym roszczeń z tytułu </w:t>
      </w:r>
      <w:r w:rsidR="00DF0FE9" w:rsidRPr="00903EF0">
        <w:rPr>
          <w:bCs/>
        </w:rPr>
        <w:t>rękojmi za wady</w:t>
      </w:r>
      <w:r w:rsidR="00554352" w:rsidRPr="00B932B7">
        <w:rPr>
          <w:bCs/>
        </w:rPr>
        <w:t>,</w:t>
      </w:r>
      <w:r w:rsidR="00460DB1" w:rsidRPr="00B932B7">
        <w:rPr>
          <w:bCs/>
        </w:rPr>
        <w:t xml:space="preserve"> w wysokości </w:t>
      </w:r>
      <w:r w:rsidR="00111D23">
        <w:rPr>
          <w:bCs/>
        </w:rPr>
        <w:t xml:space="preserve"> </w:t>
      </w:r>
      <w:r w:rsidR="00903EF0">
        <w:rPr>
          <w:bCs/>
        </w:rPr>
        <w:t>0,5</w:t>
      </w:r>
      <w:r w:rsidR="008B1D84" w:rsidRPr="00B932B7">
        <w:rPr>
          <w:bCs/>
        </w:rPr>
        <w:t xml:space="preserve"> </w:t>
      </w:r>
      <w:r w:rsidR="00460DB1" w:rsidRPr="00B932B7">
        <w:rPr>
          <w:bCs/>
        </w:rPr>
        <w:t xml:space="preserve"> %</w:t>
      </w:r>
      <w:r w:rsidR="005A3576" w:rsidRPr="00903EF0">
        <w:rPr>
          <w:bCs/>
        </w:rPr>
        <w:t xml:space="preserve"> ceny maksymalnej wartości nominalnej zobowiązania Zamawiającego wynikającego z umowy</w:t>
      </w:r>
      <w:r w:rsidR="00460DB1" w:rsidRPr="00B932B7">
        <w:rPr>
          <w:bCs/>
        </w:rPr>
        <w:t>.</w:t>
      </w:r>
      <w:r w:rsidR="00B932B7" w:rsidRPr="00903EF0">
        <w:rPr>
          <w:bCs/>
        </w:rPr>
        <w:t xml:space="preserve"> </w:t>
      </w:r>
    </w:p>
    <w:p w14:paraId="49AF8148" w14:textId="1A4B4E0F" w:rsidR="00460DB1" w:rsidRPr="00057162" w:rsidRDefault="008616AB" w:rsidP="00BE3D67">
      <w:pPr>
        <w:pStyle w:val="Akapitzlist"/>
        <w:numPr>
          <w:ilvl w:val="0"/>
          <w:numId w:val="13"/>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57162" w:rsidRDefault="00460DB1" w:rsidP="00BE3D67">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sidR="00DB4D9E">
        <w:rPr>
          <w:bCs/>
        </w:rPr>
        <w:t>Wykonawcy</w:t>
      </w:r>
      <w:r w:rsidRPr="00057162">
        <w:rPr>
          <w:bCs/>
        </w:rPr>
        <w:t xml:space="preserve"> w jednej lub w kilku następujących formach:</w:t>
      </w:r>
    </w:p>
    <w:p w14:paraId="376FFEDC" w14:textId="77777777" w:rsidR="00111D23" w:rsidRPr="00A33BF6" w:rsidRDefault="00111D23" w:rsidP="00111D23">
      <w:pPr>
        <w:pStyle w:val="Akapitzlist"/>
        <w:numPr>
          <w:ilvl w:val="1"/>
          <w:numId w:val="13"/>
        </w:numPr>
        <w:spacing w:before="120" w:line="312" w:lineRule="auto"/>
        <w:contextualSpacing w:val="0"/>
        <w:jc w:val="both"/>
        <w:rPr>
          <w:bCs/>
        </w:rPr>
      </w:pPr>
      <w:r>
        <w:rPr>
          <w:bCs/>
        </w:rPr>
        <w:t>w</w:t>
      </w:r>
      <w:r w:rsidRPr="00057162">
        <w:rPr>
          <w:bCs/>
        </w:rPr>
        <w:t xml:space="preserve"> pieniądzu - wpłaty należy dokonać w </w:t>
      </w:r>
      <w:r w:rsidRPr="00A33BF6">
        <w:rPr>
          <w:bCs/>
        </w:rPr>
        <w:t xml:space="preserve">formie przelewu na konto bankowe </w:t>
      </w:r>
      <w:r w:rsidRPr="00A33BF6">
        <w:rPr>
          <w:b/>
        </w:rPr>
        <w:t>PKO BP nr rachunku 52 1020 1026 0000 1602 0608 9264</w:t>
      </w:r>
      <w:r w:rsidRPr="00A33BF6">
        <w:rPr>
          <w:bCs/>
        </w:rPr>
        <w:t xml:space="preserve"> z wpisaniem na dowodzie wpłaty hasła: </w:t>
      </w:r>
      <w:r w:rsidRPr="00A33BF6">
        <w:rPr>
          <w:bCs/>
          <w:i/>
          <w:iCs/>
        </w:rPr>
        <w:t>Zabezpieczenie należytego wykonania umowy</w:t>
      </w:r>
      <w:r w:rsidRPr="00A33BF6">
        <w:rPr>
          <w:bCs/>
        </w:rPr>
        <w:t xml:space="preserve"> - ………………… </w:t>
      </w:r>
    </w:p>
    <w:p w14:paraId="3E5287FC" w14:textId="1BC1246E" w:rsidR="00460DB1" w:rsidRPr="00057162" w:rsidRDefault="00EA2EAC" w:rsidP="00BE3D67">
      <w:pPr>
        <w:pStyle w:val="Akapitzlist"/>
        <w:numPr>
          <w:ilvl w:val="1"/>
          <w:numId w:val="13"/>
        </w:numPr>
        <w:spacing w:before="120" w:line="312" w:lineRule="auto"/>
        <w:contextualSpacing w:val="0"/>
        <w:jc w:val="both"/>
        <w:rPr>
          <w:bCs/>
        </w:rPr>
      </w:pPr>
      <w:r>
        <w:rPr>
          <w:bCs/>
        </w:rPr>
        <w:t>w</w:t>
      </w:r>
      <w:r w:rsidR="00460DB1" w:rsidRPr="00057162">
        <w:rPr>
          <w:bCs/>
        </w:rPr>
        <w:t xml:space="preserve"> poręczeniach bankowych lub poręczeniach spółdzielczej kasy oszczędnościowo-kredytowej, z tym, że </w:t>
      </w:r>
      <w:r w:rsidR="00D13187">
        <w:rPr>
          <w:bCs/>
        </w:rPr>
        <w:t>zobowiązanie</w:t>
      </w:r>
      <w:r w:rsidR="00460DB1" w:rsidRPr="00057162">
        <w:rPr>
          <w:bCs/>
        </w:rPr>
        <w:t xml:space="preserve"> kasy jest zawsze </w:t>
      </w:r>
      <w:r w:rsidR="00D13187">
        <w:rPr>
          <w:bCs/>
        </w:rPr>
        <w:t>zobowiązaniem</w:t>
      </w:r>
      <w:r w:rsidR="00460DB1" w:rsidRPr="00057162">
        <w:rPr>
          <w:bCs/>
        </w:rPr>
        <w:t xml:space="preserve"> pieniężnym,</w:t>
      </w:r>
    </w:p>
    <w:p w14:paraId="575E6E35" w14:textId="77777777" w:rsidR="00EA2EAC" w:rsidRDefault="00EA2EAC" w:rsidP="00BE3D67">
      <w:pPr>
        <w:pStyle w:val="Akapitzlist"/>
        <w:numPr>
          <w:ilvl w:val="1"/>
          <w:numId w:val="13"/>
        </w:numPr>
        <w:spacing w:before="120" w:line="312" w:lineRule="auto"/>
        <w:contextualSpacing w:val="0"/>
        <w:jc w:val="both"/>
        <w:rPr>
          <w:bCs/>
        </w:rPr>
      </w:pPr>
      <w:r>
        <w:rPr>
          <w:bCs/>
        </w:rPr>
        <w:t>w</w:t>
      </w:r>
      <w:r w:rsidR="00460DB1" w:rsidRPr="00057162">
        <w:rPr>
          <w:bCs/>
        </w:rPr>
        <w:t xml:space="preserve"> gwarancjach bankowych,</w:t>
      </w:r>
    </w:p>
    <w:p w14:paraId="1346E688" w14:textId="3C0641DD" w:rsidR="00460DB1" w:rsidRPr="00057162" w:rsidRDefault="00EA2EAC" w:rsidP="00BE3D67">
      <w:pPr>
        <w:pStyle w:val="Akapitzlist"/>
        <w:numPr>
          <w:ilvl w:val="1"/>
          <w:numId w:val="13"/>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rsidP="00BE3D67">
      <w:pPr>
        <w:pStyle w:val="Akapitzlist"/>
        <w:numPr>
          <w:ilvl w:val="1"/>
          <w:numId w:val="13"/>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057162" w:rsidRDefault="00460DB1" w:rsidP="00BE3D67">
      <w:pPr>
        <w:pStyle w:val="Akapitzlist"/>
        <w:numPr>
          <w:ilvl w:val="0"/>
          <w:numId w:val="13"/>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19937FA1" w14:textId="28D5ECE0" w:rsidR="00E82DBD" w:rsidRPr="00903EF0" w:rsidRDefault="00460DB1" w:rsidP="00BE3D67">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sidR="00E82DBD">
        <w:rPr>
          <w:bCs/>
        </w:rPr>
        <w:t>:</w:t>
      </w:r>
    </w:p>
    <w:p w14:paraId="75E1BE8E" w14:textId="71B5BE45" w:rsidR="00E82DBD" w:rsidRPr="00057162" w:rsidRDefault="00476609" w:rsidP="00BE3D67">
      <w:pPr>
        <w:pStyle w:val="Akapitzlist"/>
        <w:numPr>
          <w:ilvl w:val="1"/>
          <w:numId w:val="13"/>
        </w:numPr>
        <w:spacing w:before="120" w:line="312" w:lineRule="auto"/>
        <w:contextualSpacing w:val="0"/>
        <w:jc w:val="both"/>
        <w:rPr>
          <w:bCs/>
        </w:rPr>
      </w:pPr>
      <w:r>
        <w:rPr>
          <w:bCs/>
        </w:rPr>
        <w:lastRenderedPageBreak/>
        <w:t>przesłać na adres e-mail sekretarza Komisji Przetargowej:</w:t>
      </w:r>
      <w:r w:rsidRPr="00476609">
        <w:rPr>
          <w:bCs/>
        </w:rPr>
        <w:t xml:space="preserve"> </w:t>
      </w:r>
      <w:r w:rsidR="00903EF0" w:rsidRPr="00903EF0">
        <w:rPr>
          <w:bCs/>
        </w:rPr>
        <w:t>l.jurkowski@pgg.pl</w:t>
      </w:r>
      <w:r>
        <w:rPr>
          <w:bCs/>
        </w:rPr>
        <w:br/>
        <w:t xml:space="preserve">w postaci elektronicznej, tj. dokument gwarancji lub poręczenia podpisany podpisem kwalifikowanym przez gwaranta lub poręczyciela </w:t>
      </w:r>
      <w:r w:rsidR="00E82DBD">
        <w:rPr>
          <w:bCs/>
        </w:rPr>
        <w:t>(</w:t>
      </w:r>
      <w:r w:rsidR="00E82DBD" w:rsidRPr="00903EF0">
        <w:rPr>
          <w:bCs/>
        </w:rPr>
        <w:t>oryginał w formie elektronicznej</w:t>
      </w:r>
      <w:r w:rsidR="00E82DBD">
        <w:rPr>
          <w:bCs/>
        </w:rPr>
        <w:t>)</w:t>
      </w:r>
    </w:p>
    <w:p w14:paraId="0E6D9A7F" w14:textId="2864328F" w:rsidR="00460DB1" w:rsidRPr="00057162" w:rsidRDefault="00460DB1" w:rsidP="00BE3D67">
      <w:pPr>
        <w:pStyle w:val="Akapitzlist"/>
        <w:numPr>
          <w:ilvl w:val="0"/>
          <w:numId w:val="13"/>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65431053" w:rsidR="00460DB1" w:rsidRPr="00057162" w:rsidRDefault="00460DB1" w:rsidP="00BE3D67">
      <w:pPr>
        <w:pStyle w:val="Akapitzlist"/>
        <w:numPr>
          <w:ilvl w:val="0"/>
          <w:numId w:val="13"/>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BE3D67">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057162" w:rsidRDefault="00460DB1" w:rsidP="00BE3D67">
      <w:pPr>
        <w:pStyle w:val="Akapitzlist"/>
        <w:numPr>
          <w:ilvl w:val="0"/>
          <w:numId w:val="13"/>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0FE8229E" w14:textId="51427333" w:rsidR="00344A22" w:rsidRPr="00903EF0" w:rsidRDefault="00903EF0" w:rsidP="00BE3D67">
      <w:pPr>
        <w:pStyle w:val="Akapitzlist"/>
        <w:numPr>
          <w:ilvl w:val="0"/>
          <w:numId w:val="13"/>
        </w:numPr>
        <w:spacing w:before="120" w:line="312" w:lineRule="auto"/>
        <w:contextualSpacing w:val="0"/>
        <w:jc w:val="both"/>
        <w:rPr>
          <w:bCs/>
        </w:rPr>
      </w:pPr>
      <w:r w:rsidRPr="009601A0">
        <w:rPr>
          <w:bCs/>
        </w:rPr>
        <w:t xml:space="preserve">Zamawiający zwraca 70% kwoty zabezpieczenia w terminie 30 dni od dnia wykonania zamówienia i uznania przez Zamawiającego za należycie wykonane. </w:t>
      </w:r>
      <w:r w:rsidRPr="004A6412">
        <w:t>Zamawiający pozostawi 30% wysokości zabezpieczenia na zabezpieczenie roszczeń z tytułu rękojmi za wady</w:t>
      </w:r>
      <w:r>
        <w:t xml:space="preserve"> na okres 2 lat</w:t>
      </w:r>
      <w:r w:rsidRPr="004A6412">
        <w:t>. Kwota ta jest zwracana nie później niż w 15 dniu po upływie okresu rękojmi za wady.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3409356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BE3D67">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77777777" w:rsidR="007838AB" w:rsidRPr="00057162" w:rsidRDefault="007838AB" w:rsidP="00BE3D67">
      <w:pPr>
        <w:pStyle w:val="Akapitzlist"/>
        <w:numPr>
          <w:ilvl w:val="0"/>
          <w:numId w:val="14"/>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bookmarkEnd w:id="74"/>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3409356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772B925F" w14:textId="0A28282E" w:rsidR="00D20418" w:rsidRDefault="008616AB" w:rsidP="00BE3D67">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BE3D67">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BE3D67">
      <w:pPr>
        <w:pStyle w:val="Akapitzlist"/>
        <w:numPr>
          <w:ilvl w:val="1"/>
          <w:numId w:val="36"/>
        </w:numPr>
        <w:spacing w:before="120" w:line="312" w:lineRule="auto"/>
        <w:jc w:val="both"/>
      </w:pPr>
      <w:r w:rsidRPr="002768F5">
        <w:lastRenderedPageBreak/>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BE3D67">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BE3D67">
      <w:pPr>
        <w:pStyle w:val="Akapitzlist"/>
        <w:numPr>
          <w:ilvl w:val="0"/>
          <w:numId w:val="37"/>
        </w:numPr>
        <w:spacing w:before="120" w:line="312" w:lineRule="auto"/>
        <w:jc w:val="both"/>
      </w:pPr>
      <w:bookmarkStart w:id="78"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BE3D67">
      <w:pPr>
        <w:pStyle w:val="Akapitzlist"/>
        <w:numPr>
          <w:ilvl w:val="0"/>
          <w:numId w:val="37"/>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BE3D67">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8"/>
    </w:p>
    <w:p w14:paraId="2CBA1B8A" w14:textId="2D7A738E" w:rsidR="00F45A8C" w:rsidRPr="00817766"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3409356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359CC0B9" w14:textId="4DAFECC5"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BA199B">
        <w:rPr>
          <w:sz w:val="24"/>
          <w:szCs w:val="24"/>
        </w:rPr>
        <w:t>Wykonawcom przysługują</w:t>
      </w:r>
      <w:r w:rsidR="003A4A6D" w:rsidRPr="00BA199B">
        <w:rPr>
          <w:sz w:val="24"/>
          <w:szCs w:val="24"/>
        </w:rPr>
        <w:t xml:space="preserve"> </w:t>
      </w:r>
      <w:r w:rsidRPr="00BA199B">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34093570"/>
      <w:r w:rsidRPr="00057162">
        <w:rPr>
          <w:rFonts w:ascii="Times New Roman" w:hAnsi="Times New Roman" w:cs="Times New Roman"/>
          <w:color w:val="auto"/>
          <w:sz w:val="24"/>
          <w:szCs w:val="24"/>
        </w:rPr>
        <w:t>Wykaz załączników</w:t>
      </w:r>
      <w:bookmarkEnd w:id="82"/>
      <w:bookmarkEnd w:id="83"/>
      <w:bookmarkEnd w:id="84"/>
    </w:p>
    <w:p w14:paraId="700B8B92" w14:textId="77777777" w:rsidR="00F01CBF" w:rsidRPr="00F45A8C" w:rsidRDefault="00F01CBF" w:rsidP="00F01CBF">
      <w:pPr>
        <w:spacing w:line="312" w:lineRule="auto"/>
        <w:rPr>
          <w:b/>
          <w:bCs/>
          <w:sz w:val="22"/>
          <w:szCs w:val="22"/>
        </w:rPr>
      </w:pPr>
      <w:bookmarkStart w:id="85" w:name="_Hlk67821935"/>
      <w:r w:rsidRPr="009348AE">
        <w:rPr>
          <w:b/>
          <w:bCs/>
          <w:sz w:val="22"/>
          <w:szCs w:val="22"/>
        </w:rPr>
        <w:t xml:space="preserve">Załącznik nr 1 – </w:t>
      </w:r>
      <w:r w:rsidRPr="00F45A8C">
        <w:rPr>
          <w:b/>
          <w:bCs/>
          <w:sz w:val="22"/>
          <w:szCs w:val="22"/>
        </w:rPr>
        <w:t>Szczegółowy Opis Przedmiotu Zamówienia</w:t>
      </w:r>
    </w:p>
    <w:p w14:paraId="05F64545" w14:textId="77777777" w:rsidR="00F01CBF" w:rsidRPr="00F45A8C" w:rsidRDefault="00F01CBF" w:rsidP="00F01CBF">
      <w:pPr>
        <w:spacing w:line="312" w:lineRule="auto"/>
        <w:rPr>
          <w:bCs/>
          <w:i/>
          <w:iCs/>
          <w:sz w:val="22"/>
          <w:szCs w:val="22"/>
        </w:rPr>
      </w:pPr>
      <w:bookmarkStart w:id="86"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apotrzebowania na świadczenia wzajemne</w:t>
      </w:r>
    </w:p>
    <w:p w14:paraId="53CC2AD4" w14:textId="06FD48FA" w:rsidR="00F01CBF" w:rsidRPr="00F45A8C" w:rsidRDefault="00F01CBF" w:rsidP="00F01CBF">
      <w:pPr>
        <w:spacing w:line="312" w:lineRule="auto"/>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1F233B59" w:rsidR="00F01CBF" w:rsidRPr="00F45A8C" w:rsidRDefault="00F01CBF" w:rsidP="00F01CBF">
      <w:pPr>
        <w:spacing w:line="312" w:lineRule="auto"/>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p>
    <w:p w14:paraId="753D2DB4" w14:textId="4CE73B15" w:rsidR="00F01CBF" w:rsidRPr="00F45A8C" w:rsidRDefault="00F01CBF" w:rsidP="00F01CBF">
      <w:pPr>
        <w:spacing w:line="312" w:lineRule="auto"/>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p>
    <w:p w14:paraId="470F46AE" w14:textId="77777777" w:rsidR="00F01CBF" w:rsidRPr="00F45A8C" w:rsidRDefault="00F01CBF" w:rsidP="00F45A8C">
      <w:pPr>
        <w:spacing w:line="312" w:lineRule="auto"/>
        <w:jc w:val="both"/>
        <w:rPr>
          <w:b/>
          <w:bCs/>
          <w:i/>
          <w:iCs/>
          <w:sz w:val="22"/>
          <w:szCs w:val="22"/>
        </w:rPr>
      </w:pPr>
      <w:r w:rsidRPr="002233F7">
        <w:rPr>
          <w:b/>
          <w:bCs/>
          <w:i/>
          <w:iCs/>
          <w:sz w:val="22"/>
          <w:szCs w:val="22"/>
        </w:rPr>
        <w:t xml:space="preserve">Załącznik nr 1.5 - </w:t>
      </w:r>
      <w:r w:rsidRPr="00F45A8C">
        <w:rPr>
          <w:i/>
          <w:iCs/>
          <w:sz w:val="22"/>
          <w:szCs w:val="22"/>
        </w:rPr>
        <w:t>Wzór umowy przychodowej</w:t>
      </w:r>
    </w:p>
    <w:bookmarkEnd w:id="86"/>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F45A8C">
      <w:pPr>
        <w:spacing w:line="312" w:lineRule="auto"/>
        <w:ind w:left="1560" w:hanging="1560"/>
        <w:jc w:val="both"/>
        <w:rPr>
          <w:sz w:val="8"/>
          <w:szCs w:val="8"/>
        </w:rPr>
      </w:pPr>
    </w:p>
    <w:p w14:paraId="42F1D927" w14:textId="70123EAA" w:rsidR="00A77593" w:rsidRPr="00F45A8C" w:rsidRDefault="00A77593" w:rsidP="00F45A8C">
      <w:pPr>
        <w:spacing w:line="312" w:lineRule="auto"/>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C5EDDC2" w14:textId="77777777" w:rsidR="00A77593" w:rsidRPr="004F104C" w:rsidRDefault="00A77593" w:rsidP="00F45A8C">
      <w:pPr>
        <w:spacing w:line="312" w:lineRule="auto"/>
        <w:jc w:val="both"/>
        <w:rPr>
          <w:b/>
          <w:bCs/>
          <w:sz w:val="10"/>
          <w:szCs w:val="10"/>
        </w:rPr>
      </w:pPr>
    </w:p>
    <w:p w14:paraId="26824088" w14:textId="77063380"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47CDD471" w14:textId="155E6876"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0983248D"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.2 – Oświadczenie o grupie kapitałowej</w:t>
      </w:r>
    </w:p>
    <w:p w14:paraId="62A0160A" w14:textId="7E6E17AA"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Wykaz </w:t>
      </w:r>
      <w:r w:rsidR="005E3122">
        <w:rPr>
          <w:bCs/>
          <w:sz w:val="22"/>
          <w:szCs w:val="22"/>
        </w:rPr>
        <w:t>robót budowlanych dla górnictwa</w:t>
      </w:r>
    </w:p>
    <w:p w14:paraId="327A5A65" w14:textId="5071F421"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.4 – Wykaz osób kierowanych do wykonania zamówienia</w:t>
      </w:r>
    </w:p>
    <w:p w14:paraId="1AEAA996" w14:textId="6A791429"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.5 – Wykaz urządzeń lub wyposażenia zakładu</w:t>
      </w:r>
    </w:p>
    <w:p w14:paraId="3778B19D" w14:textId="2F8EAA51"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58E8509F"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Zobowiązanie innego podmiotu do oddania do dyspozycji </w:t>
      </w:r>
      <w:r w:rsidR="00DB4D9E">
        <w:rPr>
          <w:bCs/>
          <w:sz w:val="22"/>
          <w:szCs w:val="22"/>
        </w:rPr>
        <w:t>Wykonawcy</w:t>
      </w:r>
      <w:r w:rsidRPr="009348AE">
        <w:rPr>
          <w:bCs/>
          <w:sz w:val="22"/>
          <w:szCs w:val="22"/>
        </w:rPr>
        <w:t xml:space="preserve"> zasobów</w:t>
      </w:r>
    </w:p>
    <w:p w14:paraId="158836E0" w14:textId="442FC0DA"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2F03F47A" w:rsidR="00F01CBF" w:rsidRPr="009348AE" w:rsidRDefault="00F01CBF" w:rsidP="00F45A8C">
      <w:pPr>
        <w:spacing w:line="312" w:lineRule="auto"/>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Pr="009348AE">
        <w:rPr>
          <w:bCs/>
          <w:sz w:val="22"/>
          <w:szCs w:val="22"/>
        </w:rPr>
        <w:t xml:space="preserve">Informacja dotycząca powstania u Zamawiającego obowiązku podatkowego </w:t>
      </w:r>
    </w:p>
    <w:p w14:paraId="0945CEE3" w14:textId="28CE6A89" w:rsidR="0059217D" w:rsidRDefault="0059217D" w:rsidP="00F45A8C">
      <w:pPr>
        <w:ind w:left="1985" w:hanging="198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F45A8C">
      <w:pPr>
        <w:spacing w:line="312" w:lineRule="auto"/>
        <w:jc w:val="both"/>
        <w:rPr>
          <w:bCs/>
          <w:sz w:val="12"/>
          <w:szCs w:val="12"/>
        </w:rPr>
      </w:pPr>
    </w:p>
    <w:p w14:paraId="44A574E1" w14:textId="01105EA1"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6C0AE714" w14:textId="32A2FB2B" w:rsidR="0086253C" w:rsidRPr="004D49C1" w:rsidRDefault="0086253C" w:rsidP="00F45A8C">
      <w:pPr>
        <w:spacing w:line="312" w:lineRule="auto"/>
        <w:jc w:val="both"/>
        <w:rPr>
          <w:sz w:val="22"/>
          <w:szCs w:val="22"/>
        </w:rPr>
      </w:pPr>
      <w:r w:rsidRPr="004D49C1">
        <w:rPr>
          <w:b/>
          <w:bCs/>
          <w:sz w:val="22"/>
          <w:szCs w:val="22"/>
        </w:rPr>
        <w:t>Załącznik nr 6</w:t>
      </w:r>
      <w:r w:rsidRPr="004D49C1">
        <w:rPr>
          <w:sz w:val="22"/>
          <w:szCs w:val="22"/>
        </w:rPr>
        <w:t xml:space="preserve"> – </w:t>
      </w:r>
      <w:r w:rsidR="00CB728C" w:rsidRPr="004D49C1">
        <w:rPr>
          <w:iCs/>
          <w:sz w:val="22"/>
          <w:szCs w:val="22"/>
        </w:rPr>
        <w:t>Zarządzenie nr ZP/50/2016 Prezesa Zarządu PGG</w:t>
      </w:r>
    </w:p>
    <w:p w14:paraId="7DB539B6" w14:textId="3714C3A9" w:rsidR="00F01CBF" w:rsidRDefault="005B4AB4" w:rsidP="00F45A8C">
      <w:pPr>
        <w:spacing w:line="312" w:lineRule="auto"/>
        <w:jc w:val="both"/>
        <w:rPr>
          <w:sz w:val="22"/>
          <w:szCs w:val="22"/>
        </w:rPr>
      </w:pPr>
      <w:r w:rsidRPr="004D49C1">
        <w:rPr>
          <w:b/>
          <w:bCs/>
          <w:sz w:val="22"/>
          <w:szCs w:val="22"/>
        </w:rPr>
        <w:t xml:space="preserve">Załącznik nr </w:t>
      </w:r>
      <w:r w:rsidR="0086253C" w:rsidRPr="004D49C1">
        <w:rPr>
          <w:b/>
          <w:bCs/>
          <w:sz w:val="22"/>
          <w:szCs w:val="22"/>
        </w:rPr>
        <w:t>7</w:t>
      </w:r>
      <w:r w:rsidRPr="004D49C1">
        <w:rPr>
          <w:sz w:val="22"/>
          <w:szCs w:val="22"/>
        </w:rPr>
        <w:t xml:space="preserve"> – </w:t>
      </w:r>
      <w:r w:rsidR="00CB728C" w:rsidRPr="004D49C1">
        <w:rPr>
          <w:sz w:val="22"/>
          <w:szCs w:val="22"/>
        </w:rPr>
        <w:t>Szczegółowy harmonogram realizacji zamówienia.</w:t>
      </w:r>
    </w:p>
    <w:p w14:paraId="2C73E465" w14:textId="77777777" w:rsidR="00F01CBF" w:rsidRDefault="00F01CBF" w:rsidP="00F01CBF">
      <w:pPr>
        <w:spacing w:line="312" w:lineRule="auto"/>
        <w:rPr>
          <w:sz w:val="24"/>
          <w:szCs w:val="24"/>
        </w:rPr>
      </w:pPr>
      <w:r>
        <w:rPr>
          <w:sz w:val="24"/>
          <w:szCs w:val="24"/>
        </w:rPr>
        <w:br w:type="page"/>
      </w:r>
    </w:p>
    <w:p w14:paraId="60FB2C52" w14:textId="174034B7" w:rsidR="00602FAA" w:rsidRPr="000F6329" w:rsidRDefault="00602FAA" w:rsidP="00363954">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3EFC7611" w14:textId="16CF917D" w:rsidR="00DB08A8" w:rsidRDefault="00DB08A8" w:rsidP="00DB08A8"/>
    <w:p w14:paraId="55BC4A80" w14:textId="77777777" w:rsidR="00882AE1" w:rsidRPr="00440F26" w:rsidRDefault="00882AE1" w:rsidP="00882AE1">
      <w:pPr>
        <w:pStyle w:val="Nagwek4"/>
        <w:rPr>
          <w:b/>
          <w:i w:val="0"/>
          <w:sz w:val="8"/>
          <w:szCs w:val="2"/>
        </w:rPr>
      </w:pPr>
      <w:bookmarkStart w:id="89" w:name="_Toc261879794"/>
      <w:bookmarkStart w:id="90" w:name="_Hlk67824301"/>
    </w:p>
    <w:p w14:paraId="0BEC0625" w14:textId="77777777" w:rsidR="00882AE1" w:rsidRPr="000803CC" w:rsidRDefault="00882AE1" w:rsidP="00882AE1">
      <w:pPr>
        <w:contextualSpacing/>
        <w:rPr>
          <w:bCs/>
        </w:rPr>
      </w:pPr>
    </w:p>
    <w:p w14:paraId="31D5CBC8" w14:textId="77777777" w:rsidR="00882AE1" w:rsidRDefault="00882AE1" w:rsidP="00BE3D67">
      <w:pPr>
        <w:pStyle w:val="Akapitzlist"/>
        <w:numPr>
          <w:ilvl w:val="0"/>
          <w:numId w:val="32"/>
        </w:numPr>
        <w:ind w:left="284" w:hanging="142"/>
        <w:jc w:val="both"/>
        <w:rPr>
          <w:rFonts w:eastAsiaTheme="minorHAnsi"/>
          <w:b/>
        </w:rPr>
      </w:pPr>
      <w:r w:rsidRPr="00C4304B">
        <w:rPr>
          <w:rFonts w:eastAsiaTheme="minorHAnsi"/>
          <w:b/>
        </w:rPr>
        <w:t xml:space="preserve">Przedmiot zamówienia: </w:t>
      </w:r>
    </w:p>
    <w:p w14:paraId="39B1EB1C" w14:textId="0B800760" w:rsidR="00882AE1" w:rsidRPr="00BA199B" w:rsidRDefault="00882AE1" w:rsidP="00BA199B">
      <w:pPr>
        <w:pStyle w:val="Akapitzlist"/>
        <w:ind w:left="284"/>
        <w:jc w:val="both"/>
        <w:rPr>
          <w:rFonts w:eastAsiaTheme="minorHAnsi"/>
          <w:b/>
        </w:rPr>
      </w:pPr>
      <w:r>
        <w:rPr>
          <w:rFonts w:eastAsiaTheme="minorHAnsi"/>
          <w:b/>
        </w:rPr>
        <w:t>Przedmiotem zamówienia jest</w:t>
      </w:r>
      <w:r w:rsidR="002A7EEC">
        <w:rPr>
          <w:rFonts w:eastAsiaTheme="minorHAnsi"/>
          <w:b/>
        </w:rPr>
        <w:t xml:space="preserve">: </w:t>
      </w:r>
      <w:r>
        <w:rPr>
          <w:rFonts w:eastAsiaTheme="minorHAnsi"/>
          <w:b/>
        </w:rPr>
        <w:t xml:space="preserve"> </w:t>
      </w:r>
      <w:r w:rsidR="002A7EEC" w:rsidRPr="002A7EEC">
        <w:rPr>
          <w:rFonts w:eastAsiaTheme="minorHAnsi"/>
          <w:b/>
        </w:rPr>
        <w:t xml:space="preserve">Wykonanie dowierzchni ściany II-III w pokładzie 409/2 </w:t>
      </w:r>
      <w:r w:rsidRPr="00C4304B">
        <w:rPr>
          <w:rFonts w:eastAsiaTheme="minorHAnsi"/>
          <w:b/>
        </w:rPr>
        <w:t xml:space="preserve">dla potrzeb PGG S.A. </w:t>
      </w:r>
      <w:r>
        <w:rPr>
          <w:rFonts w:eastAsiaTheme="minorHAnsi"/>
          <w:b/>
        </w:rPr>
        <w:t>Oddział KWK ROW Ruch Chwałowice</w:t>
      </w:r>
      <w:r w:rsidR="002A7EEC">
        <w:rPr>
          <w:rFonts w:eastAsiaTheme="minorHAnsi"/>
          <w:b/>
        </w:rPr>
        <w:t>.</w:t>
      </w:r>
    </w:p>
    <w:p w14:paraId="35D78515" w14:textId="77777777" w:rsidR="00882AE1" w:rsidRPr="00A964B9" w:rsidRDefault="00882AE1" w:rsidP="00882AE1">
      <w:pPr>
        <w:rPr>
          <w:rFonts w:eastAsiaTheme="minorHAnsi"/>
        </w:rPr>
      </w:pPr>
    </w:p>
    <w:p w14:paraId="28194994" w14:textId="77777777" w:rsidR="00882AE1" w:rsidRPr="005915DC" w:rsidRDefault="00882AE1" w:rsidP="00BE3D67">
      <w:pPr>
        <w:pStyle w:val="Akapitzlist"/>
        <w:numPr>
          <w:ilvl w:val="0"/>
          <w:numId w:val="32"/>
        </w:numPr>
        <w:ind w:left="567" w:hanging="283"/>
        <w:jc w:val="both"/>
        <w:rPr>
          <w:rFonts w:eastAsiaTheme="minorHAnsi"/>
          <w:b/>
        </w:rPr>
      </w:pPr>
      <w:r w:rsidRPr="005915DC">
        <w:rPr>
          <w:rFonts w:eastAsiaTheme="minorHAnsi"/>
          <w:b/>
        </w:rPr>
        <w:t>Lokalizacja</w:t>
      </w:r>
      <w:r>
        <w:rPr>
          <w:rFonts w:eastAsiaTheme="minorHAnsi"/>
          <w:b/>
        </w:rPr>
        <w:t xml:space="preserve"> realizacji usługi</w:t>
      </w:r>
      <w:r w:rsidRPr="005915DC">
        <w:rPr>
          <w:rFonts w:eastAsiaTheme="minorHAnsi"/>
          <w:b/>
        </w:rPr>
        <w:t xml:space="preserve">: </w:t>
      </w:r>
      <w:r>
        <w:rPr>
          <w:rFonts w:eastAsiaTheme="minorHAnsi"/>
          <w:b/>
        </w:rPr>
        <w:t>KWK ROW Ruch Chwałowice</w:t>
      </w:r>
    </w:p>
    <w:p w14:paraId="6D286929" w14:textId="77777777" w:rsidR="00882AE1" w:rsidRPr="00896637" w:rsidRDefault="00882AE1" w:rsidP="00882AE1">
      <w:pPr>
        <w:pStyle w:val="Akapitzlist"/>
        <w:ind w:hanging="153"/>
        <w:rPr>
          <w:rFonts w:eastAsiaTheme="minorHAnsi"/>
          <w:b/>
        </w:rPr>
      </w:pPr>
    </w:p>
    <w:p w14:paraId="0A974D67" w14:textId="15C77C30" w:rsidR="00882AE1" w:rsidRPr="00CE1253" w:rsidRDefault="00882AE1" w:rsidP="00CE1253">
      <w:pPr>
        <w:pStyle w:val="Akapitzlist"/>
        <w:numPr>
          <w:ilvl w:val="0"/>
          <w:numId w:val="32"/>
        </w:numPr>
        <w:ind w:left="567" w:hanging="283"/>
        <w:jc w:val="both"/>
        <w:rPr>
          <w:rFonts w:eastAsiaTheme="minorHAnsi"/>
          <w:b/>
        </w:rPr>
      </w:pPr>
      <w:r w:rsidRPr="00156B0D">
        <w:rPr>
          <w:rFonts w:eastAsiaTheme="minorHAnsi"/>
          <w:b/>
        </w:rPr>
        <w:t>Termin realizacji zamówienia</w:t>
      </w:r>
      <w:r w:rsidR="00CE1253">
        <w:rPr>
          <w:rFonts w:eastAsiaTheme="minorHAnsi"/>
          <w:b/>
        </w:rPr>
        <w:t xml:space="preserve">: </w:t>
      </w:r>
      <w:r w:rsidR="00CE1253" w:rsidRPr="00CE1253">
        <w:rPr>
          <w:rFonts w:eastAsiaTheme="minorHAnsi"/>
        </w:rPr>
        <w:t>d</w:t>
      </w:r>
      <w:r w:rsidRPr="00CE1253">
        <w:rPr>
          <w:rFonts w:eastAsiaTheme="minorHAnsi"/>
        </w:rPr>
        <w:t>o 6 miesięcy od daty przekazania rejonu robót.</w:t>
      </w:r>
    </w:p>
    <w:p w14:paraId="698123AF" w14:textId="77777777" w:rsidR="00882AE1" w:rsidRPr="00882AE1" w:rsidRDefault="00882AE1" w:rsidP="00882AE1">
      <w:pPr>
        <w:ind w:left="567"/>
        <w:rPr>
          <w:rFonts w:eastAsiaTheme="minorHAnsi"/>
          <w:sz w:val="24"/>
          <w:szCs w:val="24"/>
        </w:rPr>
      </w:pPr>
    </w:p>
    <w:p w14:paraId="1A42E46A" w14:textId="77777777" w:rsidR="00882AE1" w:rsidRPr="00882AE1" w:rsidRDefault="00882AE1" w:rsidP="00882AE1">
      <w:pPr>
        <w:ind w:left="567"/>
        <w:rPr>
          <w:rFonts w:eastAsiaTheme="minorHAnsi"/>
          <w:sz w:val="24"/>
          <w:szCs w:val="24"/>
        </w:rPr>
      </w:pPr>
      <w:r w:rsidRPr="00882AE1">
        <w:rPr>
          <w:sz w:val="24"/>
          <w:szCs w:val="24"/>
        </w:rPr>
        <w:t>Przekazanie rejonu robót nastąpi na podstawie odrębnego protokołu przekazania spisanego przez upoważnionych przedstawicieli Zamawiającego i Wykonawcy</w:t>
      </w:r>
      <w:r w:rsidRPr="00882AE1">
        <w:rPr>
          <w:rFonts w:eastAsiaTheme="minorHAnsi"/>
          <w:sz w:val="24"/>
          <w:szCs w:val="24"/>
        </w:rPr>
        <w:t>.</w:t>
      </w:r>
    </w:p>
    <w:p w14:paraId="1341894E" w14:textId="77777777" w:rsidR="00882AE1" w:rsidRPr="00BB5B8C" w:rsidRDefault="00882AE1" w:rsidP="00882AE1">
      <w:pPr>
        <w:ind w:left="360" w:firstLine="207"/>
        <w:rPr>
          <w:rFonts w:eastAsiaTheme="minorHAnsi"/>
        </w:rPr>
      </w:pPr>
    </w:p>
    <w:p w14:paraId="543D4429" w14:textId="0D934C3B" w:rsidR="00882AE1" w:rsidRPr="00FA69A6" w:rsidRDefault="00882AE1" w:rsidP="00BE3D67">
      <w:pPr>
        <w:pStyle w:val="Akapitzlist"/>
        <w:numPr>
          <w:ilvl w:val="0"/>
          <w:numId w:val="32"/>
        </w:numPr>
        <w:ind w:left="567" w:hanging="283"/>
        <w:jc w:val="both"/>
        <w:rPr>
          <w:b/>
        </w:rPr>
      </w:pPr>
      <w:r w:rsidRPr="00FA69A6">
        <w:rPr>
          <w:b/>
        </w:rPr>
        <w:t>Wymagania prawne:</w:t>
      </w:r>
      <w:r>
        <w:rPr>
          <w:b/>
        </w:rPr>
        <w:t xml:space="preserve"> </w:t>
      </w:r>
    </w:p>
    <w:p w14:paraId="4D6CB608" w14:textId="77777777" w:rsidR="00882AE1" w:rsidRDefault="00882AE1" w:rsidP="00882AE1">
      <w:pPr>
        <w:pStyle w:val="Akapitzlist"/>
        <w:tabs>
          <w:tab w:val="left" w:pos="0"/>
          <w:tab w:val="left" w:pos="2662"/>
        </w:tabs>
        <w:suppressAutoHyphens/>
        <w:overflowPunct w:val="0"/>
        <w:autoSpaceDE w:val="0"/>
        <w:autoSpaceDN w:val="0"/>
        <w:adjustRightInd w:val="0"/>
        <w:ind w:left="0" w:firstLine="567"/>
        <w:jc w:val="both"/>
        <w:rPr>
          <w:bCs/>
        </w:rPr>
      </w:pPr>
    </w:p>
    <w:p w14:paraId="5E902247" w14:textId="77777777" w:rsidR="00882AE1" w:rsidRPr="00882AE1" w:rsidRDefault="00882AE1" w:rsidP="00BE3D67">
      <w:pPr>
        <w:pStyle w:val="Akapitzlist"/>
        <w:numPr>
          <w:ilvl w:val="0"/>
          <w:numId w:val="99"/>
        </w:numPr>
        <w:tabs>
          <w:tab w:val="left" w:pos="851"/>
          <w:tab w:val="left" w:pos="2662"/>
        </w:tabs>
        <w:suppressAutoHyphens/>
        <w:overflowPunct w:val="0"/>
        <w:autoSpaceDE w:val="0"/>
        <w:autoSpaceDN w:val="0"/>
        <w:adjustRightInd w:val="0"/>
        <w:ind w:left="851" w:hanging="284"/>
        <w:jc w:val="both"/>
        <w:rPr>
          <w:bCs/>
        </w:rPr>
      </w:pPr>
      <w:r w:rsidRPr="00882AE1">
        <w:rPr>
          <w:bCs/>
        </w:rPr>
        <w:t>Przedmiot zamówienia powinien być realizowany zgodnie z obowiązującymi przepisami prawa, w szczególności:</w:t>
      </w:r>
    </w:p>
    <w:p w14:paraId="5A7FE1AC" w14:textId="47545789" w:rsidR="00882AE1" w:rsidRPr="00882AE1" w:rsidRDefault="00882AE1" w:rsidP="00BE3D67">
      <w:pPr>
        <w:pStyle w:val="Tekstpodstawowy2"/>
        <w:numPr>
          <w:ilvl w:val="1"/>
          <w:numId w:val="98"/>
        </w:numPr>
        <w:tabs>
          <w:tab w:val="clear" w:pos="1440"/>
          <w:tab w:val="num" w:pos="1276"/>
        </w:tabs>
        <w:spacing w:after="0" w:line="240" w:lineRule="auto"/>
        <w:ind w:left="1276" w:hanging="425"/>
        <w:jc w:val="both"/>
        <w:rPr>
          <w:bCs/>
          <w:sz w:val="24"/>
          <w:szCs w:val="24"/>
        </w:rPr>
      </w:pPr>
      <w:r w:rsidRPr="00882AE1">
        <w:rPr>
          <w:bCs/>
          <w:sz w:val="24"/>
          <w:szCs w:val="24"/>
        </w:rPr>
        <w:t xml:space="preserve">Ustawy z dnia 09.06.2011 r. – Prawo geologiczne i górnicze </w:t>
      </w:r>
    </w:p>
    <w:p w14:paraId="77016231" w14:textId="09AEF139" w:rsidR="00882AE1" w:rsidRPr="00882AE1" w:rsidRDefault="00882AE1" w:rsidP="00BE3D67">
      <w:pPr>
        <w:pStyle w:val="Tekstpodstawowy2"/>
        <w:numPr>
          <w:ilvl w:val="1"/>
          <w:numId w:val="98"/>
        </w:numPr>
        <w:tabs>
          <w:tab w:val="clear" w:pos="1440"/>
          <w:tab w:val="num" w:pos="1276"/>
        </w:tabs>
        <w:spacing w:after="0" w:line="240" w:lineRule="auto"/>
        <w:ind w:left="1276" w:hanging="425"/>
        <w:jc w:val="both"/>
        <w:rPr>
          <w:bCs/>
          <w:sz w:val="24"/>
          <w:szCs w:val="24"/>
        </w:rPr>
      </w:pPr>
      <w:r w:rsidRPr="00882AE1">
        <w:rPr>
          <w:bCs/>
          <w:sz w:val="24"/>
          <w:szCs w:val="24"/>
        </w:rPr>
        <w:t xml:space="preserve">Rozporządzenie Ministra Energii z dnia 23.11.2016 r. w sprawie szczegółowych wymagań dotyczących prowadzenia ruchu podziemnych zakładów górniczych </w:t>
      </w:r>
    </w:p>
    <w:p w14:paraId="0B20E26C" w14:textId="77777777" w:rsidR="00882AE1" w:rsidRPr="00882AE1" w:rsidRDefault="00882AE1" w:rsidP="00882AE1">
      <w:pPr>
        <w:pStyle w:val="Akapitzlist"/>
        <w:ind w:left="851"/>
        <w:jc w:val="both"/>
        <w:rPr>
          <w:bCs/>
          <w:i/>
        </w:rPr>
      </w:pPr>
      <w:r w:rsidRPr="00882AE1">
        <w:rPr>
          <w:bCs/>
          <w:i/>
          <w:u w:val="single"/>
        </w:rPr>
        <w:t>Uwaga:</w:t>
      </w:r>
      <w:r w:rsidRPr="00882AE1">
        <w:rPr>
          <w:bCs/>
          <w:i/>
        </w:rPr>
        <w:t xml:space="preserve"> W przypadku zmian aktów prawnych, związanych z realizacją niniejszego zamówienia, przedmiot zamówienia musi spełniać uwarunkowania prawne, obowiązujące w okresie jego realizacji.</w:t>
      </w:r>
    </w:p>
    <w:p w14:paraId="079AFD03" w14:textId="77777777" w:rsidR="00882AE1" w:rsidRPr="00882AE1" w:rsidRDefault="00882AE1" w:rsidP="00BE3D67">
      <w:pPr>
        <w:pStyle w:val="Akapitzlist"/>
        <w:numPr>
          <w:ilvl w:val="0"/>
          <w:numId w:val="99"/>
        </w:numPr>
        <w:tabs>
          <w:tab w:val="left" w:pos="851"/>
          <w:tab w:val="left" w:pos="2662"/>
        </w:tabs>
        <w:suppressAutoHyphens/>
        <w:overflowPunct w:val="0"/>
        <w:autoSpaceDE w:val="0"/>
        <w:autoSpaceDN w:val="0"/>
        <w:adjustRightInd w:val="0"/>
        <w:ind w:left="851" w:hanging="284"/>
        <w:jc w:val="both"/>
        <w:rPr>
          <w:bCs/>
        </w:rPr>
      </w:pPr>
      <w:r w:rsidRPr="00882AE1">
        <w:rPr>
          <w:bCs/>
        </w:rPr>
        <w:t>Ponadto Zamawiający wymaga, aby roboty w podziemnych wyrobiskach górniczych Wykonawca realizował zgodnie z systemem zarządzania jakością opartym o standardy ISO określone w normach z grup ISO 9001 oraz systemu zarządzania bezpieczeństwa i higieny pracy opartym o normę  OHSAS 18001 lub ISO 45001.</w:t>
      </w:r>
      <w:r w:rsidRPr="00882AE1">
        <w:rPr>
          <w:bCs/>
        </w:rPr>
        <w:tab/>
      </w:r>
    </w:p>
    <w:p w14:paraId="5FE92345" w14:textId="77777777" w:rsidR="00882AE1" w:rsidRPr="00882AE1" w:rsidRDefault="00882AE1" w:rsidP="00BE3D67">
      <w:pPr>
        <w:pStyle w:val="Akapitzlist"/>
        <w:numPr>
          <w:ilvl w:val="0"/>
          <w:numId w:val="99"/>
        </w:numPr>
        <w:tabs>
          <w:tab w:val="left" w:pos="851"/>
          <w:tab w:val="left" w:pos="2662"/>
        </w:tabs>
        <w:suppressAutoHyphens/>
        <w:overflowPunct w:val="0"/>
        <w:autoSpaceDE w:val="0"/>
        <w:autoSpaceDN w:val="0"/>
        <w:adjustRightInd w:val="0"/>
        <w:ind w:left="851" w:hanging="284"/>
        <w:jc w:val="both"/>
        <w:rPr>
          <w:bCs/>
        </w:rPr>
      </w:pPr>
      <w:r w:rsidRPr="00882AE1">
        <w:rPr>
          <w:bCs/>
        </w:rPr>
        <w:t xml:space="preserve">Wykonawca obowiązany jest do stosowania zapisów Instrukcji dla Wykonawców sporządzonej w ramach Dokumentacji Zintegrowanego Systemu Zarządzania wg norm ISO 9001 oraz systemu zarządzania bezpieczeństwa i higieny pracy opartym o normę OHSAS 18001 lub ISO 45001. Tekst obowiązującej Instrukcji znajduje się na stronie internetowej Zamawiającego </w:t>
      </w:r>
      <w:hyperlink r:id="rId14" w:history="1">
        <w:r w:rsidRPr="00882AE1">
          <w:rPr>
            <w:bCs/>
          </w:rPr>
          <w:t>https://korporacja.pgg.pl/dostawcy/dokumenty-do-pobrania</w:t>
        </w:r>
      </w:hyperlink>
      <w:r w:rsidRPr="00882AE1">
        <w:rPr>
          <w:bCs/>
        </w:rPr>
        <w:t>.</w:t>
      </w:r>
    </w:p>
    <w:p w14:paraId="0DFAFD57" w14:textId="77777777" w:rsidR="00882AE1" w:rsidRPr="00882AE1" w:rsidRDefault="00882AE1" w:rsidP="00BE3D67">
      <w:pPr>
        <w:pStyle w:val="Akapitzlist"/>
        <w:numPr>
          <w:ilvl w:val="0"/>
          <w:numId w:val="99"/>
        </w:numPr>
        <w:tabs>
          <w:tab w:val="left" w:pos="851"/>
          <w:tab w:val="left" w:pos="2662"/>
        </w:tabs>
        <w:suppressAutoHyphens/>
        <w:overflowPunct w:val="0"/>
        <w:autoSpaceDE w:val="0"/>
        <w:autoSpaceDN w:val="0"/>
        <w:adjustRightInd w:val="0"/>
        <w:ind w:left="851" w:hanging="284"/>
        <w:jc w:val="both"/>
        <w:rPr>
          <w:bCs/>
        </w:rPr>
      </w:pPr>
      <w:r w:rsidRPr="00882AE1">
        <w:rPr>
          <w:bCs/>
        </w:rPr>
        <w:t>Wszystkie prace związane z wykonaniem przedmiotu zamówienia muszą być prowadzone zgodnie z opracowanym i zatwierdzonym przez Zamawiającego Projektem Technicznym oraz opracowaną przez Wykonawcę i zatwierdzoną przez Zamawiającego: Technologią Wykonywania Robót.</w:t>
      </w:r>
    </w:p>
    <w:p w14:paraId="70D59BF7" w14:textId="77777777" w:rsidR="00882AE1" w:rsidRPr="000803CC" w:rsidRDefault="00882AE1" w:rsidP="00882AE1">
      <w:pPr>
        <w:ind w:left="426"/>
        <w:contextualSpacing/>
        <w:rPr>
          <w:bCs/>
          <w:lang w:val="cs-CZ"/>
        </w:rPr>
      </w:pPr>
    </w:p>
    <w:p w14:paraId="4DCD36C2" w14:textId="77777777" w:rsidR="00882AE1" w:rsidRPr="00783FFD" w:rsidRDefault="00882AE1" w:rsidP="00BE3D67">
      <w:pPr>
        <w:pStyle w:val="Akapitzlist"/>
        <w:numPr>
          <w:ilvl w:val="0"/>
          <w:numId w:val="32"/>
        </w:numPr>
        <w:ind w:left="567" w:hanging="207"/>
        <w:jc w:val="both"/>
        <w:rPr>
          <w:bCs/>
          <w:i/>
          <w:iCs/>
        </w:rPr>
      </w:pPr>
      <w:r w:rsidRPr="00FA69A6">
        <w:rPr>
          <w:b/>
        </w:rPr>
        <w:t>Wizja lokalna</w:t>
      </w:r>
      <w:r>
        <w:rPr>
          <w:b/>
        </w:rPr>
        <w:t>:</w:t>
      </w:r>
    </w:p>
    <w:p w14:paraId="54BA9D32" w14:textId="77777777" w:rsidR="00882AE1" w:rsidRPr="00882AE1" w:rsidRDefault="00882AE1" w:rsidP="00882AE1">
      <w:pPr>
        <w:spacing w:before="120"/>
        <w:ind w:left="567"/>
        <w:contextualSpacing/>
        <w:rPr>
          <w:sz w:val="24"/>
          <w:szCs w:val="24"/>
        </w:rPr>
      </w:pPr>
      <w:r w:rsidRPr="00882AE1">
        <w:rPr>
          <w:sz w:val="24"/>
          <w:szCs w:val="24"/>
        </w:rPr>
        <w:t>Zamawiający przewiduje możliwość zjazdu, przed złożeniem oferty, uprawnionych przedstawicieli potencjalnego Wykonawcy na dół kopalni w rejon projektowanych robót w celu zapoznania się z warunkami ich prowadzenia. Termin dokonania wizji lokalnej po wcześniejszym ustaleniu, nastąpi w trakcie zmiany „A” Osobami do kontaktu w sprawie uzyskania zgody na wizję lokalną są:</w:t>
      </w:r>
    </w:p>
    <w:p w14:paraId="162D7683" w14:textId="7BFD5E1E" w:rsidR="00882AE1" w:rsidRPr="00882AE1" w:rsidRDefault="00BA199B" w:rsidP="00BE3D67">
      <w:pPr>
        <w:pStyle w:val="Tekstpodstawowy2"/>
        <w:numPr>
          <w:ilvl w:val="1"/>
          <w:numId w:val="98"/>
        </w:numPr>
        <w:tabs>
          <w:tab w:val="clear" w:pos="1440"/>
        </w:tabs>
        <w:spacing w:after="0" w:line="240" w:lineRule="auto"/>
        <w:ind w:left="993" w:hanging="426"/>
        <w:jc w:val="both"/>
        <w:rPr>
          <w:bCs/>
          <w:sz w:val="24"/>
          <w:szCs w:val="24"/>
        </w:rPr>
      </w:pPr>
      <w:r>
        <w:rPr>
          <w:bCs/>
          <w:sz w:val="24"/>
          <w:szCs w:val="24"/>
        </w:rPr>
        <w:t>Marek Duda – tel. /</w:t>
      </w:r>
      <w:r w:rsidR="00882AE1" w:rsidRPr="00882AE1">
        <w:rPr>
          <w:bCs/>
          <w:sz w:val="24"/>
          <w:szCs w:val="24"/>
        </w:rPr>
        <w:t>32</w:t>
      </w:r>
      <w:r>
        <w:rPr>
          <w:bCs/>
          <w:sz w:val="24"/>
          <w:szCs w:val="24"/>
        </w:rPr>
        <w:t>/</w:t>
      </w:r>
      <w:r w:rsidR="00882AE1" w:rsidRPr="00882AE1">
        <w:rPr>
          <w:bCs/>
          <w:sz w:val="24"/>
          <w:szCs w:val="24"/>
        </w:rPr>
        <w:t xml:space="preserve"> 7393 515,</w:t>
      </w:r>
    </w:p>
    <w:p w14:paraId="69282FEB" w14:textId="748D2BFB" w:rsidR="00882AE1" w:rsidRPr="00882AE1" w:rsidRDefault="00BA199B" w:rsidP="00BE3D67">
      <w:pPr>
        <w:pStyle w:val="Tekstpodstawowy2"/>
        <w:numPr>
          <w:ilvl w:val="1"/>
          <w:numId w:val="98"/>
        </w:numPr>
        <w:tabs>
          <w:tab w:val="clear" w:pos="1440"/>
        </w:tabs>
        <w:spacing w:after="0" w:line="240" w:lineRule="auto"/>
        <w:ind w:left="993" w:hanging="426"/>
        <w:jc w:val="both"/>
        <w:rPr>
          <w:bCs/>
          <w:sz w:val="24"/>
          <w:szCs w:val="24"/>
        </w:rPr>
      </w:pPr>
      <w:r>
        <w:rPr>
          <w:bCs/>
          <w:sz w:val="24"/>
          <w:szCs w:val="24"/>
        </w:rPr>
        <w:t>Tomasz Janoszek – tel. /</w:t>
      </w:r>
      <w:r w:rsidR="00882AE1" w:rsidRPr="00882AE1">
        <w:rPr>
          <w:bCs/>
          <w:sz w:val="24"/>
          <w:szCs w:val="24"/>
        </w:rPr>
        <w:t>32</w:t>
      </w:r>
      <w:r>
        <w:rPr>
          <w:bCs/>
          <w:sz w:val="24"/>
          <w:szCs w:val="24"/>
        </w:rPr>
        <w:t>/</w:t>
      </w:r>
      <w:r w:rsidR="00882AE1" w:rsidRPr="00882AE1">
        <w:rPr>
          <w:bCs/>
          <w:sz w:val="24"/>
          <w:szCs w:val="24"/>
        </w:rPr>
        <w:t xml:space="preserve"> 7393 498</w:t>
      </w:r>
      <w:r w:rsidR="00882AE1">
        <w:rPr>
          <w:bCs/>
          <w:sz w:val="24"/>
          <w:szCs w:val="24"/>
        </w:rPr>
        <w:t>.</w:t>
      </w:r>
    </w:p>
    <w:p w14:paraId="6B39D2D0" w14:textId="6CC1498F" w:rsidR="00882AE1" w:rsidRPr="00882AE1" w:rsidRDefault="00882AE1" w:rsidP="00882AE1">
      <w:pPr>
        <w:tabs>
          <w:tab w:val="num" w:pos="567"/>
          <w:tab w:val="left" w:pos="2127"/>
          <w:tab w:val="left" w:pos="3261"/>
        </w:tabs>
        <w:ind w:left="567"/>
        <w:contextualSpacing/>
        <w:rPr>
          <w:sz w:val="24"/>
          <w:szCs w:val="24"/>
        </w:rPr>
      </w:pPr>
      <w:r w:rsidRPr="00882AE1">
        <w:rPr>
          <w:sz w:val="24"/>
          <w:szCs w:val="24"/>
        </w:rPr>
        <w:t xml:space="preserve">Dokumentację stanowiącą tajemnicę przedsiębiorstwa Zamawiającego, a niezbędną potencjalnemu Wykonawcy do sporządzenia oferty Zamawiający udostępni – po </w:t>
      </w:r>
      <w:r w:rsidRPr="00882AE1">
        <w:rPr>
          <w:sz w:val="24"/>
          <w:szCs w:val="24"/>
        </w:rPr>
        <w:lastRenderedPageBreak/>
        <w:t>podpisaniu przez upoważnionych przedstawicieli potencjalnego Wykonawcy klauzuli poufności zgodnie z załącznikiem nr 3 do SWZ. Termin udostępnienia dokumentacji po wcześniejszym ustaleniu, nastąpi w trakcie zmiany „A” Osobami do kontaktu w sprawie są:</w:t>
      </w:r>
    </w:p>
    <w:p w14:paraId="24595A6B" w14:textId="1BD35AEF" w:rsidR="00882AE1" w:rsidRPr="00882AE1" w:rsidRDefault="00BA199B" w:rsidP="00BE3D67">
      <w:pPr>
        <w:pStyle w:val="Tekstpodstawowy2"/>
        <w:numPr>
          <w:ilvl w:val="1"/>
          <w:numId w:val="98"/>
        </w:numPr>
        <w:tabs>
          <w:tab w:val="clear" w:pos="1440"/>
        </w:tabs>
        <w:spacing w:after="0" w:line="240" w:lineRule="auto"/>
        <w:ind w:left="993" w:hanging="426"/>
        <w:jc w:val="both"/>
        <w:rPr>
          <w:bCs/>
          <w:sz w:val="24"/>
          <w:szCs w:val="24"/>
        </w:rPr>
      </w:pPr>
      <w:r>
        <w:rPr>
          <w:bCs/>
          <w:sz w:val="24"/>
          <w:szCs w:val="24"/>
        </w:rPr>
        <w:t>Adrian Woźniczka – tel. /</w:t>
      </w:r>
      <w:r w:rsidR="00882AE1" w:rsidRPr="00882AE1">
        <w:rPr>
          <w:bCs/>
          <w:sz w:val="24"/>
          <w:szCs w:val="24"/>
        </w:rPr>
        <w:t>32</w:t>
      </w:r>
      <w:r>
        <w:rPr>
          <w:bCs/>
          <w:sz w:val="24"/>
          <w:szCs w:val="24"/>
        </w:rPr>
        <w:t>/</w:t>
      </w:r>
      <w:r w:rsidR="00882AE1" w:rsidRPr="00882AE1">
        <w:rPr>
          <w:bCs/>
          <w:sz w:val="24"/>
          <w:szCs w:val="24"/>
        </w:rPr>
        <w:t xml:space="preserve"> 7393 585</w:t>
      </w:r>
      <w:r w:rsidR="00882AE1">
        <w:rPr>
          <w:bCs/>
          <w:sz w:val="24"/>
          <w:szCs w:val="24"/>
        </w:rPr>
        <w:t>.</w:t>
      </w:r>
    </w:p>
    <w:p w14:paraId="12EE813B" w14:textId="3B346EA8" w:rsidR="00882AE1" w:rsidRPr="00882AE1" w:rsidRDefault="00BA199B" w:rsidP="00BE3D67">
      <w:pPr>
        <w:pStyle w:val="Tekstpodstawowy2"/>
        <w:numPr>
          <w:ilvl w:val="1"/>
          <w:numId w:val="98"/>
        </w:numPr>
        <w:tabs>
          <w:tab w:val="clear" w:pos="1440"/>
        </w:tabs>
        <w:spacing w:after="0" w:line="240" w:lineRule="auto"/>
        <w:ind w:left="993" w:hanging="426"/>
        <w:jc w:val="both"/>
        <w:rPr>
          <w:bCs/>
          <w:sz w:val="24"/>
          <w:szCs w:val="24"/>
        </w:rPr>
      </w:pPr>
      <w:r>
        <w:rPr>
          <w:bCs/>
          <w:sz w:val="24"/>
          <w:szCs w:val="24"/>
        </w:rPr>
        <w:t>Leszek Mrozek – tel. /</w:t>
      </w:r>
      <w:r w:rsidR="00882AE1" w:rsidRPr="00882AE1">
        <w:rPr>
          <w:bCs/>
          <w:sz w:val="24"/>
          <w:szCs w:val="24"/>
        </w:rPr>
        <w:t>32</w:t>
      </w:r>
      <w:r>
        <w:rPr>
          <w:bCs/>
          <w:sz w:val="24"/>
          <w:szCs w:val="24"/>
        </w:rPr>
        <w:t>/</w:t>
      </w:r>
      <w:r w:rsidR="00882AE1" w:rsidRPr="00882AE1">
        <w:rPr>
          <w:bCs/>
          <w:sz w:val="24"/>
          <w:szCs w:val="24"/>
        </w:rPr>
        <w:t xml:space="preserve"> 7393 738</w:t>
      </w:r>
      <w:r w:rsidR="00882AE1">
        <w:rPr>
          <w:bCs/>
          <w:sz w:val="24"/>
          <w:szCs w:val="24"/>
        </w:rPr>
        <w:t>.</w:t>
      </w:r>
    </w:p>
    <w:p w14:paraId="62E07D69" w14:textId="77777777" w:rsidR="00882AE1" w:rsidRPr="00BB5B8C" w:rsidRDefault="00882AE1" w:rsidP="00882AE1">
      <w:pPr>
        <w:pStyle w:val="Akapitzlist"/>
        <w:ind w:left="567"/>
        <w:jc w:val="both"/>
      </w:pPr>
    </w:p>
    <w:p w14:paraId="2534985F" w14:textId="36B00EC4" w:rsidR="00CE1253" w:rsidRPr="00CE1253" w:rsidRDefault="00882AE1" w:rsidP="00CE1253">
      <w:pPr>
        <w:pStyle w:val="Akapitzlist"/>
        <w:numPr>
          <w:ilvl w:val="0"/>
          <w:numId w:val="32"/>
        </w:numPr>
        <w:ind w:left="567" w:hanging="207"/>
        <w:jc w:val="both"/>
        <w:rPr>
          <w:b/>
        </w:rPr>
      </w:pPr>
      <w:r w:rsidRPr="00FA69A6">
        <w:rPr>
          <w:b/>
        </w:rPr>
        <w:t>Opis przedmiotu zamówienia</w:t>
      </w:r>
      <w:r>
        <w:rPr>
          <w:b/>
        </w:rPr>
        <w:t>:</w:t>
      </w:r>
    </w:p>
    <w:p w14:paraId="1AF62476" w14:textId="77777777" w:rsidR="00CE1253" w:rsidRDefault="00CE1253" w:rsidP="00CE1253">
      <w:pPr>
        <w:spacing w:after="200"/>
        <w:rPr>
          <w:rFonts w:eastAsiaTheme="minorHAnsi"/>
          <w:b/>
          <w:sz w:val="24"/>
          <w:szCs w:val="24"/>
          <w:lang w:eastAsia="en-US"/>
        </w:rPr>
      </w:pPr>
    </w:p>
    <w:p w14:paraId="6E7683D3" w14:textId="353ED8A4" w:rsidR="00882AE1" w:rsidRPr="00CE1253" w:rsidRDefault="00CE1253" w:rsidP="00CE1253">
      <w:pPr>
        <w:spacing w:after="200"/>
        <w:rPr>
          <w:rStyle w:val="FontStyle24"/>
          <w:rFonts w:eastAsiaTheme="minorHAnsi"/>
          <w:b/>
          <w:sz w:val="24"/>
          <w:szCs w:val="24"/>
          <w:lang w:eastAsia="en-US"/>
        </w:rPr>
      </w:pPr>
      <w:r w:rsidRPr="00CE1253">
        <w:rPr>
          <w:rFonts w:eastAsiaTheme="minorHAnsi"/>
          <w:b/>
          <w:sz w:val="24"/>
          <w:szCs w:val="24"/>
          <w:lang w:eastAsia="en-US"/>
        </w:rPr>
        <w:t>VI.1</w:t>
      </w:r>
      <w:r>
        <w:rPr>
          <w:rFonts w:eastAsiaTheme="minorHAnsi"/>
          <w:b/>
          <w:sz w:val="24"/>
          <w:szCs w:val="24"/>
          <w:lang w:eastAsia="en-US"/>
        </w:rPr>
        <w:t>.</w:t>
      </w:r>
      <w:r w:rsidRPr="00CE1253">
        <w:rPr>
          <w:rFonts w:eastAsiaTheme="minorHAnsi"/>
          <w:b/>
          <w:sz w:val="24"/>
          <w:szCs w:val="24"/>
          <w:lang w:eastAsia="en-US"/>
        </w:rPr>
        <w:t xml:space="preserve"> </w:t>
      </w:r>
      <w:r>
        <w:rPr>
          <w:rFonts w:eastAsiaTheme="minorHAnsi"/>
          <w:b/>
          <w:sz w:val="24"/>
          <w:szCs w:val="24"/>
          <w:lang w:eastAsia="en-US"/>
        </w:rPr>
        <w:t>Szczegółowy zakres</w:t>
      </w:r>
      <w:r w:rsidRPr="00CE1253">
        <w:rPr>
          <w:rFonts w:eastAsiaTheme="minorHAnsi"/>
          <w:b/>
          <w:sz w:val="24"/>
          <w:szCs w:val="24"/>
          <w:lang w:eastAsia="en-US"/>
        </w:rPr>
        <w:t xml:space="preserve"> robót:</w:t>
      </w:r>
    </w:p>
    <w:p w14:paraId="53AC29CA" w14:textId="36F501D0"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1</w:t>
      </w:r>
    </w:p>
    <w:p w14:paraId="0ECC1935" w14:textId="77777777" w:rsidR="00882AE1" w:rsidRPr="00882AE1" w:rsidRDefault="00882AE1" w:rsidP="00882AE1">
      <w:pPr>
        <w:rPr>
          <w:sz w:val="24"/>
          <w:szCs w:val="24"/>
        </w:rPr>
      </w:pPr>
      <w:r w:rsidRPr="00882AE1">
        <w:rPr>
          <w:sz w:val="24"/>
          <w:szCs w:val="24"/>
        </w:rPr>
        <w:t>Zabudowa wentylacji odrębnej o długości do 250 m.</w:t>
      </w:r>
    </w:p>
    <w:p w14:paraId="46EFAC2B" w14:textId="77777777" w:rsidR="00882AE1" w:rsidRPr="00882AE1" w:rsidRDefault="00882AE1" w:rsidP="00882AE1">
      <w:pPr>
        <w:rPr>
          <w:sz w:val="24"/>
          <w:szCs w:val="24"/>
        </w:rPr>
      </w:pPr>
    </w:p>
    <w:p w14:paraId="73ACC403" w14:textId="47EA927F"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2</w:t>
      </w:r>
    </w:p>
    <w:p w14:paraId="45E8917D" w14:textId="77777777" w:rsidR="00882AE1" w:rsidRPr="00882AE1" w:rsidRDefault="00882AE1" w:rsidP="00882AE1">
      <w:pPr>
        <w:rPr>
          <w:sz w:val="24"/>
          <w:szCs w:val="24"/>
        </w:rPr>
      </w:pPr>
      <w:r w:rsidRPr="00882AE1">
        <w:rPr>
          <w:sz w:val="24"/>
          <w:szCs w:val="24"/>
        </w:rPr>
        <w:t>Zabudowa zapory przeciwwybuchowej (pyłowej lub wodnej) dla realizacji robót związanych z wykonaniem dowierzchni ściany II-III w pokładzie 409/2.</w:t>
      </w:r>
    </w:p>
    <w:p w14:paraId="06223F8E" w14:textId="77777777" w:rsidR="00882AE1" w:rsidRPr="00882AE1" w:rsidRDefault="00882AE1" w:rsidP="00882AE1">
      <w:pPr>
        <w:rPr>
          <w:sz w:val="24"/>
          <w:szCs w:val="24"/>
        </w:rPr>
      </w:pPr>
    </w:p>
    <w:p w14:paraId="6AECE793" w14:textId="46A1CAC8"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3</w:t>
      </w:r>
    </w:p>
    <w:p w14:paraId="1D7CED10" w14:textId="77777777" w:rsidR="00882AE1" w:rsidRPr="00882AE1" w:rsidRDefault="00882AE1" w:rsidP="00882AE1">
      <w:pPr>
        <w:rPr>
          <w:sz w:val="24"/>
          <w:szCs w:val="24"/>
        </w:rPr>
      </w:pPr>
      <w:r w:rsidRPr="00882AE1">
        <w:rPr>
          <w:sz w:val="24"/>
          <w:szCs w:val="24"/>
        </w:rPr>
        <w:t>Wykonanie skrzyżowania chodnika 1a/III pokł. 409/2 z dowierzchnią ściany II-III pokł. 409/2, konstrukcja ryspowa w gabarytach obudowy o szerokości 7,0m i wysokości 3,4m, w opince okładzin żelbetowych układanych w stropie rembem ociosy na płasko lub z siatek stalowych układanych podwójnie, z zastosowaniem MW (w zakres robót wchodzi montaż obudowy, wszystkie czynności związane z obsługą oraz konserwacją maszyn i urządzeń związanych z realizacją zadania, roboty związane z utrzymaniem stref zabezpieczających przed wybuchem pyłu węglowego).</w:t>
      </w:r>
    </w:p>
    <w:p w14:paraId="5C9F3FA0" w14:textId="77777777" w:rsidR="00882AE1" w:rsidRPr="00882AE1" w:rsidRDefault="00882AE1" w:rsidP="00882AE1">
      <w:pPr>
        <w:rPr>
          <w:rFonts w:eastAsiaTheme="minorHAnsi"/>
          <w:sz w:val="24"/>
          <w:szCs w:val="24"/>
          <w:u w:val="single"/>
          <w:lang w:eastAsia="en-US"/>
        </w:rPr>
      </w:pPr>
    </w:p>
    <w:p w14:paraId="6458BB88" w14:textId="72D2B47F"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4</w:t>
      </w:r>
    </w:p>
    <w:p w14:paraId="3B1F4B84" w14:textId="77777777" w:rsidR="00882AE1" w:rsidRPr="00882AE1" w:rsidRDefault="00882AE1" w:rsidP="00882AE1">
      <w:pPr>
        <w:rPr>
          <w:sz w:val="24"/>
          <w:szCs w:val="24"/>
        </w:rPr>
      </w:pPr>
      <w:r w:rsidRPr="00882AE1">
        <w:rPr>
          <w:sz w:val="24"/>
          <w:szCs w:val="24"/>
        </w:rPr>
        <w:t>Wykonanie dowierzchni ściany II-III pokł. 409/2 o długości do 220 m w obudowie o szerokości 7,0m i wysokości 3,4m z rozstawem odrzwi co 0,6m, w opince z siatek stalowych układanych w stropie podwójnie, z zastosowaniem KB/MW (w zakres robót wchodzi montaż obudowy, wszystkie czynności związane z obsługą oraz konserwacją maszyn i urządzeń związanych z realizacją zadania, roboty związane z utrzymaniem stref zabezpieczających przed wybuchem pyłu węglowego).</w:t>
      </w:r>
    </w:p>
    <w:p w14:paraId="3AA0CB23" w14:textId="77777777" w:rsidR="00882AE1" w:rsidRPr="00882AE1" w:rsidRDefault="00882AE1" w:rsidP="00882AE1">
      <w:pPr>
        <w:rPr>
          <w:sz w:val="24"/>
          <w:szCs w:val="24"/>
        </w:rPr>
      </w:pPr>
    </w:p>
    <w:p w14:paraId="459DE2CB" w14:textId="34F608C1"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5</w:t>
      </w:r>
    </w:p>
    <w:p w14:paraId="551260DC" w14:textId="77777777" w:rsidR="00882AE1" w:rsidRPr="00882AE1" w:rsidRDefault="00882AE1" w:rsidP="00882AE1">
      <w:pPr>
        <w:rPr>
          <w:sz w:val="24"/>
          <w:szCs w:val="24"/>
        </w:rPr>
      </w:pPr>
      <w:r w:rsidRPr="00882AE1">
        <w:rPr>
          <w:sz w:val="24"/>
          <w:szCs w:val="24"/>
        </w:rPr>
        <w:t>Wykonanie skrzyżowania dowierzchni ściany II-III pokł. 409/2 z chodnikiem taśmowym 2/III pokł. 409/2, konstrukcja ryspowa w gabarytach obudowy o szerokości 7,0m i wysokości 3,4m, w opince z okładzin żelbetowych układanych w stropie rembem ociosy na płasko lub z siatek stalowych układanych podwójnie, z zastosowaniem KB/MW (w zakres robót wchodzi montaż obudowy, wszystkie czynności związane z obsługą oraz konserwacją maszyn i urządzeń związanych z realizacją zadania, roboty związane z utrzymaniem stref zabezpieczających przed wybuchem pyłu węglowego).</w:t>
      </w:r>
    </w:p>
    <w:p w14:paraId="3D1AACF7" w14:textId="77777777" w:rsidR="00882AE1" w:rsidRPr="00882AE1" w:rsidRDefault="00882AE1" w:rsidP="00882AE1">
      <w:pPr>
        <w:rPr>
          <w:sz w:val="24"/>
          <w:szCs w:val="24"/>
        </w:rPr>
      </w:pPr>
    </w:p>
    <w:p w14:paraId="436A5FCA" w14:textId="5EDE0DBB"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6</w:t>
      </w:r>
    </w:p>
    <w:p w14:paraId="62E99CFA" w14:textId="77777777" w:rsidR="00882AE1" w:rsidRPr="00882AE1" w:rsidRDefault="00882AE1" w:rsidP="00882AE1">
      <w:pPr>
        <w:rPr>
          <w:sz w:val="24"/>
          <w:szCs w:val="24"/>
        </w:rPr>
      </w:pPr>
      <w:r w:rsidRPr="00882AE1">
        <w:rPr>
          <w:sz w:val="24"/>
          <w:szCs w:val="24"/>
        </w:rPr>
        <w:t>Zabudowa napędu przenośnika specjalnego przeznaczonego do pracy na nachyleniu powyżej 16</w:t>
      </w:r>
      <w:r w:rsidRPr="00882AE1">
        <w:rPr>
          <w:sz w:val="24"/>
          <w:szCs w:val="24"/>
        </w:rPr>
        <w:sym w:font="Symbol" w:char="F0B0"/>
      </w:r>
      <w:r w:rsidRPr="00882AE1">
        <w:rPr>
          <w:sz w:val="24"/>
          <w:szCs w:val="24"/>
        </w:rPr>
        <w:t>.</w:t>
      </w:r>
    </w:p>
    <w:p w14:paraId="3737FF6F" w14:textId="77777777" w:rsidR="00882AE1" w:rsidRPr="00882AE1" w:rsidRDefault="00882AE1" w:rsidP="00882AE1">
      <w:pPr>
        <w:rPr>
          <w:sz w:val="24"/>
          <w:szCs w:val="24"/>
        </w:rPr>
      </w:pPr>
    </w:p>
    <w:p w14:paraId="7A4F0C47" w14:textId="2D2226A8"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7</w:t>
      </w:r>
    </w:p>
    <w:p w14:paraId="45970085" w14:textId="77777777" w:rsidR="00882AE1" w:rsidRPr="00882AE1" w:rsidRDefault="00882AE1" w:rsidP="00882AE1">
      <w:pPr>
        <w:rPr>
          <w:sz w:val="24"/>
          <w:szCs w:val="24"/>
        </w:rPr>
      </w:pPr>
      <w:r w:rsidRPr="00882AE1">
        <w:rPr>
          <w:sz w:val="24"/>
          <w:szCs w:val="24"/>
        </w:rPr>
        <w:t>Zabudowa trasy przenośnika specjalnego o łącznej długości do 220m.</w:t>
      </w:r>
    </w:p>
    <w:p w14:paraId="4CFBCA8D" w14:textId="77777777" w:rsidR="00882AE1" w:rsidRPr="00882AE1" w:rsidRDefault="00882AE1" w:rsidP="00882AE1">
      <w:pPr>
        <w:rPr>
          <w:sz w:val="24"/>
          <w:szCs w:val="24"/>
        </w:rPr>
      </w:pPr>
    </w:p>
    <w:p w14:paraId="72967410" w14:textId="1CB7A113"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8</w:t>
      </w:r>
    </w:p>
    <w:p w14:paraId="10EF78C9" w14:textId="77777777" w:rsidR="00882AE1" w:rsidRPr="00882AE1" w:rsidRDefault="00882AE1" w:rsidP="00882AE1">
      <w:pPr>
        <w:rPr>
          <w:sz w:val="24"/>
          <w:szCs w:val="24"/>
        </w:rPr>
      </w:pPr>
      <w:r w:rsidRPr="00882AE1">
        <w:rPr>
          <w:sz w:val="24"/>
          <w:szCs w:val="24"/>
        </w:rPr>
        <w:t>Zabudowa napędu przenośnika zgrzebłowego przystosowanego do pracy na nachyleniu powyżej 16</w:t>
      </w:r>
      <w:r w:rsidRPr="00882AE1">
        <w:rPr>
          <w:sz w:val="24"/>
          <w:szCs w:val="24"/>
        </w:rPr>
        <w:sym w:font="Symbol" w:char="F0B0"/>
      </w:r>
      <w:r w:rsidRPr="00882AE1">
        <w:rPr>
          <w:sz w:val="24"/>
          <w:szCs w:val="24"/>
        </w:rPr>
        <w:t>.</w:t>
      </w:r>
    </w:p>
    <w:p w14:paraId="4DF96AF2" w14:textId="77777777" w:rsidR="00882AE1" w:rsidRPr="00882AE1" w:rsidRDefault="00882AE1" w:rsidP="00882AE1">
      <w:pPr>
        <w:rPr>
          <w:sz w:val="24"/>
          <w:szCs w:val="24"/>
        </w:rPr>
      </w:pPr>
    </w:p>
    <w:p w14:paraId="74889B08" w14:textId="7D5CAB58"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9</w:t>
      </w:r>
    </w:p>
    <w:p w14:paraId="37B068EF" w14:textId="77777777" w:rsidR="00882AE1" w:rsidRPr="00882AE1" w:rsidRDefault="00882AE1" w:rsidP="00882AE1">
      <w:pPr>
        <w:rPr>
          <w:sz w:val="24"/>
          <w:szCs w:val="24"/>
        </w:rPr>
      </w:pPr>
      <w:r w:rsidRPr="00882AE1">
        <w:rPr>
          <w:sz w:val="24"/>
          <w:szCs w:val="24"/>
        </w:rPr>
        <w:t>Zabudowa trasy odstawy zgrzebłowej o łącznej długości do 50m.</w:t>
      </w:r>
    </w:p>
    <w:p w14:paraId="05B66960" w14:textId="77777777" w:rsidR="00882AE1" w:rsidRPr="00882AE1" w:rsidRDefault="00882AE1" w:rsidP="00882AE1">
      <w:pPr>
        <w:rPr>
          <w:sz w:val="24"/>
          <w:szCs w:val="24"/>
        </w:rPr>
      </w:pPr>
    </w:p>
    <w:p w14:paraId="41F54577" w14:textId="433102BC"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10</w:t>
      </w:r>
    </w:p>
    <w:p w14:paraId="7976CBE8" w14:textId="77777777" w:rsidR="00882AE1" w:rsidRPr="00882AE1" w:rsidRDefault="00882AE1" w:rsidP="00882AE1">
      <w:pPr>
        <w:rPr>
          <w:sz w:val="24"/>
          <w:szCs w:val="24"/>
        </w:rPr>
      </w:pPr>
      <w:r w:rsidRPr="00882AE1">
        <w:rPr>
          <w:sz w:val="24"/>
          <w:szCs w:val="24"/>
        </w:rPr>
        <w:t>Zabudowa trasy dla układu transportu o łącznej długości do 270 m.</w:t>
      </w:r>
    </w:p>
    <w:p w14:paraId="5D796FC7" w14:textId="77777777" w:rsidR="00882AE1" w:rsidRPr="00882AE1" w:rsidRDefault="00882AE1" w:rsidP="00882AE1">
      <w:pPr>
        <w:rPr>
          <w:sz w:val="24"/>
          <w:szCs w:val="24"/>
        </w:rPr>
      </w:pPr>
    </w:p>
    <w:p w14:paraId="16C1FFBC" w14:textId="7E086DED"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11</w:t>
      </w:r>
    </w:p>
    <w:p w14:paraId="2B7C8BFE" w14:textId="77777777" w:rsidR="00882AE1" w:rsidRPr="00882AE1" w:rsidRDefault="00882AE1" w:rsidP="00882AE1">
      <w:pPr>
        <w:rPr>
          <w:sz w:val="24"/>
          <w:szCs w:val="24"/>
        </w:rPr>
      </w:pPr>
      <w:r w:rsidRPr="00882AE1">
        <w:rPr>
          <w:sz w:val="24"/>
          <w:szCs w:val="24"/>
        </w:rPr>
        <w:t>Zabudowa układu rurociągów p.pożarowego, sprężonego powietrza, odwadniającego o średnicy od 100 do 150 mm i długości łącznej do 700 m.</w:t>
      </w:r>
    </w:p>
    <w:p w14:paraId="641347B1" w14:textId="77777777" w:rsidR="00882AE1" w:rsidRPr="00882AE1" w:rsidRDefault="00882AE1" w:rsidP="00882AE1">
      <w:pPr>
        <w:rPr>
          <w:sz w:val="24"/>
          <w:szCs w:val="24"/>
        </w:rPr>
      </w:pPr>
    </w:p>
    <w:p w14:paraId="52B248E3" w14:textId="2F194823"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12</w:t>
      </w:r>
    </w:p>
    <w:p w14:paraId="1CA30269" w14:textId="77777777" w:rsidR="00882AE1" w:rsidRPr="00882AE1" w:rsidRDefault="00882AE1" w:rsidP="00882AE1">
      <w:pPr>
        <w:rPr>
          <w:sz w:val="24"/>
          <w:szCs w:val="24"/>
        </w:rPr>
      </w:pPr>
      <w:r w:rsidRPr="00882AE1">
        <w:rPr>
          <w:sz w:val="24"/>
          <w:szCs w:val="24"/>
        </w:rPr>
        <w:t xml:space="preserve">Zabudowa podciągów wzmacniających na bazie kształtownika V29/V32 o długości do 300m </w:t>
      </w:r>
      <w:r w:rsidRPr="00882AE1">
        <w:rPr>
          <w:sz w:val="24"/>
          <w:szCs w:val="24"/>
        </w:rPr>
        <w:br/>
        <w:t>w rejonie prowadzenia robót. Podciągi skręcone z obudową zasadniczą za pomocą złącz ŁKW/ŁKWH.</w:t>
      </w:r>
    </w:p>
    <w:p w14:paraId="34A036BC" w14:textId="77777777" w:rsidR="00882AE1" w:rsidRPr="00882AE1" w:rsidRDefault="00882AE1" w:rsidP="00882AE1">
      <w:pPr>
        <w:rPr>
          <w:sz w:val="24"/>
          <w:szCs w:val="24"/>
        </w:rPr>
      </w:pPr>
    </w:p>
    <w:p w14:paraId="016093CE" w14:textId="7CA280A0"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13</w:t>
      </w:r>
    </w:p>
    <w:p w14:paraId="71130094" w14:textId="77777777" w:rsidR="00882AE1" w:rsidRPr="00882AE1" w:rsidRDefault="00882AE1" w:rsidP="00882AE1">
      <w:pPr>
        <w:rPr>
          <w:sz w:val="24"/>
          <w:szCs w:val="24"/>
        </w:rPr>
      </w:pPr>
      <w:r w:rsidRPr="00882AE1">
        <w:rPr>
          <w:sz w:val="24"/>
          <w:szCs w:val="24"/>
        </w:rPr>
        <w:t>Zabudowa stojaków SV-29/SV-32 w ilości do 100 kompletów dla rejonu prowadzenia robót.</w:t>
      </w:r>
    </w:p>
    <w:p w14:paraId="010A1732" w14:textId="77777777" w:rsidR="00882AE1" w:rsidRPr="00882AE1" w:rsidRDefault="00882AE1" w:rsidP="00882AE1">
      <w:pPr>
        <w:rPr>
          <w:sz w:val="24"/>
          <w:szCs w:val="24"/>
        </w:rPr>
      </w:pPr>
    </w:p>
    <w:p w14:paraId="7B2887B1" w14:textId="496172C3"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14</w:t>
      </w:r>
    </w:p>
    <w:p w14:paraId="5CEA89C9" w14:textId="77777777" w:rsidR="00882AE1" w:rsidRPr="00882AE1" w:rsidRDefault="00882AE1" w:rsidP="00882AE1">
      <w:pPr>
        <w:rPr>
          <w:sz w:val="24"/>
          <w:szCs w:val="24"/>
        </w:rPr>
      </w:pPr>
      <w:r w:rsidRPr="00882AE1">
        <w:rPr>
          <w:sz w:val="24"/>
          <w:szCs w:val="24"/>
        </w:rPr>
        <w:t>Demontaż układu odstawy po zakończeniu robót (dowierzchnia ściany II-III pokł. 409/2 oraz chodnik 1a/III pokł. 409/2)</w:t>
      </w:r>
    </w:p>
    <w:p w14:paraId="2CB4CC65" w14:textId="77777777" w:rsidR="00882AE1" w:rsidRPr="00882AE1" w:rsidRDefault="00882AE1" w:rsidP="00882AE1">
      <w:pPr>
        <w:rPr>
          <w:sz w:val="24"/>
          <w:szCs w:val="24"/>
        </w:rPr>
      </w:pPr>
      <w:r w:rsidRPr="00882AE1">
        <w:rPr>
          <w:sz w:val="24"/>
          <w:szCs w:val="24"/>
        </w:rPr>
        <w:t>Zakres demontażu trasy zgrzebłowej/taśmowej – do 1200 m.</w:t>
      </w:r>
    </w:p>
    <w:p w14:paraId="2F121981" w14:textId="77777777" w:rsidR="00882AE1" w:rsidRPr="00882AE1" w:rsidRDefault="00882AE1" w:rsidP="00882AE1">
      <w:pPr>
        <w:rPr>
          <w:sz w:val="24"/>
          <w:szCs w:val="24"/>
        </w:rPr>
      </w:pPr>
      <w:r w:rsidRPr="00882AE1">
        <w:rPr>
          <w:sz w:val="24"/>
          <w:szCs w:val="24"/>
        </w:rPr>
        <w:t>Ilość napędów przenośników zgrzebłowych przewidzianych do demontażu – 3 kpl.</w:t>
      </w:r>
    </w:p>
    <w:p w14:paraId="64694965" w14:textId="77777777" w:rsidR="00882AE1" w:rsidRPr="00882AE1" w:rsidRDefault="00882AE1" w:rsidP="00882AE1">
      <w:pPr>
        <w:rPr>
          <w:sz w:val="24"/>
          <w:szCs w:val="24"/>
        </w:rPr>
      </w:pPr>
      <w:r w:rsidRPr="00882AE1">
        <w:rPr>
          <w:sz w:val="24"/>
          <w:szCs w:val="24"/>
        </w:rPr>
        <w:t>Ilość napędów przenośników taśmowych przewidzianych do demontażu – 3 kpl.</w:t>
      </w:r>
    </w:p>
    <w:p w14:paraId="3631983C" w14:textId="77777777" w:rsidR="00882AE1" w:rsidRPr="00882AE1" w:rsidRDefault="00882AE1" w:rsidP="00882AE1">
      <w:pPr>
        <w:rPr>
          <w:sz w:val="24"/>
          <w:szCs w:val="24"/>
        </w:rPr>
      </w:pPr>
      <w:r w:rsidRPr="00882AE1">
        <w:rPr>
          <w:sz w:val="24"/>
          <w:szCs w:val="24"/>
        </w:rPr>
        <w:t>Ilość napędów przenośników specjalnych przewidzianych do demontażu – 1 kpl.</w:t>
      </w:r>
    </w:p>
    <w:p w14:paraId="27AA08E5" w14:textId="77777777" w:rsidR="00882AE1" w:rsidRPr="00882AE1" w:rsidRDefault="00882AE1" w:rsidP="00882AE1">
      <w:pPr>
        <w:rPr>
          <w:sz w:val="24"/>
          <w:szCs w:val="24"/>
        </w:rPr>
      </w:pPr>
      <w:r w:rsidRPr="00882AE1">
        <w:rPr>
          <w:sz w:val="24"/>
          <w:szCs w:val="24"/>
        </w:rPr>
        <w:t>Zakres demontażu trasy specjalnej – do 220 m.</w:t>
      </w:r>
    </w:p>
    <w:p w14:paraId="4123FD87" w14:textId="77777777" w:rsidR="00882AE1" w:rsidRPr="00882AE1" w:rsidRDefault="00882AE1" w:rsidP="00882AE1">
      <w:pPr>
        <w:rPr>
          <w:sz w:val="24"/>
          <w:szCs w:val="24"/>
        </w:rPr>
      </w:pPr>
    </w:p>
    <w:p w14:paraId="1CC1F0B2" w14:textId="546EE05B" w:rsidR="00882AE1" w:rsidRPr="00882AE1" w:rsidRDefault="00CE1253" w:rsidP="00882AE1">
      <w:pPr>
        <w:rPr>
          <w:rStyle w:val="FontStyle24"/>
          <w:bCs/>
          <w:sz w:val="24"/>
          <w:szCs w:val="24"/>
          <w:u w:val="single"/>
        </w:rPr>
      </w:pPr>
      <w:r>
        <w:rPr>
          <w:rStyle w:val="FontStyle24"/>
          <w:bCs/>
          <w:sz w:val="24"/>
          <w:szCs w:val="24"/>
          <w:u w:val="single"/>
        </w:rPr>
        <w:t xml:space="preserve">Zakres nr </w:t>
      </w:r>
      <w:r w:rsidR="00882AE1" w:rsidRPr="00882AE1">
        <w:rPr>
          <w:rStyle w:val="FontStyle24"/>
          <w:bCs/>
          <w:sz w:val="24"/>
          <w:szCs w:val="24"/>
          <w:u w:val="single"/>
        </w:rPr>
        <w:t>15</w:t>
      </w:r>
    </w:p>
    <w:p w14:paraId="573BAF89" w14:textId="77777777" w:rsidR="00882AE1" w:rsidRPr="00882AE1" w:rsidRDefault="00882AE1" w:rsidP="00882AE1">
      <w:pPr>
        <w:rPr>
          <w:sz w:val="24"/>
          <w:szCs w:val="24"/>
        </w:rPr>
      </w:pPr>
      <w:r w:rsidRPr="00882AE1">
        <w:rPr>
          <w:sz w:val="24"/>
          <w:szCs w:val="24"/>
        </w:rPr>
        <w:t>Demontaż układu wentylacji odrębnej po wykonaniu robót.</w:t>
      </w:r>
    </w:p>
    <w:p w14:paraId="27C9F090" w14:textId="77777777" w:rsidR="00882AE1" w:rsidRPr="00882AE1" w:rsidRDefault="00882AE1" w:rsidP="00882AE1">
      <w:pPr>
        <w:rPr>
          <w:sz w:val="24"/>
          <w:szCs w:val="24"/>
        </w:rPr>
      </w:pPr>
      <w:r w:rsidRPr="00882AE1">
        <w:rPr>
          <w:sz w:val="24"/>
          <w:szCs w:val="24"/>
        </w:rPr>
        <w:t>Zakres demontażu lutniociągu – do 1500m.</w:t>
      </w:r>
    </w:p>
    <w:p w14:paraId="091E9D55" w14:textId="77777777" w:rsidR="00882AE1" w:rsidRPr="00882AE1" w:rsidRDefault="00882AE1" w:rsidP="00882AE1">
      <w:pPr>
        <w:rPr>
          <w:sz w:val="24"/>
          <w:szCs w:val="24"/>
        </w:rPr>
      </w:pPr>
      <w:r w:rsidRPr="00882AE1">
        <w:rPr>
          <w:sz w:val="24"/>
          <w:szCs w:val="24"/>
        </w:rPr>
        <w:t>Ilość wentylatorów przewidzianych do demontażu – 1 kpl.</w:t>
      </w:r>
    </w:p>
    <w:p w14:paraId="76867142" w14:textId="77777777" w:rsidR="00882AE1" w:rsidRPr="00882AE1" w:rsidRDefault="00882AE1" w:rsidP="00882AE1">
      <w:pPr>
        <w:rPr>
          <w:sz w:val="24"/>
          <w:szCs w:val="24"/>
        </w:rPr>
      </w:pPr>
    </w:p>
    <w:p w14:paraId="1EB3F7B3" w14:textId="45FA7A9E" w:rsidR="00882AE1" w:rsidRPr="00882AE1" w:rsidRDefault="00882AE1" w:rsidP="00882AE1">
      <w:pPr>
        <w:spacing w:after="200"/>
        <w:rPr>
          <w:rFonts w:eastAsiaTheme="minorHAnsi"/>
          <w:b/>
          <w:sz w:val="24"/>
          <w:szCs w:val="24"/>
          <w:lang w:eastAsia="en-US"/>
        </w:rPr>
      </w:pPr>
      <w:r w:rsidRPr="00882AE1">
        <w:rPr>
          <w:rFonts w:eastAsiaTheme="minorHAnsi"/>
          <w:b/>
          <w:sz w:val="24"/>
          <w:szCs w:val="24"/>
          <w:lang w:eastAsia="en-US"/>
        </w:rPr>
        <w:t>VI.</w:t>
      </w:r>
      <w:r w:rsidR="00CE1253">
        <w:rPr>
          <w:rFonts w:eastAsiaTheme="minorHAnsi"/>
          <w:b/>
          <w:sz w:val="24"/>
          <w:szCs w:val="24"/>
          <w:lang w:eastAsia="en-US"/>
        </w:rPr>
        <w:t>2. Warunki realizacji robót:</w:t>
      </w:r>
    </w:p>
    <w:p w14:paraId="79325847" w14:textId="77777777" w:rsidR="00882AE1" w:rsidRPr="00882AE1" w:rsidRDefault="00882AE1" w:rsidP="00BE3D67">
      <w:pPr>
        <w:numPr>
          <w:ilvl w:val="0"/>
          <w:numId w:val="107"/>
        </w:numPr>
        <w:tabs>
          <w:tab w:val="clear" w:pos="720"/>
          <w:tab w:val="num" w:pos="426"/>
        </w:tabs>
        <w:spacing w:after="200"/>
        <w:ind w:left="426" w:hanging="426"/>
        <w:jc w:val="both"/>
        <w:rPr>
          <w:rFonts w:eastAsiaTheme="minorHAnsi"/>
          <w:sz w:val="24"/>
          <w:szCs w:val="24"/>
          <w:lang w:eastAsia="en-US"/>
        </w:rPr>
      </w:pPr>
      <w:r w:rsidRPr="00882AE1">
        <w:rPr>
          <w:rFonts w:eastAsiaTheme="minorHAnsi"/>
          <w:sz w:val="24"/>
          <w:szCs w:val="24"/>
          <w:lang w:eastAsia="en-US"/>
        </w:rPr>
        <w:t xml:space="preserve">Wykonawca zapewnia urządzenia i narzędzia niezbędne do wykonywania robót wraz </w:t>
      </w:r>
      <w:r w:rsidRPr="00882AE1">
        <w:rPr>
          <w:rFonts w:eastAsiaTheme="minorHAnsi"/>
          <w:sz w:val="24"/>
          <w:szCs w:val="24"/>
          <w:lang w:eastAsia="en-US"/>
        </w:rPr>
        <w:br/>
        <w:t>z zabudową tych urządzeń w miejscu prowadzenia robót. Należy tutaj wyszczególnić następujące maszyny i urządzenia:</w:t>
      </w:r>
    </w:p>
    <w:p w14:paraId="1B719C39" w14:textId="77777777" w:rsidR="00882AE1" w:rsidRPr="00882AE1" w:rsidRDefault="00882AE1" w:rsidP="00882AE1">
      <w:pPr>
        <w:rPr>
          <w:rFonts w:eastAsiaTheme="minorHAnsi"/>
          <w:sz w:val="24"/>
          <w:szCs w:val="24"/>
          <w:lang w:eastAsia="en-US"/>
        </w:rPr>
      </w:pPr>
    </w:p>
    <w:p w14:paraId="7082F711" w14:textId="77777777" w:rsidR="00882AE1" w:rsidRPr="00882AE1" w:rsidRDefault="00882AE1" w:rsidP="00882AE1">
      <w:pPr>
        <w:spacing w:after="200"/>
        <w:ind w:firstLine="426"/>
        <w:rPr>
          <w:rFonts w:eastAsiaTheme="minorHAnsi"/>
          <w:b/>
          <w:sz w:val="24"/>
          <w:szCs w:val="24"/>
          <w:lang w:eastAsia="en-US"/>
        </w:rPr>
      </w:pPr>
      <w:r w:rsidRPr="00882AE1">
        <w:rPr>
          <w:rFonts w:eastAsiaTheme="minorHAnsi"/>
          <w:b/>
          <w:sz w:val="24"/>
          <w:szCs w:val="24"/>
          <w:lang w:eastAsia="en-US"/>
        </w:rPr>
        <w:t>W przypadku urabiania za pomocą kombajnu chodnikowego:</w:t>
      </w:r>
    </w:p>
    <w:p w14:paraId="6B4D4880"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a)</w:t>
      </w:r>
      <w:r w:rsidRPr="00882AE1">
        <w:rPr>
          <w:rFonts w:eastAsiaTheme="minorHAnsi"/>
          <w:sz w:val="24"/>
          <w:szCs w:val="24"/>
          <w:lang w:eastAsia="en-US"/>
        </w:rPr>
        <w:tab/>
        <w:t>kompleks przodkowy oparty o kombajn chodnikowy przystosowany do pracy przy nachyleniu powyżej 18°, podajnik lub układ podajników (wykonanie taśmowe lub zgrzebłowe), instalacja odpylająca, kompletne wyposażenie elektryczne (wraz z kablami magistralnymi dla kompleksu przodkowego), maszyny i urządzenia stabilizujące pracę kombajnu chodnikowego - 1 zestaw,</w:t>
      </w:r>
    </w:p>
    <w:p w14:paraId="0EE34420"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lastRenderedPageBreak/>
        <w:t>b)</w:t>
      </w:r>
      <w:r w:rsidRPr="00882AE1">
        <w:rPr>
          <w:rFonts w:eastAsiaTheme="minorHAnsi"/>
          <w:sz w:val="24"/>
          <w:szCs w:val="24"/>
          <w:lang w:eastAsia="en-US"/>
        </w:rPr>
        <w:tab/>
        <w:t>urządzenie do mechanicznego załadunku urobku umożliwiające wybranie urobku z komory rozruchowej dla kompleksu przodkowego, przystosowane do pracy przy nachyleniach powyżej 18° – 1 zestaw,</w:t>
      </w:r>
    </w:p>
    <w:p w14:paraId="3FB92936"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c)</w:t>
      </w:r>
      <w:r w:rsidRPr="00882AE1">
        <w:rPr>
          <w:rFonts w:eastAsiaTheme="minorHAnsi"/>
          <w:sz w:val="24"/>
          <w:szCs w:val="24"/>
          <w:lang w:eastAsia="en-US"/>
        </w:rPr>
        <w:tab/>
        <w:t>układ przenośników pozwalający na odstawę urobku z drążonego po upadzie wyrobiska - lokalnie do 30</w:t>
      </w:r>
      <w:r w:rsidRPr="00882AE1">
        <w:rPr>
          <w:rFonts w:eastAsiaTheme="minorHAnsi"/>
          <w:sz w:val="24"/>
          <w:szCs w:val="24"/>
          <w:lang w:eastAsia="en-US"/>
        </w:rPr>
        <w:sym w:font="Symbol" w:char="F0B0"/>
      </w:r>
      <w:r w:rsidRPr="00882AE1">
        <w:rPr>
          <w:rFonts w:eastAsiaTheme="minorHAnsi"/>
          <w:sz w:val="24"/>
          <w:szCs w:val="24"/>
          <w:lang w:eastAsia="en-US"/>
        </w:rPr>
        <w:t xml:space="preserve"> - długość trasy 220m,</w:t>
      </w:r>
    </w:p>
    <w:p w14:paraId="3D6ECF30"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d)</w:t>
      </w:r>
      <w:r w:rsidRPr="00882AE1">
        <w:rPr>
          <w:rFonts w:eastAsiaTheme="minorHAnsi"/>
          <w:sz w:val="24"/>
          <w:szCs w:val="24"/>
          <w:lang w:eastAsia="en-US"/>
        </w:rPr>
        <w:tab/>
        <w:t>wiertarka udarowa z napędem pneumatycznym lub elektrycznym – min. 2 sztuki,</w:t>
      </w:r>
    </w:p>
    <w:p w14:paraId="5F0F44B8"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e)</w:t>
      </w:r>
      <w:r w:rsidRPr="00882AE1">
        <w:rPr>
          <w:rFonts w:eastAsiaTheme="minorHAnsi"/>
          <w:sz w:val="24"/>
          <w:szCs w:val="24"/>
          <w:lang w:eastAsia="en-US"/>
        </w:rPr>
        <w:tab/>
        <w:t>młotek udarowy pneumatyczny – min. 2 sztuki,</w:t>
      </w:r>
    </w:p>
    <w:p w14:paraId="67CC3057"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f)</w:t>
      </w:r>
      <w:r w:rsidRPr="00882AE1">
        <w:rPr>
          <w:rFonts w:eastAsiaTheme="minorHAnsi"/>
          <w:sz w:val="24"/>
          <w:szCs w:val="24"/>
          <w:lang w:eastAsia="en-US"/>
        </w:rPr>
        <w:tab/>
        <w:t xml:space="preserve">pompa z napędem elektrycznym lub pneumatycznym do odprowadzania wody z przepłuczki </w:t>
      </w:r>
      <w:r w:rsidRPr="00882AE1">
        <w:rPr>
          <w:rFonts w:eastAsiaTheme="minorHAnsi"/>
          <w:sz w:val="24"/>
          <w:szCs w:val="24"/>
          <w:lang w:eastAsia="en-US"/>
        </w:rPr>
        <w:br/>
        <w:t>i powstałych zalewisk – min. 4 sztuki,</w:t>
      </w:r>
    </w:p>
    <w:p w14:paraId="1F677038" w14:textId="77777777" w:rsidR="00882AE1" w:rsidRPr="00882AE1" w:rsidRDefault="00882AE1" w:rsidP="00882AE1">
      <w:pPr>
        <w:spacing w:after="200"/>
        <w:ind w:firstLine="426"/>
        <w:rPr>
          <w:rFonts w:eastAsiaTheme="minorHAnsi"/>
          <w:b/>
          <w:sz w:val="24"/>
          <w:szCs w:val="24"/>
          <w:lang w:eastAsia="en-US"/>
        </w:rPr>
      </w:pPr>
      <w:r w:rsidRPr="00882AE1">
        <w:rPr>
          <w:rFonts w:eastAsiaTheme="minorHAnsi"/>
          <w:b/>
          <w:sz w:val="24"/>
          <w:szCs w:val="24"/>
          <w:lang w:eastAsia="en-US"/>
        </w:rPr>
        <w:t>W przypadku urabiania za pomocą materiałów wybuchowych:</w:t>
      </w:r>
    </w:p>
    <w:p w14:paraId="5E48DC6C"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a)</w:t>
      </w:r>
      <w:r w:rsidRPr="00882AE1">
        <w:rPr>
          <w:rFonts w:eastAsiaTheme="minorHAnsi"/>
          <w:sz w:val="24"/>
          <w:szCs w:val="24"/>
          <w:lang w:eastAsia="en-US"/>
        </w:rPr>
        <w:tab/>
        <w:t>urządzenie do mechanicznego załadunku urobku przystosowane do pracy przy nachyleniach powyżej 18° – 1 zestaw,</w:t>
      </w:r>
    </w:p>
    <w:p w14:paraId="2C3D1166"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b)</w:t>
      </w:r>
      <w:r w:rsidRPr="00882AE1">
        <w:rPr>
          <w:rFonts w:eastAsiaTheme="minorHAnsi"/>
          <w:sz w:val="24"/>
          <w:szCs w:val="24"/>
          <w:lang w:eastAsia="en-US"/>
        </w:rPr>
        <w:tab/>
        <w:t>układ przenośników pozwalający na odstawę urobku z drążonego po upadzie wyrobiska - lokalnie do 30</w:t>
      </w:r>
      <w:r w:rsidRPr="00882AE1">
        <w:rPr>
          <w:rFonts w:eastAsiaTheme="minorHAnsi"/>
          <w:sz w:val="24"/>
          <w:szCs w:val="24"/>
          <w:lang w:eastAsia="en-US"/>
        </w:rPr>
        <w:sym w:font="Symbol" w:char="F0B0"/>
      </w:r>
      <w:r w:rsidRPr="00882AE1">
        <w:rPr>
          <w:rFonts w:eastAsiaTheme="minorHAnsi"/>
          <w:sz w:val="24"/>
          <w:szCs w:val="24"/>
          <w:lang w:eastAsia="en-US"/>
        </w:rPr>
        <w:t xml:space="preserve"> - długość trasy 220m,</w:t>
      </w:r>
    </w:p>
    <w:p w14:paraId="3DD13AB1"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b)</w:t>
      </w:r>
      <w:r w:rsidRPr="00882AE1">
        <w:rPr>
          <w:rFonts w:eastAsiaTheme="minorHAnsi"/>
          <w:sz w:val="24"/>
          <w:szCs w:val="24"/>
          <w:lang w:eastAsia="en-US"/>
        </w:rPr>
        <w:tab/>
        <w:t>wiertarka udarowa z napędem pneumatycznym lub elektrycznym – min. 2 sztuki,</w:t>
      </w:r>
    </w:p>
    <w:p w14:paraId="1EC55A77"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c)</w:t>
      </w:r>
      <w:r w:rsidRPr="00882AE1">
        <w:rPr>
          <w:rFonts w:eastAsiaTheme="minorHAnsi"/>
          <w:sz w:val="24"/>
          <w:szCs w:val="24"/>
          <w:lang w:eastAsia="en-US"/>
        </w:rPr>
        <w:tab/>
        <w:t>młotek udarowy pneumatyczny – min. 2 sztuki,</w:t>
      </w:r>
    </w:p>
    <w:p w14:paraId="142C499F" w14:textId="77777777" w:rsidR="00882AE1" w:rsidRPr="00882AE1" w:rsidRDefault="00882AE1" w:rsidP="00882AE1">
      <w:pPr>
        <w:spacing w:after="200"/>
        <w:ind w:left="720" w:hanging="294"/>
        <w:rPr>
          <w:rFonts w:eastAsiaTheme="minorHAnsi"/>
          <w:sz w:val="24"/>
          <w:szCs w:val="24"/>
          <w:lang w:eastAsia="en-US"/>
        </w:rPr>
      </w:pPr>
      <w:r w:rsidRPr="00882AE1">
        <w:rPr>
          <w:rFonts w:eastAsiaTheme="minorHAnsi"/>
          <w:sz w:val="24"/>
          <w:szCs w:val="24"/>
          <w:lang w:eastAsia="en-US"/>
        </w:rPr>
        <w:t>d)</w:t>
      </w:r>
      <w:r w:rsidRPr="00882AE1">
        <w:rPr>
          <w:rFonts w:eastAsiaTheme="minorHAnsi"/>
          <w:sz w:val="24"/>
          <w:szCs w:val="24"/>
          <w:lang w:eastAsia="en-US"/>
        </w:rPr>
        <w:tab/>
        <w:t xml:space="preserve">pompa z napędem elektrycznym lub pneumatycznym do odprowadzania wody z przepłuczki </w:t>
      </w:r>
      <w:r w:rsidRPr="00882AE1">
        <w:rPr>
          <w:rFonts w:eastAsiaTheme="minorHAnsi"/>
          <w:sz w:val="24"/>
          <w:szCs w:val="24"/>
          <w:lang w:eastAsia="en-US"/>
        </w:rPr>
        <w:br/>
        <w:t>i powstałych zalewisk – min. 4 sztuki,</w:t>
      </w:r>
    </w:p>
    <w:p w14:paraId="021109B2" w14:textId="77777777" w:rsidR="00882AE1" w:rsidRPr="00882AE1" w:rsidRDefault="00882AE1" w:rsidP="00882AE1">
      <w:pPr>
        <w:spacing w:after="200"/>
        <w:ind w:left="426"/>
        <w:rPr>
          <w:rFonts w:eastAsiaTheme="minorHAnsi"/>
          <w:sz w:val="24"/>
          <w:szCs w:val="24"/>
          <w:lang w:eastAsia="en-US"/>
        </w:rPr>
      </w:pPr>
      <w:r w:rsidRPr="00882AE1">
        <w:rPr>
          <w:rFonts w:eastAsiaTheme="minorHAnsi"/>
          <w:sz w:val="24"/>
          <w:szCs w:val="24"/>
          <w:lang w:eastAsia="en-US"/>
        </w:rPr>
        <w:t>Wszystkie maszyny i urządzenia muszą być dopuszczone do pracy w podziemiach kopalń węgla kamiennego. Wyposażenie w sprzęt należy przyjąć zgodnie z zaproponowaną w ofercie techniką urabiania.</w:t>
      </w:r>
    </w:p>
    <w:p w14:paraId="62AD963A" w14:textId="77777777" w:rsidR="00882AE1" w:rsidRPr="00882AE1" w:rsidRDefault="00882AE1" w:rsidP="00BE3D67">
      <w:pPr>
        <w:numPr>
          <w:ilvl w:val="0"/>
          <w:numId w:val="107"/>
        </w:numPr>
        <w:spacing w:after="200"/>
        <w:ind w:left="426" w:hanging="426"/>
        <w:rPr>
          <w:rFonts w:eastAsiaTheme="minorHAnsi"/>
          <w:sz w:val="24"/>
          <w:szCs w:val="24"/>
          <w:lang w:eastAsia="en-US"/>
        </w:rPr>
      </w:pPr>
      <w:r w:rsidRPr="00882AE1">
        <w:rPr>
          <w:rFonts w:eastAsiaTheme="minorHAnsi"/>
          <w:sz w:val="24"/>
          <w:szCs w:val="24"/>
          <w:lang w:eastAsia="en-US"/>
        </w:rPr>
        <w:t>Zamawiający określa punkty zdawczo-odbiorcze dla wykonania przedmiotu zamówienia:</w:t>
      </w:r>
    </w:p>
    <w:p w14:paraId="3869217D" w14:textId="77777777" w:rsidR="00882AE1" w:rsidRPr="00882AE1" w:rsidRDefault="00882AE1" w:rsidP="00882AE1">
      <w:pPr>
        <w:tabs>
          <w:tab w:val="num" w:pos="426"/>
        </w:tabs>
        <w:spacing w:after="200"/>
        <w:ind w:left="709" w:hanging="283"/>
        <w:rPr>
          <w:rFonts w:eastAsiaTheme="minorHAnsi"/>
          <w:sz w:val="24"/>
          <w:szCs w:val="24"/>
          <w:lang w:eastAsia="en-US"/>
        </w:rPr>
      </w:pPr>
      <w:r w:rsidRPr="00882AE1">
        <w:rPr>
          <w:rFonts w:eastAsiaTheme="minorHAnsi"/>
          <w:sz w:val="24"/>
          <w:szCs w:val="24"/>
          <w:lang w:eastAsia="en-US"/>
        </w:rPr>
        <w:t>a)</w:t>
      </w:r>
      <w:r w:rsidRPr="00882AE1">
        <w:rPr>
          <w:rFonts w:eastAsiaTheme="minorHAnsi"/>
          <w:sz w:val="24"/>
          <w:szCs w:val="24"/>
          <w:lang w:eastAsia="en-US"/>
        </w:rPr>
        <w:tab/>
        <w:t>dla transportu urządzeń i materiałów – bezpośrednio w strefie przyprzodkowej w odległości do 50m od czoła przodka,</w:t>
      </w:r>
    </w:p>
    <w:p w14:paraId="343690E7" w14:textId="77777777" w:rsidR="00882AE1" w:rsidRPr="00882AE1" w:rsidRDefault="00882AE1" w:rsidP="00882AE1">
      <w:pPr>
        <w:tabs>
          <w:tab w:val="num" w:pos="426"/>
        </w:tabs>
        <w:spacing w:after="200"/>
        <w:ind w:left="709" w:hanging="283"/>
        <w:rPr>
          <w:rFonts w:eastAsiaTheme="minorHAnsi"/>
          <w:sz w:val="24"/>
          <w:szCs w:val="24"/>
          <w:lang w:eastAsia="en-US"/>
        </w:rPr>
      </w:pPr>
      <w:r w:rsidRPr="00882AE1">
        <w:rPr>
          <w:rFonts w:eastAsiaTheme="minorHAnsi"/>
          <w:sz w:val="24"/>
          <w:szCs w:val="24"/>
          <w:lang w:eastAsia="en-US"/>
        </w:rPr>
        <w:t>b)</w:t>
      </w:r>
      <w:r w:rsidRPr="00882AE1">
        <w:rPr>
          <w:rFonts w:eastAsiaTheme="minorHAnsi"/>
          <w:sz w:val="24"/>
          <w:szCs w:val="24"/>
          <w:lang w:eastAsia="en-US"/>
        </w:rPr>
        <w:tab/>
        <w:t>dla odstawy urobku – pochylnia zbiorcza/III pokł. 409/2 – rejon przesypu na przenośnik taśmowy specjalny,</w:t>
      </w:r>
    </w:p>
    <w:p w14:paraId="2C61B540" w14:textId="77777777" w:rsidR="00882AE1" w:rsidRPr="00882AE1" w:rsidRDefault="00882AE1" w:rsidP="00882AE1">
      <w:pPr>
        <w:tabs>
          <w:tab w:val="num" w:pos="426"/>
        </w:tabs>
        <w:spacing w:after="200"/>
        <w:ind w:left="709" w:hanging="283"/>
        <w:rPr>
          <w:rFonts w:eastAsiaTheme="minorHAnsi"/>
          <w:sz w:val="24"/>
          <w:szCs w:val="24"/>
          <w:lang w:eastAsia="en-US"/>
        </w:rPr>
      </w:pPr>
      <w:r w:rsidRPr="00882AE1">
        <w:rPr>
          <w:rFonts w:eastAsiaTheme="minorHAnsi"/>
          <w:sz w:val="24"/>
          <w:szCs w:val="24"/>
          <w:lang w:eastAsia="en-US"/>
        </w:rPr>
        <w:t>c)</w:t>
      </w:r>
      <w:r w:rsidRPr="00882AE1">
        <w:rPr>
          <w:rFonts w:eastAsiaTheme="minorHAnsi"/>
          <w:sz w:val="24"/>
          <w:szCs w:val="24"/>
          <w:lang w:eastAsia="en-US"/>
        </w:rPr>
        <w:tab/>
        <w:t>dla dostawy mediów (energia elektryczna, woda oraz sprężone powietrze) – rejon skrzyżowania pochylni zbiorczej/III pokł. 409/2 z chodnikiem taśmowym 1/III pokł. 409/2.</w:t>
      </w:r>
    </w:p>
    <w:p w14:paraId="3B732F18"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 xml:space="preserve">W przypadku zastosowania do urabiania kombajnu chodnikowego, Wykonawca zgodnie </w:t>
      </w:r>
      <w:r w:rsidRPr="00882AE1">
        <w:rPr>
          <w:rFonts w:eastAsiaTheme="minorHAnsi"/>
          <w:sz w:val="24"/>
          <w:szCs w:val="24"/>
          <w:lang w:eastAsia="en-US"/>
        </w:rPr>
        <w:br/>
        <w:t>z zapisami w pkt. 1 specyfikacji dostarczy kompleks przodkowy. Wykonawca z udziałem własnych służb i na własny koszt zmontuje kompleks przodkowy i wprowadzi go do drążonego wyrobiska.</w:t>
      </w:r>
    </w:p>
    <w:p w14:paraId="4CE27333" w14:textId="75F6711C"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będzie odpowiedzialny za konserwację dostar</w:t>
      </w:r>
      <w:r w:rsidR="00BA199B">
        <w:rPr>
          <w:rFonts w:eastAsiaTheme="minorHAnsi"/>
          <w:sz w:val="24"/>
          <w:szCs w:val="24"/>
          <w:lang w:eastAsia="en-US"/>
        </w:rPr>
        <w:t xml:space="preserve">czonego kompleksu przodkowego, </w:t>
      </w:r>
      <w:r w:rsidRPr="00882AE1">
        <w:rPr>
          <w:rFonts w:eastAsiaTheme="minorHAnsi"/>
          <w:sz w:val="24"/>
          <w:szCs w:val="24"/>
          <w:lang w:eastAsia="en-US"/>
        </w:rPr>
        <w:t>a także za materiały wsadowe potrzebne do jego eksploatacji (noże kombajnowe, oleje, smary, itp.).</w:t>
      </w:r>
    </w:p>
    <w:p w14:paraId="266A504F"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lastRenderedPageBreak/>
        <w:t xml:space="preserve">Wykonawca na własny koszt zagospodaruje zużyte materiały eksploatacyjne powstałe </w:t>
      </w:r>
      <w:r w:rsidRPr="00882AE1">
        <w:rPr>
          <w:rFonts w:eastAsiaTheme="minorHAnsi"/>
          <w:sz w:val="24"/>
          <w:szCs w:val="24"/>
          <w:lang w:eastAsia="en-US"/>
        </w:rPr>
        <w:br/>
        <w:t>w procesie eksploatacji maszyn i urządzeń Wykonawcy (w tym także opakowania - beczki olejowe, pojemniki na smary, itp.).</w:t>
      </w:r>
    </w:p>
    <w:p w14:paraId="5797A5F0"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w porozumieniu z Zamawiającym będzie ewidencjonował i przechowywał dostarczone materiały wsadowe potrzebne do eksploatacji maszyn i urządzeń, będących własnością Wykonawcy.</w:t>
      </w:r>
    </w:p>
    <w:p w14:paraId="6FC5CDB6"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na własny koszt po zakończeniu robót wybuduje kompleks przodkowy.</w:t>
      </w:r>
    </w:p>
    <w:p w14:paraId="1271C40B"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przed rozpoczęciem robót przedstawi Zamawiającemu kompletną dokumentację opartą na obowiązujących przepisach, potrzebną do prowadzenia robót z zastosowaniem kompleksu przodkowego opartego o kombajn chodnikowy.</w:t>
      </w:r>
    </w:p>
    <w:p w14:paraId="317A9677"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zapewni obsługę energomaszynową podczas realizacji robót oraz będzie odpowiedzialny za przeprowadzanie kontroli obsługiwanych urządzeń energomaszynowych (własnych i powierzonych przez Zamawiającego) na odcinku od punktów zdawczo-odbiorczych do miejsca prowadzenia robót, zgodnie z obowiązującymi w tym zakresie przepisami.</w:t>
      </w:r>
    </w:p>
    <w:p w14:paraId="46EB1D1C"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zapewnia załadunek i rozładunek własnych maszyn, urządzeń oraz materiałów wsadowych na stacji załadowczej i wyładowczej.</w:t>
      </w:r>
    </w:p>
    <w:p w14:paraId="44C898C2"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 przypadku zmiany/pogorszenia warunków górniczo-geologicznych Wykonawca w miejscach wskazanych przez Zamawiającego zabuduje dodatkowe podciągi wzmacniające, stojaki podporowe lub zastosuje inne rozwiązanie techniczne zaproponowane przez Zamawiającego. Dodatkowy zakres robót, którego nie obejmuje umowa Zamawiający rozliczy z Wykonawcą po zawarciu stosownego aneksu do umowy.</w:t>
      </w:r>
    </w:p>
    <w:p w14:paraId="5E991F4B"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dla realizacji robót zabuduje ciąg przenośników, zgodnie ze specyfikacją zamówienia.</w:t>
      </w:r>
    </w:p>
    <w:p w14:paraId="335271C3"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zabuduje w drążonej dowierzchni przenośniki specjalne (możliwość prowadzenia odstawy urobku przy nachyleniu do 30</w:t>
      </w:r>
      <w:r w:rsidRPr="00882AE1">
        <w:rPr>
          <w:rFonts w:eastAsiaTheme="minorHAnsi"/>
          <w:sz w:val="24"/>
          <w:szCs w:val="24"/>
          <w:lang w:eastAsia="en-US"/>
        </w:rPr>
        <w:sym w:font="Symbol" w:char="F0B0"/>
      </w:r>
      <w:r w:rsidRPr="00882AE1">
        <w:rPr>
          <w:rFonts w:eastAsiaTheme="minorHAnsi"/>
          <w:sz w:val="24"/>
          <w:szCs w:val="24"/>
          <w:lang w:eastAsia="en-US"/>
        </w:rPr>
        <w:t>) będące jego własnością. Po zakończeniu robót Wykonawca zdemontuje przenośniki specjalne oraz przygotuje je do wydania.</w:t>
      </w:r>
    </w:p>
    <w:p w14:paraId="7CE326CB"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zabuduje trasę dla transportu materiałów oraz będzie odpowiedzialny za jej stan techniczny w trakcie realizacji robót na odcinku od wlotu do chodnika badawczo-wentylacyjnego/III pokł. 409/2 do miejsca prowadzenia robót.</w:t>
      </w:r>
    </w:p>
    <w:p w14:paraId="31543B99"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zapewni bieżące odwadnianie w drążonym wyrobisku, a także w chodniku 1a/III pokł. 409/2.</w:t>
      </w:r>
    </w:p>
    <w:p w14:paraId="077F2E2F"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dla realizacji robót zabuduje rurociągi p.pożarowe, sprężonego powietrza oraz odwadniające.</w:t>
      </w:r>
    </w:p>
    <w:p w14:paraId="351B6D22"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 xml:space="preserve">Wykonawca zapewni własne urządzenia dla odwadniania. Należy tutaj wyróżnić pompy </w:t>
      </w:r>
      <w:r w:rsidRPr="00882AE1">
        <w:rPr>
          <w:rFonts w:eastAsiaTheme="minorHAnsi"/>
          <w:sz w:val="24"/>
          <w:szCs w:val="24"/>
          <w:lang w:eastAsia="en-US"/>
        </w:rPr>
        <w:br/>
        <w:t>z napędem elektrycznym lub pneumatycznym oraz owężowanie wraz z osprzętem umożliwiającym podpięcie pomp do układu odwadniania. W przypadku zaistnienia takiej konieczności Wykonawca w rejonie prowadzenia robót zabuduje i uruchomi pompy stacjonarne typu OS dostarczone przez Zamawiającego.</w:t>
      </w:r>
    </w:p>
    <w:p w14:paraId="783683B2"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lastRenderedPageBreak/>
        <w:t>Przed wykonywaniem robót strzałowych Wykonawca zapewni wykonanie niezbędnych zabezpieczeń wyposażenia wyrobisk (zabezpieczenia kabli, rurociągów, itp.).</w:t>
      </w:r>
    </w:p>
    <w:p w14:paraId="5E673567"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dla realizacji robót zabuduje lutniociąg ssący lub tłoczący.</w:t>
      </w:r>
    </w:p>
    <w:p w14:paraId="3878A66E"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 xml:space="preserve">Wykonawca w trakcie prowadzenia robót wykona skrzyżowania w zakresie przedstawionym przez Zamawiającego. </w:t>
      </w:r>
    </w:p>
    <w:p w14:paraId="0795A707"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 xml:space="preserve">Wykonawca w trakcie realizacji robót zabuduje zapory przeciwwybuchowe (pyłowe lub wodne) wraz ze strefami zabezpieczającymi. Wykonawca będzie odpowiedzialny za bieżące utrzymywanie zabezpieczeń przed wybuchem pyłu węglowego (zapór przeciwwybuchowych </w:t>
      </w:r>
      <w:r w:rsidRPr="00882AE1">
        <w:rPr>
          <w:rFonts w:eastAsiaTheme="minorHAnsi"/>
          <w:sz w:val="24"/>
          <w:szCs w:val="24"/>
          <w:lang w:eastAsia="en-US"/>
        </w:rPr>
        <w:br/>
        <w:t>i stref zabezpieczających), zgodnie z obowiązującymi w tym zakresie przepisami.</w:t>
      </w:r>
    </w:p>
    <w:p w14:paraId="13355B96"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zobowiązany jest do wykonania robót zgodnie z zasadami techniki górniczej, zgodnie z dokumentacją techniczną i w ustalonym terminie.</w:t>
      </w:r>
    </w:p>
    <w:p w14:paraId="01074B22"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 xml:space="preserve">Wykonawca zapewni stosowną ilość załogi potrzebnej do realizacji robót - zgodnie </w:t>
      </w:r>
      <w:r w:rsidRPr="00882AE1">
        <w:rPr>
          <w:rFonts w:eastAsiaTheme="minorHAnsi"/>
          <w:sz w:val="24"/>
          <w:szCs w:val="24"/>
          <w:lang w:eastAsia="en-US"/>
        </w:rPr>
        <w:br/>
        <w:t>z harmonogramem prac.</w:t>
      </w:r>
    </w:p>
    <w:p w14:paraId="0FDA0F54"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po realizacji głównego zakresu robót wyczyści rejon prowadzenia robót ze zbędnego urobku, usunie wszelki zalegający złom, a także powycina wystające żerdzie zabudowane w procesie zabezpieczania stropu. Wykonawca przygotuje rejon do odbioru końcowego.</w:t>
      </w:r>
    </w:p>
    <w:p w14:paraId="3B8AB0EE"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po zakończeniu robót zlikwiduje zabudowane maszyny i urządzenia wedle wskazań Zamawiającego i specyfikacji robót. Materiały po ich wytransportowaniu załaduje na jednostki transportowe i przygotuje do wydania.</w:t>
      </w:r>
    </w:p>
    <w:p w14:paraId="52B26E44" w14:textId="77777777" w:rsidR="00882AE1" w:rsidRPr="00882AE1" w:rsidRDefault="00882AE1" w:rsidP="00BE3D67">
      <w:pPr>
        <w:numPr>
          <w:ilvl w:val="0"/>
          <w:numId w:val="107"/>
        </w:numPr>
        <w:spacing w:after="200"/>
        <w:ind w:left="426" w:hanging="426"/>
        <w:jc w:val="both"/>
        <w:rPr>
          <w:rFonts w:eastAsiaTheme="minorHAnsi"/>
          <w:sz w:val="24"/>
          <w:szCs w:val="24"/>
          <w:lang w:eastAsia="en-US"/>
        </w:rPr>
      </w:pPr>
      <w:r w:rsidRPr="00882AE1">
        <w:rPr>
          <w:rFonts w:eastAsiaTheme="minorHAnsi"/>
          <w:sz w:val="24"/>
          <w:szCs w:val="24"/>
          <w:lang w:eastAsia="en-US"/>
        </w:rPr>
        <w:t>Wykonawca na podstawie dostarczonych przez Zamawiającego materiałów wyjściowych, tj. mapy, dane górniczo-geologiczne, schematy dróg ucieczkowych, itp. sporządzi wymagane przepisami górniczymi technologie wykonywania robót, metryki strzałowe oraz dokumentację dla transportu materiałów i odstawy urobku, które przedstawi do zatwierdzenia KRZG.</w:t>
      </w:r>
    </w:p>
    <w:p w14:paraId="223D1A18" w14:textId="68FAA641" w:rsidR="00882AE1" w:rsidRPr="00882AE1" w:rsidRDefault="00882AE1" w:rsidP="00490471">
      <w:pPr>
        <w:spacing w:after="200"/>
        <w:rPr>
          <w:rFonts w:eastAsiaTheme="minorHAnsi"/>
          <w:iCs/>
          <w:sz w:val="24"/>
          <w:szCs w:val="24"/>
          <w:lang w:eastAsia="en-US"/>
        </w:rPr>
      </w:pPr>
      <w:r w:rsidRPr="00882AE1">
        <w:rPr>
          <w:rFonts w:eastAsiaTheme="minorHAnsi"/>
          <w:iCs/>
          <w:sz w:val="24"/>
          <w:szCs w:val="24"/>
          <w:lang w:eastAsia="en-US"/>
        </w:rPr>
        <w:t xml:space="preserve">Zamawiający zastrzega, iż zakres oraz warunki realizacji zamówienia są zakresami szacunkowymi, wynikającymi z aktualnego rozeznania warunków górniczo-geologicznych, technicznych oraz organizacyjnych planowanych robót. Zakres ten może ulec zmianie w trakcie realizacji zamówienia, np. poprzez: konieczność zagęszczenia obudowy, wzmacnianie obudowy, zmianę stopni i kategorii zagrożeń naturalnych i wynikające z tego </w:t>
      </w:r>
      <w:r w:rsidR="00490471">
        <w:rPr>
          <w:rFonts w:eastAsiaTheme="minorHAnsi"/>
          <w:iCs/>
          <w:sz w:val="24"/>
          <w:szCs w:val="24"/>
          <w:lang w:eastAsia="en-US"/>
        </w:rPr>
        <w:t xml:space="preserve">dodatkowe obostrzenia, postoje </w:t>
      </w:r>
      <w:r w:rsidRPr="00882AE1">
        <w:rPr>
          <w:rFonts w:eastAsiaTheme="minorHAnsi"/>
          <w:iCs/>
          <w:sz w:val="24"/>
          <w:szCs w:val="24"/>
          <w:lang w:eastAsia="en-US"/>
        </w:rPr>
        <w:t>i awarie wynikłe niezależnie od Zamawiającego i Wykonawc</w:t>
      </w:r>
      <w:r w:rsidR="00490471">
        <w:rPr>
          <w:rFonts w:eastAsiaTheme="minorHAnsi"/>
          <w:iCs/>
          <w:sz w:val="24"/>
          <w:szCs w:val="24"/>
          <w:lang w:eastAsia="en-US"/>
        </w:rPr>
        <w:t xml:space="preserve">y – zgłoszone i udokumentowane </w:t>
      </w:r>
      <w:r w:rsidRPr="00882AE1">
        <w:rPr>
          <w:rFonts w:eastAsiaTheme="minorHAnsi"/>
          <w:iCs/>
          <w:sz w:val="24"/>
          <w:szCs w:val="24"/>
          <w:lang w:eastAsia="en-US"/>
        </w:rPr>
        <w:t xml:space="preserve">u dyspozytora kopalni, za wyjątkiem tych, które określone są jako siła wyższa. Zmiana warunków może być podstawą do zawarcia aneksu do umowy </w:t>
      </w:r>
    </w:p>
    <w:p w14:paraId="1D1EDA12" w14:textId="77777777" w:rsidR="00882AE1" w:rsidRPr="00BA199B" w:rsidRDefault="00882AE1" w:rsidP="00BA199B">
      <w:pPr>
        <w:spacing w:after="200"/>
        <w:rPr>
          <w:rFonts w:eastAsiaTheme="minorHAnsi"/>
          <w:iCs/>
          <w:sz w:val="24"/>
          <w:szCs w:val="24"/>
          <w:lang w:eastAsia="en-US"/>
        </w:rPr>
      </w:pPr>
      <w:r w:rsidRPr="00BA199B">
        <w:rPr>
          <w:rFonts w:eastAsiaTheme="minorHAnsi"/>
          <w:iCs/>
          <w:sz w:val="24"/>
          <w:szCs w:val="24"/>
          <w:lang w:eastAsia="en-US"/>
        </w:rPr>
        <w:t>W przypadku zmniejszenia zakresu robót lub w przypadku wcześniejszego wykonania części zamówienia przez Zamawiającego wynagrodzenie umowne ulegnie stosownemu obniżeniu (wg cen jednostkowych i faktycznego zakresu zrealizowania zamówienia), a Wykonawca nie może dochodzić roszczeń odszkodowawczych z tego tytułu.</w:t>
      </w:r>
    </w:p>
    <w:p w14:paraId="0502AB76" w14:textId="77777777" w:rsidR="00882AE1" w:rsidRPr="00BA199B" w:rsidRDefault="00882AE1" w:rsidP="00BA199B">
      <w:pPr>
        <w:spacing w:after="200"/>
        <w:rPr>
          <w:rFonts w:eastAsiaTheme="minorHAnsi"/>
          <w:iCs/>
          <w:sz w:val="24"/>
          <w:szCs w:val="24"/>
          <w:lang w:eastAsia="en-US"/>
        </w:rPr>
      </w:pPr>
      <w:r w:rsidRPr="00BA199B">
        <w:rPr>
          <w:rFonts w:eastAsiaTheme="minorHAnsi"/>
          <w:iCs/>
          <w:sz w:val="24"/>
          <w:szCs w:val="24"/>
          <w:lang w:eastAsia="en-US"/>
        </w:rPr>
        <w:t xml:space="preserve">Roboty wymienione w treści niniejszego załącznika wykonać należy zgodnie </w:t>
      </w:r>
      <w:r w:rsidRPr="00BA199B">
        <w:rPr>
          <w:rFonts w:eastAsiaTheme="minorHAnsi"/>
          <w:iCs/>
          <w:sz w:val="24"/>
          <w:szCs w:val="24"/>
          <w:lang w:eastAsia="en-US"/>
        </w:rPr>
        <w:br/>
        <w:t>z zatwierdzoną technologią i metryką strzałową oraz obowiązującymi instrukcjami w warunkach geologiczno-górniczych i techniczno-organizacyjnych PGG S.A. Oddział KWK ROW Ruch „Chwałowice”.</w:t>
      </w:r>
    </w:p>
    <w:p w14:paraId="52788E01" w14:textId="77777777" w:rsidR="00882AE1" w:rsidRPr="00490471" w:rsidRDefault="00882AE1" w:rsidP="00882AE1">
      <w:pPr>
        <w:tabs>
          <w:tab w:val="center" w:pos="2090"/>
          <w:tab w:val="center" w:pos="8210"/>
        </w:tabs>
        <w:spacing w:after="200" w:line="276" w:lineRule="auto"/>
        <w:ind w:left="-70"/>
        <w:rPr>
          <w:rFonts w:eastAsiaTheme="minorHAnsi"/>
          <w:b/>
          <w:sz w:val="24"/>
          <w:szCs w:val="24"/>
          <w:u w:val="single"/>
          <w:lang w:eastAsia="en-US"/>
        </w:rPr>
      </w:pPr>
      <w:r w:rsidRPr="00490471">
        <w:rPr>
          <w:rFonts w:eastAsiaTheme="minorHAnsi"/>
          <w:b/>
          <w:sz w:val="24"/>
          <w:szCs w:val="24"/>
          <w:u w:val="single"/>
          <w:lang w:eastAsia="en-US"/>
        </w:rPr>
        <w:lastRenderedPageBreak/>
        <w:t>Załączniki:</w:t>
      </w:r>
    </w:p>
    <w:tbl>
      <w:tblPr>
        <w:tblW w:w="0" w:type="auto"/>
        <w:tblLook w:val="04A0" w:firstRow="1" w:lastRow="0" w:firstColumn="1" w:lastColumn="0" w:noHBand="0" w:noVBand="1"/>
      </w:tblPr>
      <w:tblGrid>
        <w:gridCol w:w="714"/>
        <w:gridCol w:w="8358"/>
      </w:tblGrid>
      <w:tr w:rsidR="00882AE1" w:rsidRPr="00490471" w14:paraId="57FF1C0E" w14:textId="77777777" w:rsidTr="00882AE1">
        <w:tc>
          <w:tcPr>
            <w:tcW w:w="714" w:type="dxa"/>
          </w:tcPr>
          <w:p w14:paraId="121C2ABA" w14:textId="5DDED7A4" w:rsidR="00882AE1" w:rsidRPr="00490471" w:rsidRDefault="00CE1253" w:rsidP="00882AE1">
            <w:pPr>
              <w:spacing w:line="360" w:lineRule="auto"/>
              <w:rPr>
                <w:rFonts w:eastAsiaTheme="minorHAnsi"/>
                <w:sz w:val="24"/>
                <w:szCs w:val="24"/>
                <w:lang w:eastAsia="en-US"/>
              </w:rPr>
            </w:pPr>
            <w:r>
              <w:rPr>
                <w:rFonts w:eastAsiaTheme="minorHAnsi"/>
                <w:sz w:val="24"/>
                <w:szCs w:val="24"/>
                <w:lang w:eastAsia="en-US"/>
              </w:rPr>
              <w:t>A</w:t>
            </w:r>
            <w:r w:rsidR="00882AE1" w:rsidRPr="00490471">
              <w:rPr>
                <w:rFonts w:eastAsiaTheme="minorHAnsi"/>
                <w:sz w:val="24"/>
                <w:szCs w:val="24"/>
                <w:lang w:eastAsia="en-US"/>
              </w:rPr>
              <w:t>.</w:t>
            </w:r>
          </w:p>
        </w:tc>
        <w:tc>
          <w:tcPr>
            <w:tcW w:w="8358" w:type="dxa"/>
          </w:tcPr>
          <w:p w14:paraId="5D9FD6C5" w14:textId="77777777" w:rsidR="00882AE1" w:rsidRPr="00490471" w:rsidRDefault="00882AE1" w:rsidP="00882AE1">
            <w:pPr>
              <w:rPr>
                <w:rFonts w:eastAsiaTheme="minorHAnsi"/>
                <w:sz w:val="24"/>
                <w:szCs w:val="24"/>
                <w:lang w:eastAsia="en-US"/>
              </w:rPr>
            </w:pPr>
            <w:r w:rsidRPr="00490471">
              <w:rPr>
                <w:rFonts w:eastAsiaTheme="minorHAnsi"/>
                <w:sz w:val="24"/>
                <w:szCs w:val="24"/>
                <w:lang w:eastAsia="en-US"/>
              </w:rPr>
              <w:t>Opinia mierniczo-geologiczna dla projektowanej dowierzchni ściany II-III pokł. 409/2</w:t>
            </w:r>
          </w:p>
        </w:tc>
      </w:tr>
      <w:tr w:rsidR="00882AE1" w:rsidRPr="00490471" w14:paraId="3E7C6B0F" w14:textId="77777777" w:rsidTr="00882AE1">
        <w:tc>
          <w:tcPr>
            <w:tcW w:w="714" w:type="dxa"/>
          </w:tcPr>
          <w:p w14:paraId="70E432C7" w14:textId="2B24798C" w:rsidR="00882AE1" w:rsidRPr="00490471" w:rsidRDefault="00CE1253" w:rsidP="00882AE1">
            <w:pPr>
              <w:spacing w:line="360" w:lineRule="auto"/>
              <w:rPr>
                <w:rFonts w:eastAsiaTheme="minorHAnsi"/>
                <w:sz w:val="24"/>
                <w:szCs w:val="24"/>
                <w:lang w:eastAsia="en-US"/>
              </w:rPr>
            </w:pPr>
            <w:r>
              <w:rPr>
                <w:rFonts w:eastAsiaTheme="minorHAnsi"/>
                <w:sz w:val="24"/>
                <w:szCs w:val="24"/>
                <w:lang w:eastAsia="en-US"/>
              </w:rPr>
              <w:t>B</w:t>
            </w:r>
            <w:r w:rsidR="00882AE1" w:rsidRPr="00490471">
              <w:rPr>
                <w:rFonts w:eastAsiaTheme="minorHAnsi"/>
                <w:sz w:val="24"/>
                <w:szCs w:val="24"/>
                <w:lang w:eastAsia="en-US"/>
              </w:rPr>
              <w:t>.</w:t>
            </w:r>
          </w:p>
        </w:tc>
        <w:tc>
          <w:tcPr>
            <w:tcW w:w="8358" w:type="dxa"/>
          </w:tcPr>
          <w:p w14:paraId="7D7CF97F" w14:textId="77777777" w:rsidR="00882AE1" w:rsidRPr="00490471" w:rsidRDefault="00882AE1" w:rsidP="00882AE1">
            <w:pPr>
              <w:rPr>
                <w:rFonts w:eastAsiaTheme="minorHAnsi"/>
                <w:sz w:val="24"/>
                <w:szCs w:val="24"/>
                <w:lang w:eastAsia="en-US"/>
              </w:rPr>
            </w:pPr>
            <w:r w:rsidRPr="00490471">
              <w:rPr>
                <w:rFonts w:eastAsiaTheme="minorHAnsi"/>
                <w:sz w:val="24"/>
                <w:szCs w:val="24"/>
                <w:lang w:eastAsia="en-US"/>
              </w:rPr>
              <w:t>Wycinek mapowy z uwzględnieniem projektowanych wyrobisk w pokł. 409/2</w:t>
            </w:r>
          </w:p>
        </w:tc>
      </w:tr>
    </w:tbl>
    <w:p w14:paraId="4623E3E8" w14:textId="77777777" w:rsidR="00882AE1" w:rsidRPr="001E4C5B" w:rsidRDefault="00882AE1" w:rsidP="00882AE1"/>
    <w:p w14:paraId="69EB23BB" w14:textId="77777777" w:rsidR="00882AE1" w:rsidRPr="001E4C5B" w:rsidRDefault="00882AE1" w:rsidP="00BE3D67">
      <w:pPr>
        <w:pStyle w:val="Akapitzlist"/>
        <w:numPr>
          <w:ilvl w:val="0"/>
          <w:numId w:val="32"/>
        </w:numPr>
        <w:ind w:left="567" w:hanging="207"/>
        <w:jc w:val="both"/>
        <w:rPr>
          <w:b/>
        </w:rPr>
      </w:pPr>
      <w:r w:rsidRPr="001E4C5B">
        <w:rPr>
          <w:b/>
        </w:rPr>
        <w:t>Opis sposobu zamawiania i rozliczania usług:</w:t>
      </w:r>
    </w:p>
    <w:p w14:paraId="7CC69EB6" w14:textId="77777777" w:rsidR="00882AE1" w:rsidRDefault="00882AE1" w:rsidP="00882AE1">
      <w:pPr>
        <w:ind w:left="567"/>
        <w:rPr>
          <w:bCs/>
          <w:iCs/>
        </w:rPr>
      </w:pPr>
    </w:p>
    <w:p w14:paraId="6AC3ADE4" w14:textId="277C1958" w:rsidR="00882AE1" w:rsidRPr="00490471" w:rsidRDefault="00882AE1" w:rsidP="00BA199B">
      <w:pPr>
        <w:spacing w:before="120" w:line="312" w:lineRule="auto"/>
        <w:ind w:left="567"/>
        <w:contextualSpacing/>
        <w:jc w:val="both"/>
        <w:rPr>
          <w:sz w:val="24"/>
          <w:szCs w:val="24"/>
        </w:rPr>
      </w:pPr>
      <w:bookmarkStart w:id="91" w:name="_Hlk106045236"/>
      <w:r w:rsidRPr="00490471">
        <w:rPr>
          <w:sz w:val="24"/>
          <w:szCs w:val="24"/>
        </w:rPr>
        <w:t>Dopuszcza się fakturowanie częściowe w okresach miesięcznych (miesiące kalendarzowe) za faktycznie wykonany zakres robót rozliczanych wg cen jednostkowych i/lub wykonane w całości roboty rozliczane kompleksowo.</w:t>
      </w:r>
    </w:p>
    <w:p w14:paraId="6FF2F4BE" w14:textId="77777777" w:rsidR="00882AE1" w:rsidRPr="00490471" w:rsidRDefault="00882AE1" w:rsidP="00BA199B">
      <w:pPr>
        <w:spacing w:before="120" w:line="312" w:lineRule="auto"/>
        <w:ind w:left="567"/>
        <w:contextualSpacing/>
        <w:jc w:val="both"/>
        <w:rPr>
          <w:sz w:val="24"/>
          <w:szCs w:val="24"/>
        </w:rPr>
      </w:pPr>
      <w:r w:rsidRPr="00490471">
        <w:rPr>
          <w:sz w:val="24"/>
          <w:szCs w:val="24"/>
        </w:rPr>
        <w:t xml:space="preserve">Podstawą wystawienia faktury </w:t>
      </w:r>
      <w:r w:rsidRPr="00490471">
        <w:rPr>
          <w:sz w:val="24"/>
          <w:szCs w:val="24"/>
          <w:u w:val="single"/>
        </w:rPr>
        <w:t>jest potwierdzenie wykonania przedmiotu umowy za dany miesiąc (okres) przez Zamawiającego na podstawie Protokołu odbioru</w:t>
      </w:r>
      <w:r w:rsidRPr="00490471">
        <w:rPr>
          <w:sz w:val="24"/>
          <w:szCs w:val="24"/>
        </w:rPr>
        <w:t>. 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Protokół odbioru podpisują upoważnieni przedstawiciele stron wskazani w Umowie</w:t>
      </w:r>
      <w:r w:rsidRPr="00490471">
        <w:rPr>
          <w:color w:val="00B050"/>
          <w:sz w:val="24"/>
          <w:szCs w:val="24"/>
        </w:rPr>
        <w:t xml:space="preserve">, </w:t>
      </w:r>
      <w:r w:rsidRPr="00490471">
        <w:rPr>
          <w:sz w:val="24"/>
          <w:szCs w:val="24"/>
        </w:rPr>
        <w:t>a zatwierdza Dyrektor lub Naczelny Inżynier kopalni.</w:t>
      </w:r>
    </w:p>
    <w:p w14:paraId="56A412F6" w14:textId="77777777" w:rsidR="00882AE1" w:rsidRPr="00490471" w:rsidRDefault="00882AE1" w:rsidP="00BA199B">
      <w:pPr>
        <w:spacing w:before="120" w:line="312" w:lineRule="auto"/>
        <w:ind w:left="567"/>
        <w:contextualSpacing/>
        <w:jc w:val="both"/>
        <w:rPr>
          <w:sz w:val="24"/>
          <w:szCs w:val="24"/>
        </w:rPr>
      </w:pPr>
      <w:r w:rsidRPr="00490471">
        <w:rPr>
          <w:sz w:val="24"/>
          <w:szCs w:val="24"/>
        </w:rPr>
        <w:t>Za termin wykonania całości zamówienia uznaje się dzień zatwierdzenia przez Zamawiającego Protokołu bezusterkowego odbioru końcowego.</w:t>
      </w:r>
    </w:p>
    <w:p w14:paraId="6F783D9B" w14:textId="77777777" w:rsidR="00882AE1" w:rsidRPr="00490471" w:rsidRDefault="00882AE1" w:rsidP="00BA199B">
      <w:pPr>
        <w:spacing w:before="120" w:line="312" w:lineRule="auto"/>
        <w:ind w:left="567"/>
        <w:contextualSpacing/>
        <w:jc w:val="both"/>
        <w:rPr>
          <w:sz w:val="24"/>
          <w:szCs w:val="24"/>
        </w:rPr>
      </w:pPr>
      <w:r w:rsidRPr="00490471">
        <w:rPr>
          <w:sz w:val="24"/>
          <w:szCs w:val="24"/>
        </w:rPr>
        <w:t>Wzór protokołów (częściowych i końcowego) odbioru stanowi załącznik nr 1.1 do IPU.</w:t>
      </w:r>
    </w:p>
    <w:bookmarkEnd w:id="91"/>
    <w:p w14:paraId="72E06621" w14:textId="77777777" w:rsidR="00882AE1" w:rsidRPr="00366702" w:rsidRDefault="00882AE1" w:rsidP="00882AE1">
      <w:pPr>
        <w:rPr>
          <w:bCs/>
          <w:i/>
          <w:iCs/>
        </w:rPr>
      </w:pPr>
    </w:p>
    <w:p w14:paraId="25BB05E3" w14:textId="77777777" w:rsidR="00882AE1" w:rsidRPr="00C4304B" w:rsidRDefault="00882AE1" w:rsidP="00BE3D67">
      <w:pPr>
        <w:pStyle w:val="Akapitzlist"/>
        <w:numPr>
          <w:ilvl w:val="0"/>
          <w:numId w:val="32"/>
        </w:numPr>
        <w:ind w:left="567" w:hanging="207"/>
        <w:jc w:val="both"/>
        <w:rPr>
          <w:b/>
        </w:rPr>
      </w:pPr>
      <w:r w:rsidRPr="00C4304B">
        <w:rPr>
          <w:b/>
        </w:rPr>
        <w:t>Obowiązki Wykonawcy</w:t>
      </w:r>
    </w:p>
    <w:p w14:paraId="12DD9FB9"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 specyfiki robót kwalifikacjach.</w:t>
      </w:r>
    </w:p>
    <w:p w14:paraId="5B452FE8" w14:textId="1632A1FB"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 xml:space="preserve">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(Dz.U. z 2019 r. poz. 868)  do szczebla Kierownika Działu Górniczego. Imienny wykaz ww. osób wraz z kopiami dokumentów kwalifikacyjnych zostaną złożone Zamawiającemu przed rozpoczęciem realizacji umowy. W razie zaistnienia  zmian, wykaz ten musi być niezwłocznie aktualizowany przez Wykonawcę. </w:t>
      </w:r>
    </w:p>
    <w:p w14:paraId="084BBDDD"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 xml:space="preserve">W zakładzie Zamawiającego obowiązuje Zarządzenie Nr ZP/50/2016 Prezesa Zarządu z dnia 03.10.2016 r. w sprawie wymaganych kwalifikacji do wykonywania czynności osób kierownictwa, wyższego dozoru ruchu i dozoru ruchu podziemnego zakładu górniczego w kopalniach Polskiej Grupy Górniczej i w Zakładzie Górniczych Robót Inwestycyjnych. </w:t>
      </w:r>
      <w:r w:rsidRPr="00490471">
        <w:rPr>
          <w:sz w:val="24"/>
          <w:szCs w:val="24"/>
        </w:rPr>
        <w:lastRenderedPageBreak/>
        <w:t xml:space="preserve">Osoby kierowane przez Wykonawcę do pełnienia funkcji na stanowiskach kierownictwa </w:t>
      </w:r>
      <w:r w:rsidRPr="00490471">
        <w:rPr>
          <w:sz w:val="24"/>
          <w:szCs w:val="24"/>
        </w:rPr>
        <w:br/>
        <w:t>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w:t>
      </w:r>
    </w:p>
    <w:p w14:paraId="5CBF6DF2"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36E9D2A1" w14:textId="2F7CCA3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 xml:space="preserve">Wykonawca przed przystąpieniem do realizacji umowy dostarczy </w:t>
      </w:r>
      <w:r w:rsidRPr="00490471">
        <w:rPr>
          <w:color w:val="000000"/>
          <w:sz w:val="24"/>
          <w:szCs w:val="24"/>
        </w:rPr>
        <w:t>imienny wykaz wszystkich osób (dozoru i pracowników), które będą uczestniczyć w wykonywaniu zamówienia z podaniem dla osób kierownictwa i</w:t>
      </w:r>
      <w:r w:rsidRPr="00490471">
        <w:rPr>
          <w:sz w:val="24"/>
          <w:szCs w:val="24"/>
        </w:rPr>
        <w:t xml:space="preserve"> dozoru ruchu, które będą nadzorowały prowadzenie robót, ich funkcji i kwalifikacji do prowadzenia usług na terenie zakładu górniczego wydanych przez jednostki nadzoru górniczego, a dla pozostałych pracowników posiadanych kwalifikacji i uprawnień, który stanowi załącznik do umowy. Ponadto po zatwierdzeniu przez KRZG technologii wykonywania usług Wykonawca złoży u Zamawiającego kopie dokumentów poświadczających posiadane przez pracowników fizycznych którzy będą realizowali zamówienie, kwalifikacji i uprawnień.</w:t>
      </w:r>
    </w:p>
    <w:p w14:paraId="43422BAD"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lang w:val="x-none"/>
        </w:rPr>
        <w:t xml:space="preserve">Wykonawca sporządza schemat organizacyjny – określający wzajemną podległość osób sprawujących kierownictwo nadzór i dozór ruchu nad robotami prowadzonymi na terenie Zakładu Górniczego, który stanowić będzie </w:t>
      </w:r>
      <w:r w:rsidRPr="00490471">
        <w:rPr>
          <w:bCs/>
          <w:sz w:val="24"/>
          <w:szCs w:val="24"/>
          <w:lang w:val="x-none"/>
        </w:rPr>
        <w:t xml:space="preserve">załącznik </w:t>
      </w:r>
      <w:r w:rsidRPr="00490471">
        <w:rPr>
          <w:sz w:val="24"/>
          <w:szCs w:val="24"/>
          <w:lang w:val="x-none"/>
        </w:rPr>
        <w:t>do umowy.</w:t>
      </w:r>
    </w:p>
    <w:p w14:paraId="5C9266BC"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Wykonawca ocenia i dokumentuje ryzyko zawodowe swoich pracowników.</w:t>
      </w:r>
    </w:p>
    <w:p w14:paraId="777C20CC"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Wykonawca  zobowiązany jest posiadać w okresie realizacji umowy ubezpieczenia od odpowiedzialności cywilnej w zakresie prowadzonej działalności związanej z przedmiotem zamówienia na kwotę  nie mniejszą  niż 3 000 000,00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70031E87"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Wykonawca zobowiązany jest do przeprowadzania badań pracowników nowoprzyjętych oraz badań okresowych specjalistycznych.</w:t>
      </w:r>
    </w:p>
    <w:p w14:paraId="42B71AF4"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591CA80"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5124B65"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lastRenderedPageBreak/>
        <w:t>W razie zaistnienia wypadku przy pracy, któremu uległ pracownik Wykonawcy, Wykonawca zobowiązany jest o tym fakcie powiadomić Zamawiającego (służbę BHP i dyspozytora).</w:t>
      </w:r>
    </w:p>
    <w:p w14:paraId="69E332B0" w14:textId="3017C499"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 xml:space="preserve">Ustalenie okoliczności przyczyn wypadku oraz sporządzenie wymaganej przepisami dokumentacji wypadkowej wykona służba BHP Wykonawcy z udziałem przedstawiciela BHP Zamawiającego – stosownie do Rozporządzenia Rady Ministrów z 01.07.2009r. </w:t>
      </w:r>
    </w:p>
    <w:p w14:paraId="4C1C7157" w14:textId="77777777" w:rsidR="00882AE1" w:rsidRPr="00490471" w:rsidRDefault="00882AE1" w:rsidP="00BE3D67">
      <w:pPr>
        <w:numPr>
          <w:ilvl w:val="0"/>
          <w:numId w:val="70"/>
        </w:numPr>
        <w:spacing w:before="100" w:beforeAutospacing="1"/>
        <w:ind w:left="567" w:hanging="425"/>
        <w:jc w:val="both"/>
        <w:rPr>
          <w:b/>
          <w:bCs/>
          <w:sz w:val="24"/>
          <w:szCs w:val="24"/>
        </w:rPr>
      </w:pPr>
      <w:r w:rsidRPr="00490471">
        <w:rPr>
          <w:sz w:val="24"/>
          <w:szCs w:val="24"/>
        </w:rPr>
        <w:t>W przypadku powstania przy robotach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7A34E38E" w14:textId="77777777" w:rsidR="00882AE1" w:rsidRPr="00490471" w:rsidRDefault="00882AE1" w:rsidP="00BE3D67">
      <w:pPr>
        <w:numPr>
          <w:ilvl w:val="0"/>
          <w:numId w:val="70"/>
        </w:numPr>
        <w:ind w:left="567" w:hanging="425"/>
        <w:jc w:val="both"/>
        <w:rPr>
          <w:sz w:val="24"/>
          <w:szCs w:val="24"/>
          <w:lang w:val="x-none"/>
        </w:rPr>
      </w:pPr>
      <w:r w:rsidRPr="00490471">
        <w:rPr>
          <w:sz w:val="24"/>
          <w:szCs w:val="24"/>
          <w:lang w:val="x-none"/>
        </w:rPr>
        <w:t>Wykonawca wyposaży swoich pracowników w środki ochrony indywidualnej, które powinny posiadać:</w:t>
      </w:r>
    </w:p>
    <w:p w14:paraId="5A0AAD54" w14:textId="77777777" w:rsidR="00882AE1" w:rsidRPr="00490471" w:rsidRDefault="00882AE1" w:rsidP="00BE3D67">
      <w:pPr>
        <w:numPr>
          <w:ilvl w:val="1"/>
          <w:numId w:val="70"/>
        </w:numPr>
        <w:ind w:left="993" w:hanging="425"/>
        <w:jc w:val="both"/>
        <w:rPr>
          <w:sz w:val="24"/>
          <w:szCs w:val="24"/>
        </w:rPr>
      </w:pPr>
      <w:r w:rsidRPr="00490471">
        <w:rPr>
          <w:sz w:val="24"/>
          <w:szCs w:val="24"/>
        </w:rPr>
        <w:t>oznakowanie CE, względnie CE + numer jednostki notyfikowanej,</w:t>
      </w:r>
    </w:p>
    <w:p w14:paraId="66A85B56" w14:textId="77777777" w:rsidR="00882AE1" w:rsidRPr="00490471" w:rsidRDefault="00882AE1" w:rsidP="00BE3D67">
      <w:pPr>
        <w:numPr>
          <w:ilvl w:val="1"/>
          <w:numId w:val="70"/>
        </w:numPr>
        <w:ind w:left="993" w:hanging="425"/>
        <w:jc w:val="both"/>
        <w:rPr>
          <w:sz w:val="24"/>
          <w:szCs w:val="24"/>
        </w:rPr>
      </w:pPr>
      <w:r w:rsidRPr="00490471">
        <w:rPr>
          <w:sz w:val="24"/>
          <w:szCs w:val="24"/>
        </w:rPr>
        <w:t>deklarację zgodności WE producenta (dla wyrobów kategorii I),</w:t>
      </w:r>
    </w:p>
    <w:p w14:paraId="63C4DAB1" w14:textId="77777777" w:rsidR="00882AE1" w:rsidRPr="00490471" w:rsidRDefault="00882AE1" w:rsidP="00BE3D67">
      <w:pPr>
        <w:numPr>
          <w:ilvl w:val="1"/>
          <w:numId w:val="70"/>
        </w:numPr>
        <w:ind w:left="993" w:hanging="425"/>
        <w:jc w:val="both"/>
        <w:rPr>
          <w:sz w:val="24"/>
          <w:szCs w:val="24"/>
        </w:rPr>
      </w:pPr>
      <w:r w:rsidRPr="00490471">
        <w:rPr>
          <w:sz w:val="24"/>
          <w:szCs w:val="24"/>
        </w:rPr>
        <w:t xml:space="preserve">ocenę WE wykonaną przez jednostkę notyfikowaną – certyfikat zgodności z wymaganiami (dla wyrobów kategorii II i III). </w:t>
      </w:r>
    </w:p>
    <w:p w14:paraId="12069A16" w14:textId="77777777" w:rsidR="00882AE1" w:rsidRPr="00490471" w:rsidRDefault="00882AE1" w:rsidP="00882AE1">
      <w:pPr>
        <w:ind w:left="567"/>
        <w:rPr>
          <w:sz w:val="24"/>
          <w:szCs w:val="24"/>
        </w:rPr>
      </w:pPr>
      <w:r w:rsidRPr="00490471">
        <w:rPr>
          <w:sz w:val="24"/>
          <w:szCs w:val="24"/>
        </w:rPr>
        <w:t xml:space="preserve">Wymagania szczegółowe dotyczące odzieży roboczej, odzieży ochronnej, zabezpieczającej oraz środków ochrony indywidualnej zawiera </w:t>
      </w:r>
      <w:r w:rsidRPr="00490471">
        <w:rPr>
          <w:i/>
          <w:sz w:val="24"/>
          <w:szCs w:val="24"/>
        </w:rPr>
        <w:t xml:space="preserve">Katalog opisowo-rysunkowy środków ochrony indywidualnej i wyposażenia pracownika </w:t>
      </w:r>
      <w:r w:rsidRPr="00490471">
        <w:rPr>
          <w:sz w:val="24"/>
          <w:szCs w:val="24"/>
        </w:rPr>
        <w:t xml:space="preserve">dostępny w Profilu nabywcy Zamawiającego pod adresem: </w:t>
      </w:r>
      <w:hyperlink r:id="rId15" w:history="1">
        <w:r w:rsidRPr="00490471">
          <w:rPr>
            <w:color w:val="0000FF"/>
            <w:sz w:val="24"/>
            <w:szCs w:val="24"/>
            <w:u w:val="single"/>
          </w:rPr>
          <w:t>https://www.pgg.pl/dostawcy/dokumenty-do-pobrania</w:t>
        </w:r>
      </w:hyperlink>
      <w:r w:rsidRPr="00490471">
        <w:rPr>
          <w:sz w:val="24"/>
          <w:szCs w:val="24"/>
        </w:rPr>
        <w:t xml:space="preserve"> .</w:t>
      </w:r>
    </w:p>
    <w:p w14:paraId="2251F30B" w14:textId="77777777" w:rsidR="00882AE1" w:rsidRPr="00490471" w:rsidRDefault="00882AE1" w:rsidP="00BE3D67">
      <w:pPr>
        <w:numPr>
          <w:ilvl w:val="0"/>
          <w:numId w:val="71"/>
        </w:numPr>
        <w:ind w:left="567" w:hanging="425"/>
        <w:jc w:val="both"/>
        <w:rPr>
          <w:sz w:val="24"/>
          <w:szCs w:val="24"/>
        </w:rPr>
      </w:pPr>
      <w:r w:rsidRPr="00490471">
        <w:rPr>
          <w:sz w:val="24"/>
          <w:szCs w:val="24"/>
        </w:rPr>
        <w:t>Dozór Wykonawcy zobowiązany jest do uczestnictwa w naradach BHP organizowanych przez Zamawiającego.</w:t>
      </w:r>
    </w:p>
    <w:p w14:paraId="3CE5B78D" w14:textId="77777777" w:rsidR="00882AE1" w:rsidRPr="00490471" w:rsidRDefault="00882AE1" w:rsidP="00BE3D67">
      <w:pPr>
        <w:numPr>
          <w:ilvl w:val="0"/>
          <w:numId w:val="72"/>
        </w:numPr>
        <w:ind w:left="567" w:hanging="425"/>
        <w:jc w:val="both"/>
        <w:rPr>
          <w:sz w:val="24"/>
          <w:szCs w:val="24"/>
          <w:lang w:val="x-none"/>
        </w:rPr>
      </w:pPr>
      <w:r w:rsidRPr="00490471">
        <w:rPr>
          <w:sz w:val="24"/>
          <w:szCs w:val="24"/>
          <w:lang w:val="x-none"/>
        </w:rPr>
        <w:t>Wykonawca musi posiadać potwierdzenie własności antyelektrostatycznych dla wyrobów  przeznaczonych do stosowania w atmosferze wybuchowej w podziemnych zakładach górniczych w polach niemetanowych i metanowych, w pomieszczeniach zaliczonych do stopni „a”, „b” i „c” niebezpieczeństwa wybuchu, wydaną przez Komisję ds. Zagrożeń Zdrowia Czynnikami Środowiska Pracy w Zakładach Górniczych, powołaną przez Prezesa Wyższego Urzędu Górniczego.</w:t>
      </w:r>
    </w:p>
    <w:p w14:paraId="53BF6BCC" w14:textId="77777777" w:rsidR="00882AE1" w:rsidRPr="00490471" w:rsidRDefault="00882AE1" w:rsidP="00BE3D67">
      <w:pPr>
        <w:numPr>
          <w:ilvl w:val="0"/>
          <w:numId w:val="72"/>
        </w:numPr>
        <w:ind w:left="567" w:hanging="425"/>
        <w:jc w:val="both"/>
        <w:rPr>
          <w:sz w:val="24"/>
          <w:szCs w:val="24"/>
          <w:lang w:val="x-none"/>
        </w:rPr>
      </w:pPr>
      <w:r w:rsidRPr="00490471">
        <w:rPr>
          <w:sz w:val="24"/>
          <w:szCs w:val="24"/>
          <w:lang w:val="x-none"/>
        </w:rPr>
        <w:t xml:space="preserve">Wykonawca nie będzie zatrudniał pracowników </w:t>
      </w:r>
      <w:r w:rsidRPr="00490471">
        <w:rPr>
          <w:sz w:val="24"/>
          <w:szCs w:val="24"/>
        </w:rPr>
        <w:t>Polskiej Grupy Górniczej S.A.,</w:t>
      </w:r>
      <w:r w:rsidRPr="00490471">
        <w:rPr>
          <w:sz w:val="24"/>
          <w:szCs w:val="24"/>
          <w:lang w:val="x-none"/>
        </w:rPr>
        <w:t xml:space="preserve">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71974733" w14:textId="77777777" w:rsidR="00882AE1" w:rsidRPr="00490471" w:rsidRDefault="00882AE1" w:rsidP="00BE3D67">
      <w:pPr>
        <w:numPr>
          <w:ilvl w:val="0"/>
          <w:numId w:val="72"/>
        </w:numPr>
        <w:ind w:left="567" w:hanging="425"/>
        <w:jc w:val="both"/>
        <w:rPr>
          <w:sz w:val="24"/>
          <w:szCs w:val="24"/>
        </w:rPr>
      </w:pPr>
      <w:r w:rsidRPr="00490471">
        <w:rPr>
          <w:sz w:val="24"/>
          <w:szCs w:val="24"/>
        </w:rPr>
        <w:t>Wykonawca przed rozpoczęciem realizacji zamówienia przekaże Zamawiającemu wykaz pracowników (wraz z ich numerami PESEL), którzy będą realizowali zamówienie na terenie zakładu górniczego.</w:t>
      </w:r>
    </w:p>
    <w:p w14:paraId="5393646A" w14:textId="77777777" w:rsidR="00882AE1" w:rsidRPr="00490471" w:rsidRDefault="00882AE1" w:rsidP="00BE3D67">
      <w:pPr>
        <w:numPr>
          <w:ilvl w:val="0"/>
          <w:numId w:val="72"/>
        </w:numPr>
        <w:ind w:left="567" w:hanging="425"/>
        <w:jc w:val="both"/>
        <w:rPr>
          <w:sz w:val="24"/>
          <w:szCs w:val="24"/>
        </w:rPr>
      </w:pPr>
      <w:r w:rsidRPr="00490471">
        <w:rPr>
          <w:sz w:val="24"/>
          <w:szCs w:val="24"/>
        </w:rPr>
        <w:t>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w:t>
      </w:r>
    </w:p>
    <w:p w14:paraId="58801E22" w14:textId="77777777" w:rsidR="00882AE1" w:rsidRPr="00490471" w:rsidRDefault="00882AE1" w:rsidP="00BE3D67">
      <w:pPr>
        <w:numPr>
          <w:ilvl w:val="0"/>
          <w:numId w:val="72"/>
        </w:numPr>
        <w:ind w:left="567" w:hanging="425"/>
        <w:jc w:val="both"/>
        <w:rPr>
          <w:sz w:val="24"/>
          <w:szCs w:val="24"/>
        </w:rPr>
      </w:pPr>
      <w:r w:rsidRPr="00490471">
        <w:rPr>
          <w:sz w:val="24"/>
          <w:szCs w:val="24"/>
        </w:rPr>
        <w:t xml:space="preserve">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w:t>
      </w:r>
      <w:r w:rsidRPr="00490471">
        <w:rPr>
          <w:sz w:val="24"/>
          <w:szCs w:val="24"/>
        </w:rPr>
        <w:lastRenderedPageBreak/>
        <w:t>zatrudnienia których Zamawiający nie będzie miał zastrzeżeń w przedmiotowym zakresie.</w:t>
      </w:r>
    </w:p>
    <w:p w14:paraId="4610E035" w14:textId="1D2EE6A6" w:rsidR="00882AE1" w:rsidRPr="00490471" w:rsidRDefault="00490471" w:rsidP="00BE3D67">
      <w:pPr>
        <w:numPr>
          <w:ilvl w:val="0"/>
          <w:numId w:val="72"/>
        </w:numPr>
        <w:ind w:left="567" w:hanging="425"/>
        <w:jc w:val="both"/>
        <w:rPr>
          <w:sz w:val="24"/>
          <w:szCs w:val="24"/>
        </w:rPr>
      </w:pPr>
      <w:r>
        <w:rPr>
          <w:sz w:val="24"/>
          <w:szCs w:val="24"/>
        </w:rPr>
        <w:t>Zapisy punktów od 19 do 21</w:t>
      </w:r>
      <w:r w:rsidR="00882AE1" w:rsidRPr="00490471">
        <w:rPr>
          <w:sz w:val="24"/>
          <w:szCs w:val="24"/>
        </w:rPr>
        <w:t xml:space="preserve"> obowiązują także w przypadku dołączenia przez Wykonawcę pracowników w trakcie realizacji zamówienia.</w:t>
      </w:r>
    </w:p>
    <w:p w14:paraId="107633A3" w14:textId="77777777" w:rsidR="00882AE1" w:rsidRPr="00490471" w:rsidRDefault="00882AE1" w:rsidP="00BE3D67">
      <w:pPr>
        <w:numPr>
          <w:ilvl w:val="0"/>
          <w:numId w:val="72"/>
        </w:numPr>
        <w:spacing w:before="100" w:beforeAutospacing="1"/>
        <w:ind w:left="567" w:hanging="425"/>
        <w:jc w:val="both"/>
        <w:rPr>
          <w:sz w:val="24"/>
          <w:szCs w:val="24"/>
        </w:rPr>
      </w:pPr>
      <w:r w:rsidRPr="00490471">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21A7BAA6" w14:textId="77777777" w:rsidR="00882AE1" w:rsidRPr="00490471" w:rsidRDefault="00882AE1" w:rsidP="00BE3D67">
      <w:pPr>
        <w:numPr>
          <w:ilvl w:val="0"/>
          <w:numId w:val="72"/>
        </w:numPr>
        <w:spacing w:before="100" w:beforeAutospacing="1"/>
        <w:ind w:left="567" w:hanging="425"/>
        <w:jc w:val="both"/>
        <w:rPr>
          <w:sz w:val="24"/>
          <w:szCs w:val="24"/>
        </w:rPr>
      </w:pPr>
      <w:r w:rsidRPr="00490471">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3AB04241"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iCs/>
          <w:sz w:val="24"/>
          <w:szCs w:val="24"/>
        </w:rPr>
        <w:t>Przed rozpoczęciem realizacji przedmiotu zamówienia dostarczyć kopie potwierdzonych za zgodność z oryginałem dokumentów potwierdzających posiadane kwalifikacje zawodowe/uprawnienia osób zdolnych do wykonania zamówienia.</w:t>
      </w:r>
    </w:p>
    <w:p w14:paraId="16EA8A30"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Wykonawca jest wytwórcą odpadów powstających w trakcie realizacji zamówienia, za wyjątkiem złomu stalowego oraz złomu metali kolorowych, które zagospodaruje Zamawiający.</w:t>
      </w:r>
    </w:p>
    <w:p w14:paraId="3EC40D5C"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Prace na terenie zakładu górniczego powinny być wykonywane przez pracowników wykonawcy posługujących się językiem polskim w mowie i piśmie w stopniu warunkującym porozumiewanie się z pracownikami zamawiającego.</w:t>
      </w:r>
      <w:r w:rsidRPr="00490471">
        <w:rPr>
          <w:i/>
          <w:color w:val="FF0000"/>
          <w:sz w:val="24"/>
          <w:szCs w:val="24"/>
        </w:rPr>
        <w:t xml:space="preserve"> </w:t>
      </w:r>
    </w:p>
    <w:p w14:paraId="02414590"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Zamawiający udzieli Wykonawcy niezbędnej pełnej informacji o istniejącym ryzyku zawodowym w zakładzie Zamawiającego</w:t>
      </w:r>
      <w:r w:rsidRPr="00490471">
        <w:rPr>
          <w:color w:val="FF0000"/>
          <w:sz w:val="24"/>
          <w:szCs w:val="24"/>
        </w:rPr>
        <w:t>.</w:t>
      </w:r>
    </w:p>
    <w:p w14:paraId="1D164F33"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 xml:space="preserve">Zamawiający organizuje i zapewnia bezpieczeństwo przeciwpożarowe. </w:t>
      </w:r>
    </w:p>
    <w:p w14:paraId="7BE91F9B"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 xml:space="preserve">Zamawiający przeprowadza sprawdzenia kwalifikacji osób kierowanych przez Wykonawcę do pełnienia funkcji na stanowiskach kierownictwa i dozoru ruchu zgodnie z Zarządzeniem Nr ZP/50/2016 Prezesa Zarządu z dnia 3 października 2016 r. w sprawie wymagań kwalifikacji dla stanowisk osób kierownictwa i dozoru ruchu w Oddziałach i Zakładzie Górniczych Robót Inwestycyjnych. </w:t>
      </w:r>
    </w:p>
    <w:p w14:paraId="396E8A79"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W przypadku gdy pracownik Wykonawcy ulegnie wypadkowi, Zamawiający do czasu przejęcia dochodzenia wypadku przez służby BHP Wykonawcy zobowiązany jest zapewnić:</w:t>
      </w:r>
    </w:p>
    <w:p w14:paraId="60C325E3" w14:textId="77777777" w:rsidR="00882AE1" w:rsidRPr="00490471" w:rsidRDefault="00882AE1" w:rsidP="00BE3D67">
      <w:pPr>
        <w:numPr>
          <w:ilvl w:val="1"/>
          <w:numId w:val="100"/>
        </w:numPr>
        <w:spacing w:before="100" w:beforeAutospacing="1"/>
        <w:ind w:left="993" w:hanging="426"/>
        <w:jc w:val="both"/>
        <w:rPr>
          <w:sz w:val="24"/>
          <w:szCs w:val="24"/>
        </w:rPr>
      </w:pPr>
      <w:r w:rsidRPr="00490471">
        <w:rPr>
          <w:sz w:val="24"/>
          <w:szCs w:val="24"/>
        </w:rPr>
        <w:t xml:space="preserve">niezwłoczne zorganizowanie pierwszej pomocy dla poszkodowanego wraz </w:t>
      </w:r>
      <w:r w:rsidRPr="00490471">
        <w:rPr>
          <w:sz w:val="24"/>
          <w:szCs w:val="24"/>
        </w:rPr>
        <w:br/>
        <w:t>z wydaniem wstępnej opinii lekarskiej i koniecznym transportem sanitarnym,</w:t>
      </w:r>
    </w:p>
    <w:p w14:paraId="39915ED1" w14:textId="77777777" w:rsidR="00882AE1" w:rsidRPr="00490471" w:rsidRDefault="00882AE1" w:rsidP="00BE3D67">
      <w:pPr>
        <w:numPr>
          <w:ilvl w:val="1"/>
          <w:numId w:val="100"/>
        </w:numPr>
        <w:spacing w:before="100" w:beforeAutospacing="1"/>
        <w:ind w:left="993" w:hanging="426"/>
        <w:jc w:val="both"/>
        <w:rPr>
          <w:sz w:val="24"/>
          <w:szCs w:val="24"/>
        </w:rPr>
      </w:pPr>
      <w:r w:rsidRPr="00490471">
        <w:rPr>
          <w:sz w:val="24"/>
          <w:szCs w:val="24"/>
        </w:rPr>
        <w:t>zabezpieczenie miejsca, gdy wypadek miał miejsce poza rejonem pracy Wykonawcy,</w:t>
      </w:r>
    </w:p>
    <w:p w14:paraId="18EF3A3D" w14:textId="77777777" w:rsidR="00882AE1" w:rsidRPr="00490471" w:rsidRDefault="00882AE1" w:rsidP="00BE3D67">
      <w:pPr>
        <w:numPr>
          <w:ilvl w:val="1"/>
          <w:numId w:val="100"/>
        </w:numPr>
        <w:spacing w:before="100" w:beforeAutospacing="1"/>
        <w:ind w:left="993" w:hanging="426"/>
        <w:jc w:val="both"/>
        <w:rPr>
          <w:sz w:val="24"/>
          <w:szCs w:val="24"/>
        </w:rPr>
      </w:pPr>
      <w:r w:rsidRPr="00490471">
        <w:rPr>
          <w:sz w:val="24"/>
          <w:szCs w:val="24"/>
        </w:rPr>
        <w:t>udostępnienie niezbędnych informacji i materiałów służbie BHP Wykonawcy</w:t>
      </w:r>
      <w:r w:rsidRPr="00490471">
        <w:rPr>
          <w:color w:val="FF0000"/>
          <w:sz w:val="24"/>
          <w:szCs w:val="24"/>
        </w:rPr>
        <w:t>.</w:t>
      </w:r>
    </w:p>
    <w:p w14:paraId="2C9A067C"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Powyższa procedura w koniecznym zakresie dotyczyć będzie również pracowników Wykonawcy wymagających nagłej interwencji lekarskiej.</w:t>
      </w:r>
    </w:p>
    <w:p w14:paraId="2BF79219"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53AC94C2"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Decyzje w sprawach jw. nie podlegają odwołaniu oraz nie zezwalają Wykonawcy na zmianę zakresu  i terminu wykonania przedmiotu umowy.</w:t>
      </w:r>
    </w:p>
    <w:p w14:paraId="1ED3C1DA" w14:textId="77777777" w:rsidR="00882AE1" w:rsidRPr="00490471" w:rsidRDefault="00882AE1" w:rsidP="00BE3D67">
      <w:pPr>
        <w:numPr>
          <w:ilvl w:val="0"/>
          <w:numId w:val="72"/>
        </w:numPr>
        <w:ind w:left="567" w:hanging="425"/>
        <w:jc w:val="both"/>
        <w:rPr>
          <w:sz w:val="24"/>
          <w:szCs w:val="24"/>
        </w:rPr>
      </w:pPr>
      <w:r w:rsidRPr="00490471">
        <w:rPr>
          <w:sz w:val="24"/>
          <w:szCs w:val="24"/>
        </w:rPr>
        <w:t>Wykonawca ponadto zobowiązany jest do:</w:t>
      </w:r>
    </w:p>
    <w:p w14:paraId="3CC086D6" w14:textId="77777777" w:rsidR="00882AE1" w:rsidRPr="00490471" w:rsidRDefault="00882AE1" w:rsidP="00882AE1">
      <w:pPr>
        <w:rPr>
          <w:sz w:val="24"/>
          <w:szCs w:val="24"/>
        </w:rPr>
      </w:pPr>
    </w:p>
    <w:p w14:paraId="410193E3" w14:textId="77777777" w:rsidR="00882AE1" w:rsidRPr="00490471" w:rsidRDefault="00882AE1" w:rsidP="00BE3D67">
      <w:pPr>
        <w:numPr>
          <w:ilvl w:val="1"/>
          <w:numId w:val="101"/>
        </w:numPr>
        <w:ind w:left="993" w:hanging="426"/>
        <w:jc w:val="both"/>
        <w:rPr>
          <w:sz w:val="24"/>
          <w:szCs w:val="24"/>
        </w:rPr>
      </w:pPr>
      <w:r w:rsidRPr="00490471">
        <w:rPr>
          <w:sz w:val="24"/>
          <w:szCs w:val="24"/>
        </w:rPr>
        <w:t>prowadzenia dokumentów wykonania i przebiegu robót (książki raportowej), stosując się do obowiązujących w tym zakresie przepisów, umożliwiając wgląd do tych dokumentów upoważnionemu przedstawicielowi Zamawiającego,</w:t>
      </w:r>
    </w:p>
    <w:p w14:paraId="749344A0" w14:textId="77777777" w:rsidR="00882AE1" w:rsidRPr="00490471" w:rsidRDefault="00882AE1" w:rsidP="00BE3D67">
      <w:pPr>
        <w:numPr>
          <w:ilvl w:val="1"/>
          <w:numId w:val="101"/>
        </w:numPr>
        <w:ind w:left="993" w:hanging="426"/>
        <w:jc w:val="both"/>
        <w:rPr>
          <w:sz w:val="24"/>
          <w:szCs w:val="24"/>
        </w:rPr>
      </w:pPr>
      <w:r w:rsidRPr="00490471">
        <w:rPr>
          <w:sz w:val="24"/>
          <w:szCs w:val="24"/>
        </w:rPr>
        <w:lastRenderedPageBreak/>
        <w:t>ścisłego przestrzegania zaleceń wpisanych przez nadzór Zamawiającego, w wyniku okresowych kontroli robót,</w:t>
      </w:r>
    </w:p>
    <w:p w14:paraId="50BCB42C" w14:textId="77777777" w:rsidR="00882AE1" w:rsidRPr="00490471" w:rsidRDefault="00882AE1" w:rsidP="00BE3D67">
      <w:pPr>
        <w:numPr>
          <w:ilvl w:val="1"/>
          <w:numId w:val="101"/>
        </w:numPr>
        <w:ind w:left="993" w:hanging="426"/>
        <w:jc w:val="both"/>
        <w:rPr>
          <w:sz w:val="24"/>
          <w:szCs w:val="24"/>
        </w:rPr>
      </w:pPr>
      <w:r w:rsidRPr="00490471">
        <w:rPr>
          <w:sz w:val="24"/>
          <w:szCs w:val="24"/>
        </w:rPr>
        <w:t>zachowania struktury organizacyjnej i składu osobowego uzgodnionego z Zamawiającym, w tym zapewnienia odpowiedniej ilości osób dozoru dla wykonywanych robót,</w:t>
      </w:r>
    </w:p>
    <w:p w14:paraId="7258D42C" w14:textId="77777777" w:rsidR="00882AE1" w:rsidRPr="00490471" w:rsidRDefault="00882AE1" w:rsidP="00BE3D67">
      <w:pPr>
        <w:numPr>
          <w:ilvl w:val="1"/>
          <w:numId w:val="101"/>
        </w:numPr>
        <w:ind w:left="993" w:hanging="426"/>
        <w:jc w:val="both"/>
        <w:rPr>
          <w:sz w:val="24"/>
          <w:szCs w:val="24"/>
        </w:rPr>
      </w:pPr>
      <w:r w:rsidRPr="00490471">
        <w:rPr>
          <w:sz w:val="24"/>
          <w:szCs w:val="24"/>
        </w:rPr>
        <w:t>dokumentowania przestojów i zahamowań robót z podaniem przyczyn,</w:t>
      </w:r>
    </w:p>
    <w:p w14:paraId="54D0942B" w14:textId="77777777" w:rsidR="00882AE1" w:rsidRPr="00490471" w:rsidRDefault="00882AE1" w:rsidP="00BE3D67">
      <w:pPr>
        <w:numPr>
          <w:ilvl w:val="1"/>
          <w:numId w:val="101"/>
        </w:numPr>
        <w:ind w:left="993" w:hanging="426"/>
        <w:jc w:val="both"/>
        <w:rPr>
          <w:sz w:val="24"/>
          <w:szCs w:val="24"/>
        </w:rPr>
      </w:pPr>
      <w:r w:rsidRPr="00490471">
        <w:rPr>
          <w:sz w:val="24"/>
          <w:szCs w:val="24"/>
        </w:rPr>
        <w:t>dostosowania organizacji czasu pracy Wykonawcy do czasu pracy Zamawiającego (dotyczy rozpoczęcia i zakończenia czasu pracy).</w:t>
      </w:r>
    </w:p>
    <w:p w14:paraId="60D11CF2" w14:textId="77777777" w:rsidR="00882AE1" w:rsidRPr="00490471" w:rsidRDefault="00882AE1" w:rsidP="00882AE1">
      <w:pPr>
        <w:rPr>
          <w:sz w:val="24"/>
          <w:szCs w:val="24"/>
        </w:rPr>
      </w:pPr>
    </w:p>
    <w:p w14:paraId="51505C42" w14:textId="77777777" w:rsidR="00882AE1" w:rsidRPr="00490471" w:rsidRDefault="00882AE1" w:rsidP="00BE3D67">
      <w:pPr>
        <w:numPr>
          <w:ilvl w:val="0"/>
          <w:numId w:val="72"/>
        </w:numPr>
        <w:ind w:left="567" w:hanging="425"/>
        <w:jc w:val="both"/>
        <w:rPr>
          <w:sz w:val="24"/>
          <w:szCs w:val="24"/>
        </w:rPr>
      </w:pPr>
      <w:r w:rsidRPr="00490471">
        <w:rPr>
          <w:sz w:val="24"/>
          <w:szCs w:val="24"/>
        </w:rPr>
        <w:t xml:space="preserve">Wykonawca zatrudni odpowiednią ilość pracowników o wymaganych kwalifikacjach wynikających ze specyfiki robót zgodnie z opracowaną technologią wykonania robót. </w:t>
      </w:r>
    </w:p>
    <w:p w14:paraId="12F042D8" w14:textId="77777777" w:rsidR="00882AE1" w:rsidRPr="00490471" w:rsidRDefault="00882AE1" w:rsidP="00BE3D67">
      <w:pPr>
        <w:numPr>
          <w:ilvl w:val="0"/>
          <w:numId w:val="72"/>
        </w:numPr>
        <w:ind w:left="567" w:hanging="425"/>
        <w:jc w:val="both"/>
        <w:rPr>
          <w:sz w:val="24"/>
          <w:szCs w:val="24"/>
        </w:rPr>
      </w:pPr>
      <w:r w:rsidRPr="00490471">
        <w:rPr>
          <w:sz w:val="24"/>
          <w:szCs w:val="24"/>
        </w:rPr>
        <w:t>Wykonawca w porozumieniu z Zamawiającym opracowuje technologię wykonania robót, która następnie będzie zatwierdzona przez KRZG Zamawiającego. Zatrudnieni pracownicy powinni uzyskać odpowiednie upoważnienia Kierownika Ruchu Zakładu Górniczego.</w:t>
      </w:r>
    </w:p>
    <w:p w14:paraId="26411D68" w14:textId="77777777" w:rsidR="00882AE1" w:rsidRPr="00490471" w:rsidRDefault="00882AE1" w:rsidP="00BE3D67">
      <w:pPr>
        <w:numPr>
          <w:ilvl w:val="0"/>
          <w:numId w:val="72"/>
        </w:numPr>
        <w:ind w:left="567" w:hanging="425"/>
        <w:jc w:val="both"/>
        <w:rPr>
          <w:sz w:val="24"/>
          <w:szCs w:val="24"/>
        </w:rPr>
      </w:pPr>
      <w:r w:rsidRPr="00490471">
        <w:rPr>
          <w:sz w:val="24"/>
          <w:szCs w:val="24"/>
        </w:rPr>
        <w:t xml:space="preserve">Pracownicy Wykonawcy zobowiązani są do postępowania zgodnego z odpowiednimi przepisami Regulaminu Pracy oraz zarządzeniami wewnętrznymi Zamawiającego. Zapoznanie pracowników z powyższymi uregulowaniami należy do obowiązków Zamawiającego </w:t>
      </w:r>
      <w:r w:rsidRPr="00490471">
        <w:rPr>
          <w:sz w:val="24"/>
          <w:szCs w:val="24"/>
        </w:rPr>
        <w:br/>
        <w:t>w odniesieniu do osób kierownictwa, nadzoru i dozoru Wykonawcy oraz do obowiązków dozoru Wykonawcy – w odniesieniu do pozostałych pracowników.</w:t>
      </w:r>
    </w:p>
    <w:p w14:paraId="2B11D674" w14:textId="77777777" w:rsidR="00882AE1" w:rsidRPr="00490471" w:rsidRDefault="00882AE1" w:rsidP="00BE3D67">
      <w:pPr>
        <w:numPr>
          <w:ilvl w:val="0"/>
          <w:numId w:val="72"/>
        </w:numPr>
        <w:ind w:left="567" w:hanging="425"/>
        <w:jc w:val="both"/>
        <w:rPr>
          <w:sz w:val="24"/>
          <w:szCs w:val="24"/>
        </w:rPr>
      </w:pPr>
      <w:r w:rsidRPr="00490471">
        <w:rPr>
          <w:sz w:val="24"/>
          <w:szCs w:val="24"/>
        </w:rPr>
        <w:t>Pracownicy Wykonawcy dopuszczeni do pracy w ruchu zakładu górniczego zobowiązani są w szczególności do:</w:t>
      </w:r>
    </w:p>
    <w:p w14:paraId="665CF867" w14:textId="77777777" w:rsidR="00882AE1" w:rsidRPr="00490471" w:rsidRDefault="00882AE1" w:rsidP="00BE3D67">
      <w:pPr>
        <w:numPr>
          <w:ilvl w:val="1"/>
          <w:numId w:val="102"/>
        </w:numPr>
        <w:ind w:left="993" w:hanging="426"/>
        <w:jc w:val="both"/>
        <w:rPr>
          <w:sz w:val="24"/>
          <w:szCs w:val="24"/>
        </w:rPr>
      </w:pPr>
      <w:r w:rsidRPr="00490471">
        <w:rPr>
          <w:sz w:val="24"/>
          <w:szCs w:val="24"/>
        </w:rPr>
        <w:t>rejestrowania obecności na terenie Zakładu Górniczego, zgodnie z Regulaminem Pracy Zamawiającego,</w:t>
      </w:r>
    </w:p>
    <w:p w14:paraId="17B28693" w14:textId="77777777" w:rsidR="00882AE1" w:rsidRPr="00490471" w:rsidRDefault="00882AE1" w:rsidP="00BE3D67">
      <w:pPr>
        <w:numPr>
          <w:ilvl w:val="1"/>
          <w:numId w:val="102"/>
        </w:numPr>
        <w:ind w:left="993" w:hanging="426"/>
        <w:jc w:val="both"/>
        <w:rPr>
          <w:sz w:val="24"/>
          <w:szCs w:val="24"/>
        </w:rPr>
      </w:pPr>
      <w:r w:rsidRPr="00490471">
        <w:rPr>
          <w:sz w:val="24"/>
          <w:szCs w:val="24"/>
        </w:rPr>
        <w:t>uczestniczenia w odprawach dozoru organizowanych przez Zamawiającego przed każdą zmianą roboczą,</w:t>
      </w:r>
    </w:p>
    <w:p w14:paraId="36E1723F" w14:textId="77777777" w:rsidR="00882AE1" w:rsidRPr="00490471" w:rsidRDefault="00882AE1" w:rsidP="00BE3D67">
      <w:pPr>
        <w:numPr>
          <w:ilvl w:val="1"/>
          <w:numId w:val="102"/>
        </w:numPr>
        <w:ind w:left="993" w:hanging="426"/>
        <w:jc w:val="both"/>
        <w:rPr>
          <w:sz w:val="24"/>
          <w:szCs w:val="24"/>
        </w:rPr>
      </w:pPr>
      <w:r w:rsidRPr="00490471">
        <w:rPr>
          <w:sz w:val="24"/>
          <w:szCs w:val="24"/>
        </w:rPr>
        <w:t>posiadania wymaganych kwalifikacji potwierdzonych stosownym dokumentem,</w:t>
      </w:r>
    </w:p>
    <w:p w14:paraId="01E8A140" w14:textId="77777777" w:rsidR="00882AE1" w:rsidRPr="00490471" w:rsidRDefault="00882AE1" w:rsidP="00BE3D67">
      <w:pPr>
        <w:numPr>
          <w:ilvl w:val="1"/>
          <w:numId w:val="102"/>
        </w:numPr>
        <w:ind w:left="993" w:hanging="426"/>
        <w:jc w:val="both"/>
        <w:rPr>
          <w:sz w:val="24"/>
          <w:szCs w:val="24"/>
        </w:rPr>
      </w:pPr>
      <w:r w:rsidRPr="00490471">
        <w:rPr>
          <w:sz w:val="24"/>
          <w:szCs w:val="24"/>
        </w:rPr>
        <w:t>posiadania aktualnego przeszkolenia w zakresie bezpieczeństwa i higieny pracy,</w:t>
      </w:r>
    </w:p>
    <w:p w14:paraId="547EB6DE" w14:textId="77777777" w:rsidR="00882AE1" w:rsidRPr="00490471" w:rsidRDefault="00882AE1" w:rsidP="00BE3D67">
      <w:pPr>
        <w:numPr>
          <w:ilvl w:val="1"/>
          <w:numId w:val="102"/>
        </w:numPr>
        <w:ind w:left="993" w:hanging="426"/>
        <w:jc w:val="both"/>
        <w:rPr>
          <w:sz w:val="24"/>
          <w:szCs w:val="24"/>
        </w:rPr>
      </w:pPr>
      <w:r w:rsidRPr="00490471">
        <w:rPr>
          <w:sz w:val="24"/>
          <w:szCs w:val="24"/>
        </w:rPr>
        <w:t xml:space="preserve">posiadania dostatecznej znajomości przepisów oraz zasad bezpieczeństwa i higieny pracy po odbyciu instruktażu stanowiskowego – do wykonywania pracy, którą mają wykonywać w ruchu zakładu górniczego, </w:t>
      </w:r>
    </w:p>
    <w:p w14:paraId="1C3A3958" w14:textId="77777777" w:rsidR="00882AE1" w:rsidRPr="00490471" w:rsidRDefault="00882AE1" w:rsidP="00BE3D67">
      <w:pPr>
        <w:numPr>
          <w:ilvl w:val="1"/>
          <w:numId w:val="102"/>
        </w:numPr>
        <w:ind w:left="993" w:hanging="426"/>
        <w:jc w:val="both"/>
        <w:rPr>
          <w:sz w:val="24"/>
          <w:szCs w:val="24"/>
        </w:rPr>
      </w:pPr>
      <w:r w:rsidRPr="00490471">
        <w:rPr>
          <w:sz w:val="24"/>
          <w:szCs w:val="24"/>
        </w:rPr>
        <w:t>posiadania aktualnego zaświadczenia lekarskiego z badań profilaktycznych i innych, jeśli są wymagane, o zdolności do pracy na stanowisku, na którym mają być zatrudnieni,</w:t>
      </w:r>
    </w:p>
    <w:p w14:paraId="00B6B585" w14:textId="77777777" w:rsidR="00882AE1" w:rsidRPr="00490471" w:rsidRDefault="00882AE1" w:rsidP="00BE3D67">
      <w:pPr>
        <w:numPr>
          <w:ilvl w:val="1"/>
          <w:numId w:val="102"/>
        </w:numPr>
        <w:ind w:left="993" w:hanging="426"/>
        <w:jc w:val="both"/>
        <w:rPr>
          <w:sz w:val="24"/>
          <w:szCs w:val="24"/>
        </w:rPr>
      </w:pPr>
      <w:r w:rsidRPr="00490471">
        <w:rPr>
          <w:sz w:val="24"/>
          <w:szCs w:val="24"/>
        </w:rPr>
        <w:t>odbycia specjalistycznego przeszkolenia, jeżeli jest wymagane przepisami.</w:t>
      </w:r>
    </w:p>
    <w:p w14:paraId="7C5E6CE7" w14:textId="77777777" w:rsidR="00882AE1" w:rsidRPr="00490471" w:rsidRDefault="00882AE1" w:rsidP="00882AE1">
      <w:pPr>
        <w:rPr>
          <w:sz w:val="24"/>
          <w:szCs w:val="24"/>
        </w:rPr>
      </w:pPr>
    </w:p>
    <w:p w14:paraId="4D84E5F6" w14:textId="77777777" w:rsidR="00882AE1" w:rsidRPr="00490471" w:rsidRDefault="00882AE1" w:rsidP="00BE3D67">
      <w:pPr>
        <w:numPr>
          <w:ilvl w:val="0"/>
          <w:numId w:val="72"/>
        </w:numPr>
        <w:ind w:left="567" w:hanging="425"/>
        <w:jc w:val="both"/>
        <w:rPr>
          <w:sz w:val="24"/>
          <w:szCs w:val="24"/>
        </w:rPr>
      </w:pPr>
      <w:r w:rsidRPr="00490471">
        <w:rPr>
          <w:sz w:val="24"/>
          <w:szCs w:val="24"/>
        </w:rPr>
        <w:t>Wykonawca zapewnia i utrzymuje ręczny sprzęt przodkowy i pomocniczy: elementy pomostu roboczego, elementy potrzebne do wykonania obudowy tymczasowej, klucze w tym klucz dynamometryczny, piły z osprzętem umożliwiającym zasilanie w media, piły ręczne, kilofy, łopaty, uszyniacze trakcyjne, wciągniki łańcuchowe ręczne, młotki pneumatyczne oraz inny sprzęt małej mechanizacji wynikający ze specyfiki robót. Roboty mogą być prowadzone tylko przy zastosowaniu maszyn i urządzeń, narzędzi i materiałów spełniających wszystkie wymagania określone w dokumentach wprowadzających wyroby do obrotu, a w szczególności wymogi dotyczące stosowania w podziemnych wyrobiskach zakładów górniczych.</w:t>
      </w:r>
    </w:p>
    <w:p w14:paraId="7E76E01C" w14:textId="77777777" w:rsidR="00882AE1" w:rsidRPr="00490471" w:rsidRDefault="00882AE1" w:rsidP="00BE3D67">
      <w:pPr>
        <w:numPr>
          <w:ilvl w:val="0"/>
          <w:numId w:val="72"/>
        </w:numPr>
        <w:ind w:left="567" w:hanging="425"/>
        <w:jc w:val="both"/>
        <w:rPr>
          <w:sz w:val="24"/>
          <w:szCs w:val="24"/>
        </w:rPr>
      </w:pPr>
      <w:r w:rsidRPr="00490471">
        <w:rPr>
          <w:sz w:val="24"/>
          <w:szCs w:val="24"/>
        </w:rPr>
        <w:t xml:space="preserve">Wykonawca zobowiązany jest do opracowania dokumentu bezpieczeństwa wraz z kartami oceny ryzyka dla stanowisk pracy, które to podlegają zatwierdzeniu przez KRZG Zamawiającego oraz do prowadzenia odpowiednich dokumentacji, stosownie do </w:t>
      </w:r>
      <w:r w:rsidRPr="00490471">
        <w:rPr>
          <w:sz w:val="24"/>
          <w:szCs w:val="24"/>
        </w:rPr>
        <w:lastRenderedPageBreak/>
        <w:t>obowiązujących szczegółowych przepisów i do udostępniania ich do wglądu na żądanie Zamawiającego.</w:t>
      </w:r>
    </w:p>
    <w:p w14:paraId="318098E5" w14:textId="77777777" w:rsidR="00882AE1" w:rsidRPr="00490471" w:rsidRDefault="00882AE1" w:rsidP="00BE3D67">
      <w:pPr>
        <w:numPr>
          <w:ilvl w:val="0"/>
          <w:numId w:val="72"/>
        </w:numPr>
        <w:ind w:left="567" w:hanging="425"/>
        <w:jc w:val="both"/>
        <w:rPr>
          <w:sz w:val="24"/>
          <w:szCs w:val="24"/>
        </w:rPr>
      </w:pPr>
      <w:r w:rsidRPr="00490471">
        <w:rPr>
          <w:sz w:val="24"/>
          <w:szCs w:val="24"/>
        </w:rPr>
        <w:t xml:space="preserve">Wykonawca odpowiada za utrzymanie zapór przeciwwybuchowych oraz stref zabezpieczających przed przenoszeniem się wybuchu pyłu węglowego. </w:t>
      </w:r>
    </w:p>
    <w:p w14:paraId="2D765372" w14:textId="77777777" w:rsidR="00882AE1" w:rsidRPr="00490471" w:rsidRDefault="00882AE1" w:rsidP="00BE3D67">
      <w:pPr>
        <w:numPr>
          <w:ilvl w:val="0"/>
          <w:numId w:val="72"/>
        </w:numPr>
        <w:ind w:left="567" w:hanging="425"/>
        <w:jc w:val="both"/>
        <w:rPr>
          <w:sz w:val="24"/>
          <w:szCs w:val="24"/>
        </w:rPr>
      </w:pPr>
      <w:r w:rsidRPr="00490471">
        <w:rPr>
          <w:sz w:val="24"/>
          <w:szCs w:val="24"/>
        </w:rPr>
        <w:t>Wykonawca ponosi pełną odpowiedzialność finansową za powierzony mu sprzęt i urządzenia energo – mechaniczne, jak również materiały.</w:t>
      </w:r>
    </w:p>
    <w:p w14:paraId="2F6C167B" w14:textId="77777777" w:rsidR="00882AE1" w:rsidRPr="00490471" w:rsidRDefault="00882AE1" w:rsidP="00BE3D67">
      <w:pPr>
        <w:numPr>
          <w:ilvl w:val="0"/>
          <w:numId w:val="72"/>
        </w:numPr>
        <w:spacing w:before="100" w:beforeAutospacing="1"/>
        <w:ind w:left="567" w:hanging="425"/>
        <w:jc w:val="both"/>
        <w:rPr>
          <w:b/>
          <w:bCs/>
          <w:sz w:val="24"/>
          <w:szCs w:val="24"/>
        </w:rPr>
      </w:pPr>
      <w:r w:rsidRPr="00490471">
        <w:rPr>
          <w:sz w:val="24"/>
          <w:szCs w:val="24"/>
        </w:rPr>
        <w:t>Wykonawca zobowiązany jest do pisemnego ustalania częstotliwości kontroli wykonywanych robót, dokonywanych przez osoby kierownictwa i dozoru Wykonawcy.</w:t>
      </w:r>
    </w:p>
    <w:p w14:paraId="60A72CE5" w14:textId="77777777" w:rsidR="00882AE1" w:rsidRPr="00490471" w:rsidRDefault="00882AE1" w:rsidP="00BE3D67">
      <w:pPr>
        <w:numPr>
          <w:ilvl w:val="0"/>
          <w:numId w:val="72"/>
        </w:numPr>
        <w:ind w:left="567" w:hanging="425"/>
        <w:jc w:val="both"/>
        <w:rPr>
          <w:sz w:val="24"/>
          <w:szCs w:val="24"/>
        </w:rPr>
      </w:pPr>
      <w:r w:rsidRPr="00490471">
        <w:rPr>
          <w:sz w:val="24"/>
          <w:szCs w:val="24"/>
        </w:rPr>
        <w:t xml:space="preserve">Wykonawca zobowiązuje się do niezatrudniania w zakresie dokonywania częściowych </w:t>
      </w:r>
      <w:r w:rsidRPr="00490471">
        <w:rPr>
          <w:sz w:val="24"/>
          <w:szCs w:val="24"/>
        </w:rPr>
        <w:br/>
        <w:t>i końcowych odbiorów przedmiotu zamówienia pracowników, którzy w okresie 6 m-cy przed dokonywaniem danego odbioru byli pracownikami dozoru Polskiej Grupy Górniczej S.A., Oddział KWK ROW</w:t>
      </w:r>
    </w:p>
    <w:p w14:paraId="08724096" w14:textId="77777777" w:rsidR="00882AE1" w:rsidRPr="00490471" w:rsidRDefault="00882AE1" w:rsidP="00BE3D67">
      <w:pPr>
        <w:numPr>
          <w:ilvl w:val="0"/>
          <w:numId w:val="72"/>
        </w:numPr>
        <w:ind w:left="567" w:hanging="425"/>
        <w:jc w:val="both"/>
        <w:rPr>
          <w:sz w:val="24"/>
          <w:szCs w:val="24"/>
        </w:rPr>
      </w:pPr>
      <w:r w:rsidRPr="00490471">
        <w:rPr>
          <w:sz w:val="24"/>
          <w:szCs w:val="24"/>
        </w:rPr>
        <w:t>Wykonawca nie będzie ponosił odpowiedzialności umownej za opóźnienie w wykonaniu przedmiotu umowy lub usunięcia wad, jeżeli będzie ono wynikać z przyczyny leżącej po stronie Zamawiającego w postaci braku dostaw materiałów lub braku możliwości odstawy urobku uniemożliwiającej realizację robót objętych umową. Wykonawca zobowiązany jest każdorazowo taki fakt zgłosić dyspozytorowi kopalni. W przypadku zaistnienia wyżej wymienionych przyczyn przez okres przekraczający w skali jednego miesiąca 30% efektywnego czasu pracy określonego w karcie zgodności Zamawiający na wniosek Wykonawcy zawrze z nim aneks do umowy, wydłużający okres jej realizacji o czas równy zaistniałym postojom.</w:t>
      </w:r>
    </w:p>
    <w:p w14:paraId="2224637B" w14:textId="2292EC24" w:rsidR="00882AE1" w:rsidRPr="00490471" w:rsidRDefault="00882AE1" w:rsidP="00BE3D67">
      <w:pPr>
        <w:numPr>
          <w:ilvl w:val="0"/>
          <w:numId w:val="72"/>
        </w:numPr>
        <w:ind w:left="567" w:hanging="425"/>
        <w:jc w:val="both"/>
        <w:rPr>
          <w:sz w:val="24"/>
          <w:szCs w:val="24"/>
        </w:rPr>
      </w:pPr>
      <w:r w:rsidRPr="00490471">
        <w:rPr>
          <w:sz w:val="24"/>
          <w:szCs w:val="24"/>
        </w:rPr>
        <w:t>Wykonawca oświadcza, że podmiot trzeci…………. (</w:t>
      </w:r>
      <w:r w:rsidRPr="00490471">
        <w:rPr>
          <w:i/>
          <w:sz w:val="24"/>
          <w:szCs w:val="24"/>
        </w:rPr>
        <w:t>nazwa podmiotu trzeciego</w:t>
      </w:r>
      <w:r w:rsidRPr="00490471">
        <w:rPr>
          <w:sz w:val="24"/>
          <w:szCs w:val="24"/>
        </w:rPr>
        <w:t>), na zasoby którego w zakresie wiedzy i/lub doświadczenia Wykonawca powoływał się składając Ofertę celem wykazania spełniania warunków udziału w postępowaniu o udzielenie zamówienia, będzie realizował przedmiot Umowy w zakresie ……………….. (</w:t>
      </w:r>
      <w:r w:rsidRPr="00490471">
        <w:rPr>
          <w:i/>
          <w:sz w:val="24"/>
          <w:szCs w:val="24"/>
        </w:rPr>
        <w:t>w jakim wiedza i doświadczenie podmiotu trzeciego były deklarowane do wykonania przedmiotu Umowy na użytek postępowania o udzielenie zamówienia</w:t>
      </w:r>
      <w:r w:rsidRPr="00490471">
        <w:rPr>
          <w:sz w:val="24"/>
          <w:szCs w:val="24"/>
        </w:rPr>
        <w:t>). W przypadku zaprzestania wykonywania Umowy przez …………… (</w:t>
      </w:r>
      <w:r w:rsidRPr="00490471">
        <w:rPr>
          <w:i/>
          <w:sz w:val="24"/>
          <w:szCs w:val="24"/>
        </w:rPr>
        <w:t>nazwa podmiotu trzeciego</w:t>
      </w:r>
      <w:r w:rsidRPr="00490471">
        <w:rPr>
          <w:sz w:val="24"/>
          <w:szCs w:val="24"/>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przy udziale podmiotu trzeciego, po uprzednim uzyskaniu zgody Zamawiającego.</w:t>
      </w:r>
    </w:p>
    <w:p w14:paraId="690926DE" w14:textId="77777777" w:rsidR="00882AE1" w:rsidRPr="00490471" w:rsidRDefault="00882AE1" w:rsidP="00BE3D67">
      <w:pPr>
        <w:numPr>
          <w:ilvl w:val="0"/>
          <w:numId w:val="72"/>
        </w:numPr>
        <w:spacing w:before="100" w:beforeAutospacing="1"/>
        <w:ind w:left="567" w:hanging="425"/>
        <w:jc w:val="both"/>
        <w:rPr>
          <w:sz w:val="24"/>
          <w:szCs w:val="24"/>
        </w:rPr>
      </w:pPr>
      <w:r w:rsidRPr="00490471">
        <w:rPr>
          <w:sz w:val="24"/>
          <w:szCs w:val="24"/>
        </w:rPr>
        <w:t>Zamawiający żąda, aby Wykonawca realizował zamówienie zgodnie z systemem zarządzania jakością opartym o normę ISO 9001 (zarządzanie jakością) OHSAS 18001 (bezpieczeństwo i higiena pracy) lub ISO 45001. Obowiązek ten dotyczy również Podwykonawcy, dalszego podwykonawcy oraz podmiotu trzeciego na zasoby którego Wykonawca powoływał się składając ofertę a który będzie uczestniczyć w realizacji umowy, o ile wykonywane prace wymagają ustawowych uprawnień. W tym celu Wykonawca przed przystąpieniem do realizacji robót przez ten podmiot przedłoży właściwe certyfikaty wydane przez podmiot zajmujący się poświadczaniem zgodności działań z ww. normami. Podmiot wydający certyfikat winien być akredytowany w branży: górnictwo i wydobywanie. Dotychczas wydane certyfikaty zachowują swoją ważność do czasu upływu terminu ich ważności.</w:t>
      </w:r>
    </w:p>
    <w:p w14:paraId="1F2513E7" w14:textId="7979E87B" w:rsidR="00882AE1" w:rsidRPr="00490471" w:rsidRDefault="00882AE1" w:rsidP="00BE3D67">
      <w:pPr>
        <w:numPr>
          <w:ilvl w:val="0"/>
          <w:numId w:val="72"/>
        </w:numPr>
        <w:spacing w:before="100" w:beforeAutospacing="1"/>
        <w:ind w:left="567" w:hanging="425"/>
        <w:jc w:val="both"/>
        <w:rPr>
          <w:sz w:val="24"/>
          <w:szCs w:val="24"/>
        </w:rPr>
      </w:pPr>
      <w:r w:rsidRPr="00490471">
        <w:rPr>
          <w:sz w:val="24"/>
          <w:szCs w:val="24"/>
        </w:rPr>
        <w:t xml:space="preserve">Przedmiotowe roboty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w:t>
      </w:r>
      <w:r w:rsidRPr="00490471">
        <w:rPr>
          <w:sz w:val="24"/>
          <w:szCs w:val="24"/>
        </w:rPr>
        <w:lastRenderedPageBreak/>
        <w:t>przekazać informacje na temat nowych podwykonawców, którym w późniejszym okresie zamierza powierzyć realizację części zamówienia.</w:t>
      </w:r>
    </w:p>
    <w:p w14:paraId="6C79450E" w14:textId="77777777" w:rsidR="00882AE1" w:rsidRPr="00490471" w:rsidRDefault="00882AE1" w:rsidP="00BE3D67">
      <w:pPr>
        <w:numPr>
          <w:ilvl w:val="0"/>
          <w:numId w:val="72"/>
        </w:numPr>
        <w:spacing w:before="100" w:beforeAutospacing="1"/>
        <w:ind w:left="567" w:hanging="425"/>
        <w:jc w:val="both"/>
        <w:rPr>
          <w:sz w:val="24"/>
          <w:szCs w:val="24"/>
        </w:rPr>
      </w:pPr>
      <w:r w:rsidRPr="00490471">
        <w:rPr>
          <w:sz w:val="24"/>
          <w:szCs w:val="24"/>
        </w:rPr>
        <w:t>Zamówienia na materiały, części i urządzeń Wykonawca będzie składał z miesięcznym wyprzedzeniem.</w:t>
      </w:r>
    </w:p>
    <w:p w14:paraId="035B1683" w14:textId="77777777" w:rsidR="00882AE1" w:rsidRPr="004B438F" w:rsidRDefault="00882AE1" w:rsidP="00882AE1">
      <w:pPr>
        <w:rPr>
          <w:rFonts w:eastAsiaTheme="minorHAnsi"/>
          <w:iCs/>
          <w:lang w:eastAsia="en-US"/>
        </w:rPr>
      </w:pPr>
    </w:p>
    <w:p w14:paraId="587B4CC5" w14:textId="77777777" w:rsidR="00882AE1" w:rsidRPr="00C4304B" w:rsidRDefault="00882AE1" w:rsidP="00BE3D67">
      <w:pPr>
        <w:pStyle w:val="Akapitzlist"/>
        <w:numPr>
          <w:ilvl w:val="0"/>
          <w:numId w:val="32"/>
        </w:numPr>
        <w:ind w:left="567" w:hanging="207"/>
        <w:jc w:val="both"/>
        <w:rPr>
          <w:b/>
        </w:rPr>
      </w:pPr>
      <w:r w:rsidRPr="00C4304B">
        <w:rPr>
          <w:b/>
        </w:rPr>
        <w:t>Obowiązki Zamawiającego</w:t>
      </w:r>
    </w:p>
    <w:p w14:paraId="0D3D0FB7" w14:textId="77777777" w:rsidR="00882AE1" w:rsidRPr="00490471" w:rsidRDefault="00882AE1" w:rsidP="00BE3D67">
      <w:pPr>
        <w:numPr>
          <w:ilvl w:val="0"/>
          <w:numId w:val="75"/>
        </w:numPr>
        <w:spacing w:before="240"/>
        <w:ind w:left="567" w:hanging="425"/>
        <w:jc w:val="both"/>
        <w:rPr>
          <w:sz w:val="24"/>
          <w:szCs w:val="24"/>
        </w:rPr>
      </w:pPr>
      <w:r w:rsidRPr="00490471">
        <w:rPr>
          <w:bCs/>
          <w:sz w:val="24"/>
          <w:szCs w:val="24"/>
        </w:rPr>
        <w:t>Zamawiający przyjmuje na siebie obowiązki wynikające z „Prawa geologicznego i górniczego” i innych przepisów w zakresie: wentylacji, łączności dyspozytorskiej i metanometrii górniczej, wykonywania badań środowiskowych oraz udostępnienia ich wyników.</w:t>
      </w:r>
    </w:p>
    <w:p w14:paraId="7A909367" w14:textId="77777777" w:rsidR="00882AE1" w:rsidRPr="00490471" w:rsidRDefault="00882AE1" w:rsidP="00BE3D67">
      <w:pPr>
        <w:numPr>
          <w:ilvl w:val="0"/>
          <w:numId w:val="75"/>
        </w:numPr>
        <w:ind w:left="567" w:hanging="425"/>
        <w:jc w:val="both"/>
        <w:rPr>
          <w:sz w:val="24"/>
          <w:szCs w:val="24"/>
        </w:rPr>
      </w:pPr>
      <w:r w:rsidRPr="00490471">
        <w:rPr>
          <w:sz w:val="24"/>
          <w:szCs w:val="24"/>
        </w:rPr>
        <w:t>Nadzór nad prowadzonymi robotami przez Zamawiającego pełniony będzie zgodnie ze schematem organizacyjnym zatwierdzonym przez KRZG.</w:t>
      </w:r>
    </w:p>
    <w:p w14:paraId="1773D1E7" w14:textId="134A998A" w:rsidR="00882AE1" w:rsidRPr="00490471" w:rsidRDefault="00882AE1" w:rsidP="00BE3D67">
      <w:pPr>
        <w:numPr>
          <w:ilvl w:val="0"/>
          <w:numId w:val="75"/>
        </w:numPr>
        <w:ind w:left="567" w:hanging="425"/>
        <w:jc w:val="both"/>
        <w:rPr>
          <w:sz w:val="24"/>
          <w:szCs w:val="24"/>
        </w:rPr>
      </w:pPr>
      <w:r w:rsidRPr="00490471">
        <w:rPr>
          <w:bCs/>
          <w:sz w:val="24"/>
          <w:szCs w:val="24"/>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51484B95" w14:textId="77777777" w:rsidR="00882AE1" w:rsidRPr="00490471" w:rsidRDefault="00882AE1" w:rsidP="00BE3D67">
      <w:pPr>
        <w:numPr>
          <w:ilvl w:val="0"/>
          <w:numId w:val="75"/>
        </w:numPr>
        <w:ind w:left="567" w:hanging="425"/>
        <w:jc w:val="both"/>
        <w:rPr>
          <w:sz w:val="24"/>
          <w:szCs w:val="24"/>
        </w:rPr>
      </w:pPr>
      <w:r w:rsidRPr="00490471">
        <w:rPr>
          <w:sz w:val="24"/>
          <w:szCs w:val="24"/>
        </w:rPr>
        <w:t>Przyjęcie zleconej roboty do wykonania odbywać się będzie na podstawie protokołu przekazania frontu robót oraz w oparciu o kartę zgodności prowadzenia robót.</w:t>
      </w:r>
    </w:p>
    <w:p w14:paraId="5D88639A" w14:textId="77777777" w:rsidR="00882AE1" w:rsidRPr="00490471" w:rsidRDefault="00882AE1" w:rsidP="00BE3D67">
      <w:pPr>
        <w:numPr>
          <w:ilvl w:val="0"/>
          <w:numId w:val="75"/>
        </w:numPr>
        <w:ind w:left="567" w:hanging="425"/>
        <w:jc w:val="both"/>
        <w:rPr>
          <w:sz w:val="24"/>
          <w:szCs w:val="24"/>
        </w:rPr>
      </w:pPr>
      <w:r w:rsidRPr="00490471">
        <w:rPr>
          <w:sz w:val="24"/>
          <w:szCs w:val="24"/>
        </w:rPr>
        <w:t>Strony ustalą w karcie zgodności prowadzenia robót rejon Zakładu Górniczego, za który Wykonawca jest odpowiedzialny na czas prowadzenia robót w tym rejonie.</w:t>
      </w:r>
    </w:p>
    <w:p w14:paraId="5461E7EE" w14:textId="77777777" w:rsidR="00882AE1" w:rsidRPr="00490471" w:rsidRDefault="00882AE1" w:rsidP="00BE3D67">
      <w:pPr>
        <w:numPr>
          <w:ilvl w:val="0"/>
          <w:numId w:val="75"/>
        </w:numPr>
        <w:ind w:left="567" w:hanging="425"/>
        <w:jc w:val="both"/>
        <w:rPr>
          <w:sz w:val="24"/>
          <w:szCs w:val="24"/>
        </w:rPr>
      </w:pPr>
      <w:r w:rsidRPr="00490471">
        <w:rPr>
          <w:bCs/>
          <w:sz w:val="24"/>
          <w:szCs w:val="24"/>
        </w:rPr>
        <w:t>W celu realizacji przedmiotu Umowy Zamawiający zapewnia:</w:t>
      </w:r>
    </w:p>
    <w:p w14:paraId="4B0B7F42" w14:textId="77777777" w:rsidR="00882AE1" w:rsidRPr="00490471" w:rsidRDefault="00882AE1" w:rsidP="00BE3D67">
      <w:pPr>
        <w:numPr>
          <w:ilvl w:val="0"/>
          <w:numId w:val="73"/>
        </w:numPr>
        <w:tabs>
          <w:tab w:val="clear" w:pos="720"/>
          <w:tab w:val="num" w:pos="993"/>
        </w:tabs>
        <w:ind w:left="993" w:hanging="426"/>
        <w:jc w:val="both"/>
        <w:rPr>
          <w:bCs/>
          <w:sz w:val="24"/>
          <w:szCs w:val="24"/>
        </w:rPr>
      </w:pPr>
      <w:r w:rsidRPr="00490471">
        <w:rPr>
          <w:sz w:val="24"/>
          <w:szCs w:val="24"/>
        </w:rPr>
        <w:t>projekty techniczne, dokumentacje układów transportu urobku oraz dokumentacje układu transportu materiałów dla robót stanowiących przedmiot umowy ujętych w Planie Ruchu Zakładu Górniczego i zatwierdzonych przez Kierownika Ruchu Zakładu Górniczego,</w:t>
      </w:r>
    </w:p>
    <w:p w14:paraId="131DF31A"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kompletne maszyny i urządzenia wg specyfikacji w zależności od wariantu prowadzenia robót,</w:t>
      </w:r>
    </w:p>
    <w:p w14:paraId="7F03E40A"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oleje, smary oraz części zamienne do przekazanych urządzeń, których wymiana wynika z normatywnego zużycia, zgodnego z ich Dokumentacją Techniczno-Ruchową,</w:t>
      </w:r>
    </w:p>
    <w:p w14:paraId="53504B4B"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 xml:space="preserve">serwis kombajnu chodnikowego, jednakże każda powstała awaria będzie konsultowana ze służbami kopalni odpowiednich działów. Za kontakt z serwisantem odpowiadać będą odpowiedni koordynatorzy Działu Energomechanicznego wyszczególnieni w umowie. </w:t>
      </w:r>
      <w:r w:rsidRPr="00490471">
        <w:rPr>
          <w:sz w:val="24"/>
          <w:szCs w:val="24"/>
        </w:rPr>
        <w:br/>
        <w:t>W przypadku stwierdzenia awarii, której przyczyna wynika z winy Wykonawcy, co stwierdzone zostanie protokolarnie, Wykonawca zostanie obciążony całkowitym kosztem jej usunięcia,</w:t>
      </w:r>
    </w:p>
    <w:p w14:paraId="4A65593B"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 xml:space="preserve">zaopatrywanie Wykonawcy w materiały wsadowe i terminowe ich dostarczanie do punktów zdawczo-odbiorczych, </w:t>
      </w:r>
    </w:p>
    <w:p w14:paraId="2D1D163C"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 xml:space="preserve">obsługę mierniczą i geologiczną robót i udostępni Wykonawcy mapy oddziałowe </w:t>
      </w:r>
      <w:r w:rsidRPr="00490471">
        <w:rPr>
          <w:sz w:val="24"/>
          <w:szCs w:val="24"/>
        </w:rPr>
        <w:br/>
        <w:t>i inne niezbędne dokumenty kartograficzne.</w:t>
      </w:r>
    </w:p>
    <w:p w14:paraId="4FEAC18E" w14:textId="77777777" w:rsidR="00882AE1" w:rsidRPr="00490471" w:rsidRDefault="00882AE1" w:rsidP="00BE3D67">
      <w:pPr>
        <w:numPr>
          <w:ilvl w:val="0"/>
          <w:numId w:val="73"/>
        </w:numPr>
        <w:tabs>
          <w:tab w:val="clear" w:pos="720"/>
          <w:tab w:val="num" w:pos="993"/>
        </w:tabs>
        <w:ind w:left="993" w:hanging="426"/>
        <w:jc w:val="both"/>
        <w:rPr>
          <w:bCs/>
          <w:sz w:val="24"/>
          <w:szCs w:val="24"/>
        </w:rPr>
      </w:pPr>
      <w:r w:rsidRPr="00490471">
        <w:rPr>
          <w:bCs/>
          <w:sz w:val="24"/>
          <w:szCs w:val="24"/>
        </w:rPr>
        <w:t>utrzymanie wyrobisk oraz dróg dojściowych do ustalonych w projekcie technicznym punktów zdawczo odbiorczych,</w:t>
      </w:r>
    </w:p>
    <w:p w14:paraId="7C10428B"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wyposażenie wyrobisk w urządzenia zabezpieczające, zgodnie z obowiązującymi przepisami,</w:t>
      </w:r>
    </w:p>
    <w:p w14:paraId="16D5C629"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 xml:space="preserve">łączność telefoniczną i sygnalizacyjną we wszystkich przodkach zgodnie </w:t>
      </w:r>
      <w:r w:rsidRPr="00490471">
        <w:rPr>
          <w:sz w:val="24"/>
          <w:szCs w:val="24"/>
        </w:rPr>
        <w:br/>
        <w:t>z obowiązującymi w tym zakresie przepisami górniczymi,</w:t>
      </w:r>
    </w:p>
    <w:p w14:paraId="221FC985"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energię elektryczną, energię sprężonego powietrza oraz niezbędną ilość wody wraz z odpowiednimi podłączeniami,</w:t>
      </w:r>
    </w:p>
    <w:p w14:paraId="3882B6C1"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lastRenderedPageBreak/>
        <w:t>przeprowadzanie przez służby elektryczne pomiarów natężenia prądów błądzących okresowych i doraźnych, zgodnie z obowiązującymi wytycznymi w tym zakresie,</w:t>
      </w:r>
    </w:p>
    <w:p w14:paraId="09A9CFE0"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zabezpieczenie przeciwwybuchowe pyłu węglowego i metanu w zakresie:</w:t>
      </w:r>
    </w:p>
    <w:p w14:paraId="52987BF9" w14:textId="77777777" w:rsidR="00882AE1" w:rsidRPr="00490471" w:rsidRDefault="00882AE1" w:rsidP="00BE3D67">
      <w:pPr>
        <w:numPr>
          <w:ilvl w:val="0"/>
          <w:numId w:val="74"/>
        </w:numPr>
        <w:tabs>
          <w:tab w:val="clear" w:pos="530"/>
          <w:tab w:val="num" w:pos="1418"/>
        </w:tabs>
        <w:autoSpaceDE w:val="0"/>
        <w:autoSpaceDN w:val="0"/>
        <w:ind w:left="1418" w:hanging="425"/>
        <w:jc w:val="both"/>
        <w:rPr>
          <w:sz w:val="24"/>
          <w:szCs w:val="24"/>
        </w:rPr>
      </w:pPr>
      <w:r w:rsidRPr="00490471">
        <w:rPr>
          <w:sz w:val="24"/>
          <w:szCs w:val="24"/>
        </w:rPr>
        <w:t>budowy i przebudowy zapór przeciwwybuchowych (nie będących w gestii Wykonawcy),</w:t>
      </w:r>
    </w:p>
    <w:p w14:paraId="3ED8D0C1" w14:textId="77777777" w:rsidR="00882AE1" w:rsidRPr="00490471" w:rsidRDefault="00882AE1" w:rsidP="00BE3D67">
      <w:pPr>
        <w:numPr>
          <w:ilvl w:val="0"/>
          <w:numId w:val="74"/>
        </w:numPr>
        <w:tabs>
          <w:tab w:val="clear" w:pos="530"/>
          <w:tab w:val="num" w:pos="1418"/>
        </w:tabs>
        <w:autoSpaceDE w:val="0"/>
        <w:autoSpaceDN w:val="0"/>
        <w:ind w:left="1418" w:hanging="425"/>
        <w:jc w:val="both"/>
        <w:rPr>
          <w:sz w:val="24"/>
          <w:szCs w:val="24"/>
        </w:rPr>
      </w:pPr>
      <w:r w:rsidRPr="00490471">
        <w:rPr>
          <w:sz w:val="24"/>
          <w:szCs w:val="24"/>
        </w:rPr>
        <w:t>odpowiedniego oczujnikowania metanomierzami;</w:t>
      </w:r>
    </w:p>
    <w:p w14:paraId="1ECD5907" w14:textId="77777777" w:rsidR="00882AE1" w:rsidRPr="00490471" w:rsidRDefault="00882AE1" w:rsidP="00BE3D67">
      <w:pPr>
        <w:numPr>
          <w:ilvl w:val="0"/>
          <w:numId w:val="74"/>
        </w:numPr>
        <w:tabs>
          <w:tab w:val="clear" w:pos="530"/>
          <w:tab w:val="num" w:pos="1418"/>
        </w:tabs>
        <w:autoSpaceDE w:val="0"/>
        <w:autoSpaceDN w:val="0"/>
        <w:ind w:left="1418" w:hanging="425"/>
        <w:jc w:val="both"/>
        <w:rPr>
          <w:sz w:val="24"/>
          <w:szCs w:val="24"/>
        </w:rPr>
      </w:pPr>
      <w:r w:rsidRPr="00490471">
        <w:rPr>
          <w:sz w:val="24"/>
          <w:szCs w:val="24"/>
        </w:rPr>
        <w:t>prowadzenie analizy występujących zagrożeń w wyrobiskach, w których prace prowadzi Wykonawca oraz dostarczenie Wykonawcy protokołów komisji ds. zagrożeń metanowych, wodnych, tąpaniami i innych,</w:t>
      </w:r>
    </w:p>
    <w:p w14:paraId="46DD1E03"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wykonywanie obowiązujących pomiarów środowiskowych, w szczególności zapylenia powietrza kopalnianego, natężenia hałasu, analiz chemicznych powietrza itp. oraz informowanie o ich wynikach Wykonawcy,</w:t>
      </w:r>
    </w:p>
    <w:p w14:paraId="2BD522F8"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 xml:space="preserve">zorganizowanie i utrzymywanie ochrony ppoż., zgodnie z obowiązującymi przepisami </w:t>
      </w:r>
      <w:r w:rsidRPr="00490471">
        <w:rPr>
          <w:sz w:val="24"/>
          <w:szCs w:val="24"/>
        </w:rPr>
        <w:br/>
        <w:t xml:space="preserve">w sprawie bezpieczeństwa i higieny pracy oraz bezpieczeństwa pożarowego </w:t>
      </w:r>
      <w:r w:rsidRPr="00490471">
        <w:rPr>
          <w:sz w:val="24"/>
          <w:szCs w:val="24"/>
        </w:rPr>
        <w:br/>
        <w:t xml:space="preserve">w podziemnych zakładach górniczych oraz ochrony mienia w stosunku do urządzeń </w:t>
      </w:r>
      <w:r w:rsidRPr="00490471">
        <w:rPr>
          <w:sz w:val="24"/>
          <w:szCs w:val="24"/>
        </w:rPr>
        <w:br/>
        <w:t>i maszyn przechowywanych lub zainstalowanych przez Wykonawcę pod ziemią.</w:t>
      </w:r>
    </w:p>
    <w:p w14:paraId="2AAB61AE" w14:textId="77777777" w:rsidR="00882AE1" w:rsidRPr="00490471" w:rsidRDefault="00882AE1" w:rsidP="00BE3D67">
      <w:pPr>
        <w:numPr>
          <w:ilvl w:val="0"/>
          <w:numId w:val="73"/>
        </w:numPr>
        <w:tabs>
          <w:tab w:val="clear" w:pos="720"/>
          <w:tab w:val="num" w:pos="993"/>
        </w:tabs>
        <w:ind w:left="993" w:hanging="426"/>
        <w:jc w:val="both"/>
        <w:rPr>
          <w:bCs/>
          <w:sz w:val="24"/>
          <w:szCs w:val="24"/>
        </w:rPr>
      </w:pPr>
      <w:r w:rsidRPr="00490471">
        <w:rPr>
          <w:bCs/>
          <w:sz w:val="24"/>
          <w:szCs w:val="24"/>
        </w:rPr>
        <w:t>punktualny zjazd i wyjazd załogi Wykonawcy na równi z własną załogą,</w:t>
      </w:r>
    </w:p>
    <w:p w14:paraId="0BCF2509" w14:textId="77777777" w:rsidR="00882AE1" w:rsidRPr="00490471" w:rsidRDefault="00882AE1" w:rsidP="00BE3D67">
      <w:pPr>
        <w:numPr>
          <w:ilvl w:val="0"/>
          <w:numId w:val="73"/>
        </w:numPr>
        <w:tabs>
          <w:tab w:val="clear" w:pos="720"/>
          <w:tab w:val="num" w:pos="993"/>
        </w:tabs>
        <w:ind w:left="993" w:hanging="426"/>
        <w:jc w:val="both"/>
        <w:rPr>
          <w:bCs/>
          <w:sz w:val="24"/>
          <w:szCs w:val="24"/>
        </w:rPr>
      </w:pPr>
      <w:r w:rsidRPr="00490471">
        <w:rPr>
          <w:bCs/>
          <w:sz w:val="24"/>
          <w:szCs w:val="24"/>
        </w:rPr>
        <w:t>przewóz ludzi w rejon prowadzonych prac – przewóz do stacji osobowej najbliżej miejscu pracy, na zasadach obowiązujących pracowników Zamawiającego,</w:t>
      </w:r>
    </w:p>
    <w:p w14:paraId="24CC6F10"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objęcie załogi Wykonawcy ewidencją czasu pracy w sposób i w trybie obowiązującym własnych pracowników,</w:t>
      </w:r>
    </w:p>
    <w:p w14:paraId="51CD7368"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 xml:space="preserve">dostarczenie załodze Wykonawcy lamp górniczych z pokrowcami, lamp wskaźnikowych </w:t>
      </w:r>
      <w:r w:rsidRPr="00490471">
        <w:rPr>
          <w:sz w:val="24"/>
          <w:szCs w:val="24"/>
        </w:rPr>
        <w:br/>
        <w:t>i innych tego typu urządzeń z własnej lampowni,</w:t>
      </w:r>
    </w:p>
    <w:p w14:paraId="51D13845"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zaopatrzenie załogi Wykonawcy w pochłaniacze ochronne lub tlenowe aparaty ucieczkowe oraz maski przeciwpyłowe,</w:t>
      </w:r>
    </w:p>
    <w:p w14:paraId="62688096"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wydawanie, przekazywanie, kontrolę i konserwację metanomierzy upoważnionym pracownikom Wykonawcy,</w:t>
      </w:r>
    </w:p>
    <w:p w14:paraId="5E19EC4F"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korzystanie załodze z łaźni oraz ubrań roboczych dla dozoru funkcyjnego - wyższego, na równi z własną załogą,</w:t>
      </w:r>
    </w:p>
    <w:p w14:paraId="238B692B"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korzystanie z wszelkich kopalnianych urządzeń służby zdrowia jak: punktu opatrunkowego, transportu sanitarnego sprzętem Zamawiającego za pośrednictwem kopalni na dole i powierzchni oraz obsługę sanitariuszy na równi z własnymi,</w:t>
      </w:r>
    </w:p>
    <w:p w14:paraId="364E61A0" w14:textId="77777777" w:rsidR="00882AE1" w:rsidRPr="00490471" w:rsidRDefault="00882AE1" w:rsidP="00BE3D67">
      <w:pPr>
        <w:numPr>
          <w:ilvl w:val="0"/>
          <w:numId w:val="73"/>
        </w:numPr>
        <w:tabs>
          <w:tab w:val="clear" w:pos="720"/>
          <w:tab w:val="num" w:pos="993"/>
        </w:tabs>
        <w:ind w:left="993" w:hanging="426"/>
        <w:jc w:val="both"/>
        <w:rPr>
          <w:sz w:val="24"/>
          <w:szCs w:val="24"/>
        </w:rPr>
      </w:pPr>
      <w:r w:rsidRPr="00490471">
        <w:rPr>
          <w:sz w:val="24"/>
          <w:szCs w:val="24"/>
        </w:rPr>
        <w:t>powiadomienie Wykonawcy z odpowiednim wyprzedzeniem o zmianie czasu pracy przez Zamawiającego,</w:t>
      </w:r>
    </w:p>
    <w:p w14:paraId="78040A24" w14:textId="77777777" w:rsidR="00882AE1" w:rsidRPr="00490471" w:rsidRDefault="00882AE1" w:rsidP="00BE3D67">
      <w:pPr>
        <w:numPr>
          <w:ilvl w:val="0"/>
          <w:numId w:val="75"/>
        </w:numPr>
        <w:ind w:left="567" w:hanging="425"/>
        <w:jc w:val="both"/>
        <w:rPr>
          <w:bCs/>
          <w:sz w:val="24"/>
          <w:szCs w:val="24"/>
        </w:rPr>
      </w:pPr>
      <w:r w:rsidRPr="00490471">
        <w:rPr>
          <w:bCs/>
          <w:sz w:val="24"/>
          <w:szCs w:val="24"/>
        </w:rPr>
        <w:t>Osoba/y odpowiedzialna/e za nadzór nad realizacją Umowy ze strony Zamawiającego zobowiązana/e jest/są do prowadzenia ewidencji roboczodniówek pracowników Wykonawcy przepracowanych przy realizacji niniejszej umowy i potwierdzania ilości przepracowanych roboczodniówek w protokołach częściowego i końcowego odbioru robót.</w:t>
      </w:r>
    </w:p>
    <w:p w14:paraId="4E06112C" w14:textId="77777777" w:rsidR="00882AE1" w:rsidRPr="00490471" w:rsidRDefault="00882AE1" w:rsidP="00BE3D67">
      <w:pPr>
        <w:numPr>
          <w:ilvl w:val="0"/>
          <w:numId w:val="75"/>
        </w:numPr>
        <w:ind w:left="567" w:hanging="425"/>
        <w:jc w:val="both"/>
        <w:rPr>
          <w:bCs/>
          <w:sz w:val="24"/>
          <w:szCs w:val="24"/>
        </w:rPr>
      </w:pPr>
      <w:r w:rsidRPr="00490471">
        <w:rPr>
          <w:bCs/>
          <w:sz w:val="24"/>
          <w:szCs w:val="24"/>
        </w:rPr>
        <w:t>W przypadku zaistnienia wypadku przez pracownika Wykonawcy, Zamawiający do czasu przejęcia dochodzenia wypadku przez służby BHP Wykonawcy zobowiązany jest zapewnić:</w:t>
      </w:r>
    </w:p>
    <w:p w14:paraId="59CD95D5" w14:textId="77777777" w:rsidR="00882AE1" w:rsidRPr="00490471" w:rsidRDefault="00882AE1" w:rsidP="00BE3D67">
      <w:pPr>
        <w:numPr>
          <w:ilvl w:val="0"/>
          <w:numId w:val="103"/>
        </w:numPr>
        <w:tabs>
          <w:tab w:val="clear" w:pos="720"/>
          <w:tab w:val="num" w:pos="993"/>
        </w:tabs>
        <w:ind w:left="993" w:hanging="426"/>
        <w:jc w:val="both"/>
        <w:rPr>
          <w:sz w:val="24"/>
          <w:szCs w:val="24"/>
        </w:rPr>
      </w:pPr>
      <w:r w:rsidRPr="00490471">
        <w:rPr>
          <w:sz w:val="24"/>
          <w:szCs w:val="24"/>
        </w:rPr>
        <w:t xml:space="preserve">niezwłoczne zorganizowanie pierwszej pomocy dla poszkodowanego wraz </w:t>
      </w:r>
      <w:r w:rsidRPr="00490471">
        <w:rPr>
          <w:sz w:val="24"/>
          <w:szCs w:val="24"/>
        </w:rPr>
        <w:br/>
        <w:t>z wydaniem wstępnej opinii lekarskiej i koniecznym transportem sanitarnym,</w:t>
      </w:r>
    </w:p>
    <w:p w14:paraId="3EF9E5D8" w14:textId="77777777" w:rsidR="00882AE1" w:rsidRPr="00490471" w:rsidRDefault="00882AE1" w:rsidP="00BE3D67">
      <w:pPr>
        <w:numPr>
          <w:ilvl w:val="0"/>
          <w:numId w:val="103"/>
        </w:numPr>
        <w:tabs>
          <w:tab w:val="clear" w:pos="720"/>
          <w:tab w:val="num" w:pos="993"/>
        </w:tabs>
        <w:ind w:left="993" w:hanging="426"/>
        <w:jc w:val="both"/>
        <w:rPr>
          <w:sz w:val="24"/>
          <w:szCs w:val="24"/>
        </w:rPr>
      </w:pPr>
      <w:r w:rsidRPr="00490471">
        <w:rPr>
          <w:sz w:val="24"/>
          <w:szCs w:val="24"/>
        </w:rPr>
        <w:t>zabezpieczenie miejsca, gdy wypadek miał miejsce poza rejonem pracy Wykonawcy,</w:t>
      </w:r>
    </w:p>
    <w:p w14:paraId="13F364AA" w14:textId="77777777" w:rsidR="00882AE1" w:rsidRPr="00490471" w:rsidRDefault="00882AE1" w:rsidP="00BE3D67">
      <w:pPr>
        <w:numPr>
          <w:ilvl w:val="0"/>
          <w:numId w:val="103"/>
        </w:numPr>
        <w:tabs>
          <w:tab w:val="clear" w:pos="720"/>
          <w:tab w:val="num" w:pos="993"/>
        </w:tabs>
        <w:ind w:left="993" w:hanging="426"/>
        <w:jc w:val="both"/>
        <w:rPr>
          <w:sz w:val="24"/>
          <w:szCs w:val="24"/>
        </w:rPr>
      </w:pPr>
      <w:r w:rsidRPr="00490471">
        <w:rPr>
          <w:sz w:val="24"/>
          <w:szCs w:val="24"/>
        </w:rPr>
        <w:t>udostępnienie niezbędnych informacji i materiałów służbie BHP Wykonawcy.</w:t>
      </w:r>
    </w:p>
    <w:p w14:paraId="7B699563" w14:textId="77777777" w:rsidR="00882AE1" w:rsidRPr="00490471" w:rsidRDefault="00882AE1" w:rsidP="00490471">
      <w:pPr>
        <w:ind w:left="567"/>
        <w:rPr>
          <w:bCs/>
          <w:sz w:val="24"/>
          <w:szCs w:val="24"/>
        </w:rPr>
      </w:pPr>
      <w:r w:rsidRPr="00490471">
        <w:rPr>
          <w:bCs/>
          <w:sz w:val="24"/>
          <w:szCs w:val="24"/>
        </w:rPr>
        <w:lastRenderedPageBreak/>
        <w:t>Powyższa procedura w koniecznym zakresie dotyczyć będzie również pracowników Wykonawcy wymagających nagłej interwencji lekarskiej.</w:t>
      </w:r>
    </w:p>
    <w:p w14:paraId="1C94E9AF" w14:textId="77777777" w:rsidR="00882AE1" w:rsidRPr="00490471" w:rsidRDefault="00882AE1" w:rsidP="00BE3D67">
      <w:pPr>
        <w:numPr>
          <w:ilvl w:val="0"/>
          <w:numId w:val="75"/>
        </w:numPr>
        <w:ind w:left="567" w:hanging="425"/>
        <w:jc w:val="both"/>
        <w:rPr>
          <w:bCs/>
          <w:sz w:val="24"/>
          <w:szCs w:val="24"/>
        </w:rPr>
      </w:pPr>
      <w:r w:rsidRPr="00490471">
        <w:rPr>
          <w:bCs/>
          <w:sz w:val="24"/>
          <w:szCs w:val="24"/>
        </w:rPr>
        <w:t>Zamawiający będzie wspólnie z Wykonawcą uzgadniał dla poszczególnych odcinków robót prowadzonych w rejonach szczegółowe zasady współpracy i odpowiedzialności, które ujęte będą w karcie Zgodności Prowadzenia Robót, zatwierdzonej przez KRZG Oddziału KWK ROW Ruch Chwałowice.</w:t>
      </w:r>
    </w:p>
    <w:p w14:paraId="17D595A6" w14:textId="77777777" w:rsidR="00882AE1" w:rsidRPr="00490471" w:rsidRDefault="00882AE1" w:rsidP="00BE3D67">
      <w:pPr>
        <w:numPr>
          <w:ilvl w:val="0"/>
          <w:numId w:val="75"/>
        </w:numPr>
        <w:ind w:left="567" w:hanging="425"/>
        <w:jc w:val="both"/>
        <w:rPr>
          <w:bCs/>
          <w:sz w:val="24"/>
          <w:szCs w:val="24"/>
        </w:rPr>
      </w:pPr>
      <w:r w:rsidRPr="00490471">
        <w:rPr>
          <w:bCs/>
          <w:sz w:val="24"/>
          <w:szCs w:val="24"/>
        </w:rPr>
        <w:t>Zamawiający będzie prowadził egzaminy dozoru ze znajomości sieci wentylacyjnej kopalni i znajomości kopalni. W przypadku negatywnej oceny egzaminu Zamawiający nie dopuści pracownika Wykonawcy do pracy.</w:t>
      </w:r>
    </w:p>
    <w:p w14:paraId="77DAC82F" w14:textId="77777777" w:rsidR="00882AE1" w:rsidRPr="00490471" w:rsidRDefault="00882AE1" w:rsidP="00BE3D67">
      <w:pPr>
        <w:numPr>
          <w:ilvl w:val="0"/>
          <w:numId w:val="75"/>
        </w:numPr>
        <w:ind w:left="567" w:hanging="425"/>
        <w:jc w:val="both"/>
        <w:rPr>
          <w:bCs/>
          <w:sz w:val="24"/>
          <w:szCs w:val="24"/>
        </w:rPr>
      </w:pPr>
      <w:r w:rsidRPr="00490471">
        <w:rPr>
          <w:bCs/>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1F3EACD6" w14:textId="77777777" w:rsidR="00882AE1" w:rsidRPr="00490471" w:rsidRDefault="00882AE1" w:rsidP="00BE3D67">
      <w:pPr>
        <w:numPr>
          <w:ilvl w:val="0"/>
          <w:numId w:val="75"/>
        </w:numPr>
        <w:ind w:left="567" w:hanging="425"/>
        <w:jc w:val="both"/>
        <w:rPr>
          <w:bCs/>
          <w:sz w:val="24"/>
          <w:szCs w:val="24"/>
        </w:rPr>
      </w:pPr>
      <w:r w:rsidRPr="00490471">
        <w:rPr>
          <w:bCs/>
          <w:sz w:val="24"/>
          <w:szCs w:val="24"/>
        </w:rPr>
        <w:t>Decyzje w sprawach jw. nie podlegają odwołaniu oraz nie zezwalają Wykonawcy na zmianę zakresu i terminu wykonania przedmiotu umowy.</w:t>
      </w:r>
    </w:p>
    <w:p w14:paraId="427947A9" w14:textId="77777777" w:rsidR="00882AE1" w:rsidRDefault="00882AE1" w:rsidP="00BE3D67">
      <w:pPr>
        <w:pStyle w:val="Akapitzlist"/>
        <w:numPr>
          <w:ilvl w:val="0"/>
          <w:numId w:val="32"/>
        </w:numPr>
        <w:spacing w:before="240"/>
        <w:ind w:left="567" w:hanging="207"/>
        <w:jc w:val="both"/>
        <w:rPr>
          <w:b/>
        </w:rPr>
      </w:pPr>
      <w:r w:rsidRPr="00FA69A6">
        <w:rPr>
          <w:b/>
        </w:rPr>
        <w:t>Gwarancja i postępowanie reklamacyjne</w:t>
      </w:r>
      <w:r>
        <w:rPr>
          <w:b/>
        </w:rPr>
        <w:t>:</w:t>
      </w:r>
    </w:p>
    <w:p w14:paraId="41BF07E5" w14:textId="77777777" w:rsidR="00882AE1" w:rsidRPr="00C4304B" w:rsidRDefault="00882AE1" w:rsidP="00882AE1">
      <w:pPr>
        <w:pStyle w:val="Akapitzlist"/>
        <w:ind w:hanging="153"/>
        <w:jc w:val="both"/>
      </w:pPr>
      <w:r w:rsidRPr="00C4304B">
        <w:t>Nie dotyczy.</w:t>
      </w:r>
    </w:p>
    <w:p w14:paraId="589EAC70" w14:textId="77777777" w:rsidR="00882AE1" w:rsidRPr="00AA382D" w:rsidRDefault="00882AE1" w:rsidP="00882AE1">
      <w:pPr>
        <w:rPr>
          <w:b/>
        </w:rPr>
      </w:pPr>
    </w:p>
    <w:p w14:paraId="5A4A3321" w14:textId="77777777" w:rsidR="00882AE1" w:rsidRDefault="00882AE1" w:rsidP="00BE3D67">
      <w:pPr>
        <w:pStyle w:val="Akapitzlist"/>
        <w:numPr>
          <w:ilvl w:val="0"/>
          <w:numId w:val="32"/>
        </w:numPr>
        <w:spacing w:after="240"/>
        <w:ind w:left="567" w:hanging="207"/>
        <w:jc w:val="both"/>
        <w:rPr>
          <w:b/>
        </w:rPr>
      </w:pPr>
      <w:r w:rsidRPr="00FA69A6">
        <w:rPr>
          <w:b/>
        </w:rPr>
        <w:t>Forma zatrudnienia osób realizujących zamówienie</w:t>
      </w:r>
      <w:r>
        <w:rPr>
          <w:b/>
        </w:rPr>
        <w:t xml:space="preserve"> </w:t>
      </w:r>
    </w:p>
    <w:p w14:paraId="6B986F26" w14:textId="77777777" w:rsidR="00882AE1" w:rsidRDefault="00882AE1" w:rsidP="00882AE1">
      <w:pPr>
        <w:pStyle w:val="Akapitzlist"/>
        <w:spacing w:before="240"/>
        <w:ind w:left="567"/>
        <w:jc w:val="both"/>
      </w:pPr>
    </w:p>
    <w:p w14:paraId="51ECEFCD" w14:textId="77777777" w:rsidR="00882AE1" w:rsidRDefault="00882AE1" w:rsidP="00882AE1">
      <w:pPr>
        <w:pStyle w:val="Akapitzlist"/>
        <w:spacing w:before="240"/>
        <w:ind w:left="567"/>
        <w:jc w:val="both"/>
      </w:pPr>
      <w:r w:rsidRPr="00685761">
        <w:t>Wykonawca jest odpowiedzialny za zatrudnianie do realizacji zamówienia pracowników zgodnie z obowiązującymi przepisami prawa.</w:t>
      </w:r>
    </w:p>
    <w:p w14:paraId="09B87400" w14:textId="77777777" w:rsidR="00882AE1" w:rsidRPr="004F2654" w:rsidRDefault="00882AE1" w:rsidP="00882AE1">
      <w:pPr>
        <w:contextualSpacing/>
        <w:rPr>
          <w:bCs/>
        </w:rPr>
      </w:pPr>
    </w:p>
    <w:p w14:paraId="0446E664" w14:textId="77777777" w:rsidR="00882AE1" w:rsidRPr="004F5966" w:rsidRDefault="00882AE1" w:rsidP="00BE3D67">
      <w:pPr>
        <w:pStyle w:val="Akapitzlist"/>
        <w:numPr>
          <w:ilvl w:val="0"/>
          <w:numId w:val="32"/>
        </w:numPr>
        <w:ind w:left="567" w:hanging="207"/>
        <w:jc w:val="both"/>
        <w:rPr>
          <w:b/>
        </w:rPr>
      </w:pPr>
      <w:r w:rsidRPr="004F5966">
        <w:rPr>
          <w:b/>
        </w:rPr>
        <w:t xml:space="preserve">Świadczenia Zamawiającego na rzecz Wykonawcy w związku z realizacją zamówienia </w:t>
      </w:r>
    </w:p>
    <w:p w14:paraId="2F013B42" w14:textId="77777777" w:rsidR="00882AE1" w:rsidRDefault="00882AE1" w:rsidP="00882AE1">
      <w:pPr>
        <w:pStyle w:val="Akapitzlist"/>
        <w:ind w:left="709" w:hanging="142"/>
        <w:jc w:val="both"/>
        <w:rPr>
          <w:bCs/>
          <w:i/>
          <w:iCs/>
          <w:strike/>
        </w:rPr>
      </w:pPr>
      <w:r w:rsidRPr="00CB6563">
        <w:rPr>
          <w:bCs/>
          <w:i/>
          <w:iCs/>
        </w:rPr>
        <w:t>wymagane</w:t>
      </w:r>
      <w:r w:rsidRPr="004F5966">
        <w:rPr>
          <w:bCs/>
          <w:i/>
          <w:iCs/>
        </w:rPr>
        <w:t xml:space="preserve"> / </w:t>
      </w:r>
      <w:r w:rsidRPr="00CB6563">
        <w:rPr>
          <w:bCs/>
          <w:i/>
          <w:iCs/>
          <w:strike/>
        </w:rPr>
        <w:t>niewymagane</w:t>
      </w:r>
    </w:p>
    <w:p w14:paraId="5D4B1DE7" w14:textId="77777777" w:rsidR="00882AE1" w:rsidRPr="004F5966" w:rsidRDefault="00882AE1" w:rsidP="00882AE1">
      <w:pPr>
        <w:pStyle w:val="Akapitzlist"/>
        <w:ind w:left="709" w:hanging="142"/>
        <w:jc w:val="both"/>
        <w:rPr>
          <w:bCs/>
          <w:i/>
          <w:iCs/>
        </w:rPr>
      </w:pPr>
    </w:p>
    <w:p w14:paraId="25C71956" w14:textId="77777777" w:rsidR="00882AE1" w:rsidRPr="00490471" w:rsidRDefault="00882AE1" w:rsidP="00BE3D67">
      <w:pPr>
        <w:numPr>
          <w:ilvl w:val="0"/>
          <w:numId w:val="34"/>
        </w:numPr>
        <w:ind w:hanging="436"/>
        <w:contextualSpacing/>
        <w:jc w:val="both"/>
        <w:rPr>
          <w:b/>
          <w:bCs/>
          <w:sz w:val="24"/>
          <w:szCs w:val="24"/>
        </w:rPr>
      </w:pPr>
      <w:r w:rsidRPr="00490471">
        <w:rPr>
          <w:bCs/>
          <w:sz w:val="24"/>
          <w:szCs w:val="24"/>
        </w:rPr>
        <w:t xml:space="preserve">Realizacja przedmiotowego zamówienia wymaga / </w:t>
      </w:r>
      <w:r w:rsidRPr="00490471">
        <w:rPr>
          <w:bCs/>
          <w:strike/>
          <w:sz w:val="24"/>
          <w:szCs w:val="24"/>
        </w:rPr>
        <w:t>nie wymaga</w:t>
      </w:r>
      <w:r w:rsidRPr="00490471">
        <w:rPr>
          <w:bCs/>
          <w:sz w:val="24"/>
          <w:szCs w:val="24"/>
        </w:rPr>
        <w:t xml:space="preserve"> odpłatnego korzystania ze składników majątku Zamawiającego lub świadczenia usług bądź wydania materiałów niezbędnych do wykonania zamówienia.</w:t>
      </w:r>
      <w:r w:rsidRPr="00490471">
        <w:rPr>
          <w:sz w:val="24"/>
          <w:szCs w:val="24"/>
        </w:rPr>
        <w:t xml:space="preserve"> </w:t>
      </w:r>
    </w:p>
    <w:p w14:paraId="6223B9BA" w14:textId="77777777" w:rsidR="00882AE1" w:rsidRPr="00490471" w:rsidRDefault="00882AE1" w:rsidP="00BE3D67">
      <w:pPr>
        <w:numPr>
          <w:ilvl w:val="0"/>
          <w:numId w:val="34"/>
        </w:numPr>
        <w:ind w:hanging="436"/>
        <w:jc w:val="both"/>
        <w:rPr>
          <w:sz w:val="24"/>
          <w:szCs w:val="24"/>
        </w:rPr>
      </w:pPr>
      <w:r w:rsidRPr="00490471">
        <w:rPr>
          <w:sz w:val="24"/>
          <w:szCs w:val="24"/>
        </w:rPr>
        <w:t>Zamawiający zapewnia dostęp do świadczeń wskazanych poniżej.</w:t>
      </w:r>
    </w:p>
    <w:p w14:paraId="0F990B56" w14:textId="77777777" w:rsidR="00882AE1" w:rsidRPr="00490471" w:rsidRDefault="00882AE1" w:rsidP="00882AE1">
      <w:pPr>
        <w:ind w:left="720"/>
        <w:rPr>
          <w:sz w:val="24"/>
          <w:szCs w:val="24"/>
        </w:rPr>
      </w:pPr>
      <w:r w:rsidRPr="00490471">
        <w:rPr>
          <w:sz w:val="24"/>
          <w:szCs w:val="24"/>
        </w:rPr>
        <w:t>Pod pojęciem wzajemnych świadczeń należy rozumieć usługi świadczone przez Zamawiającego na rzecz Wykonawcy a obejmujące swym zakresem:</w:t>
      </w:r>
    </w:p>
    <w:p w14:paraId="7D5491E5" w14:textId="77777777" w:rsidR="00882AE1" w:rsidRPr="00490471" w:rsidRDefault="00882AE1" w:rsidP="00BE3D67">
      <w:pPr>
        <w:numPr>
          <w:ilvl w:val="0"/>
          <w:numId w:val="35"/>
        </w:numPr>
        <w:spacing w:after="120"/>
        <w:ind w:left="993" w:hanging="284"/>
        <w:contextualSpacing/>
        <w:jc w:val="both"/>
        <w:rPr>
          <w:i/>
          <w:iCs/>
          <w:sz w:val="24"/>
          <w:szCs w:val="24"/>
        </w:rPr>
      </w:pPr>
      <w:r w:rsidRPr="00490471">
        <w:rPr>
          <w:sz w:val="24"/>
          <w:szCs w:val="24"/>
        </w:rPr>
        <w:t xml:space="preserve">usługi łaźni, lampowni oraz usług szkolenia pracowników – </w:t>
      </w:r>
      <w:r w:rsidRPr="00490471">
        <w:rPr>
          <w:i/>
          <w:iCs/>
          <w:strike/>
          <w:sz w:val="24"/>
          <w:szCs w:val="24"/>
        </w:rPr>
        <w:t>nie dotyczy/</w:t>
      </w:r>
      <w:r w:rsidRPr="00490471">
        <w:rPr>
          <w:i/>
          <w:iCs/>
          <w:sz w:val="24"/>
          <w:szCs w:val="24"/>
        </w:rPr>
        <w:t>odpłatnie/</w:t>
      </w:r>
      <w:r w:rsidRPr="00490471">
        <w:rPr>
          <w:i/>
          <w:iCs/>
          <w:strike/>
          <w:sz w:val="24"/>
          <w:szCs w:val="24"/>
        </w:rPr>
        <w:t>koszty ponosi Zamawiający</w:t>
      </w:r>
    </w:p>
    <w:p w14:paraId="306DEC1D" w14:textId="77777777" w:rsidR="00882AE1" w:rsidRPr="00490471" w:rsidRDefault="00882AE1" w:rsidP="00BE3D67">
      <w:pPr>
        <w:numPr>
          <w:ilvl w:val="0"/>
          <w:numId w:val="35"/>
        </w:numPr>
        <w:spacing w:after="120"/>
        <w:ind w:left="993" w:hanging="284"/>
        <w:contextualSpacing/>
        <w:jc w:val="both"/>
        <w:rPr>
          <w:i/>
          <w:iCs/>
          <w:sz w:val="24"/>
          <w:szCs w:val="24"/>
        </w:rPr>
      </w:pPr>
      <w:r w:rsidRPr="00490471">
        <w:rPr>
          <w:sz w:val="24"/>
          <w:szCs w:val="24"/>
        </w:rPr>
        <w:t xml:space="preserve">usługi łączności telefonicznej - </w:t>
      </w:r>
      <w:r w:rsidRPr="00490471">
        <w:rPr>
          <w:i/>
          <w:iCs/>
          <w:strike/>
          <w:sz w:val="24"/>
          <w:szCs w:val="24"/>
        </w:rPr>
        <w:t>nie dotyczy/</w:t>
      </w:r>
      <w:r w:rsidRPr="00490471">
        <w:rPr>
          <w:i/>
          <w:iCs/>
          <w:sz w:val="24"/>
          <w:szCs w:val="24"/>
        </w:rPr>
        <w:t>odpłatnie/</w:t>
      </w:r>
      <w:r w:rsidRPr="00490471">
        <w:rPr>
          <w:i/>
          <w:iCs/>
          <w:strike/>
          <w:sz w:val="24"/>
          <w:szCs w:val="24"/>
        </w:rPr>
        <w:t>koszty ponosi Zamawiający</w:t>
      </w:r>
    </w:p>
    <w:p w14:paraId="0407D9FF" w14:textId="77777777" w:rsidR="00882AE1" w:rsidRPr="00490471" w:rsidRDefault="00882AE1" w:rsidP="00BE3D67">
      <w:pPr>
        <w:numPr>
          <w:ilvl w:val="0"/>
          <w:numId w:val="35"/>
        </w:numPr>
        <w:spacing w:after="120"/>
        <w:ind w:left="993" w:hanging="284"/>
        <w:contextualSpacing/>
        <w:jc w:val="both"/>
        <w:rPr>
          <w:i/>
          <w:iCs/>
          <w:sz w:val="24"/>
          <w:szCs w:val="24"/>
        </w:rPr>
      </w:pPr>
      <w:r w:rsidRPr="00490471">
        <w:rPr>
          <w:sz w:val="24"/>
          <w:szCs w:val="24"/>
        </w:rPr>
        <w:t xml:space="preserve">korzystanie z półmasek, zatyczek do uszu, aparatów ucieczkowych, metanomierzy </w:t>
      </w:r>
      <w:r w:rsidRPr="00490471">
        <w:rPr>
          <w:i/>
          <w:iCs/>
          <w:strike/>
          <w:sz w:val="24"/>
          <w:szCs w:val="24"/>
        </w:rPr>
        <w:t>nie dotyczy</w:t>
      </w:r>
      <w:r w:rsidRPr="00490471">
        <w:rPr>
          <w:i/>
          <w:iCs/>
          <w:sz w:val="24"/>
          <w:szCs w:val="24"/>
        </w:rPr>
        <w:t>/odpłatnie/</w:t>
      </w:r>
      <w:r w:rsidRPr="00490471">
        <w:rPr>
          <w:i/>
          <w:iCs/>
          <w:strike/>
          <w:sz w:val="24"/>
          <w:szCs w:val="24"/>
        </w:rPr>
        <w:t>koszty ponosi Zamawiający</w:t>
      </w:r>
    </w:p>
    <w:p w14:paraId="3C42CDB9" w14:textId="77777777" w:rsidR="00882AE1" w:rsidRPr="00490471" w:rsidRDefault="00882AE1" w:rsidP="00BE3D67">
      <w:pPr>
        <w:numPr>
          <w:ilvl w:val="0"/>
          <w:numId w:val="35"/>
        </w:numPr>
        <w:spacing w:after="120"/>
        <w:ind w:left="993" w:hanging="284"/>
        <w:contextualSpacing/>
        <w:jc w:val="both"/>
        <w:rPr>
          <w:i/>
          <w:iCs/>
          <w:sz w:val="24"/>
          <w:szCs w:val="24"/>
        </w:rPr>
      </w:pPr>
      <w:r w:rsidRPr="00490471">
        <w:rPr>
          <w:sz w:val="24"/>
          <w:szCs w:val="24"/>
        </w:rPr>
        <w:t xml:space="preserve">najem/dzierżawę środków trwałych </w:t>
      </w:r>
      <w:r w:rsidRPr="00490471">
        <w:rPr>
          <w:i/>
          <w:iCs/>
          <w:strike/>
          <w:sz w:val="24"/>
          <w:szCs w:val="24"/>
        </w:rPr>
        <w:t>nie dotyczy/</w:t>
      </w:r>
      <w:r w:rsidRPr="00490471">
        <w:rPr>
          <w:i/>
          <w:iCs/>
          <w:sz w:val="24"/>
          <w:szCs w:val="24"/>
        </w:rPr>
        <w:t>odpłatnie/</w:t>
      </w:r>
      <w:r w:rsidRPr="00490471">
        <w:rPr>
          <w:i/>
          <w:iCs/>
          <w:strike/>
          <w:sz w:val="24"/>
          <w:szCs w:val="24"/>
        </w:rPr>
        <w:t>koszty ponosi Zamawiający</w:t>
      </w:r>
    </w:p>
    <w:p w14:paraId="69DB13FC" w14:textId="77777777" w:rsidR="00882AE1" w:rsidRPr="00490471" w:rsidRDefault="00882AE1" w:rsidP="00BE3D67">
      <w:pPr>
        <w:numPr>
          <w:ilvl w:val="0"/>
          <w:numId w:val="35"/>
        </w:numPr>
        <w:spacing w:after="120"/>
        <w:ind w:left="993" w:hanging="284"/>
        <w:contextualSpacing/>
        <w:jc w:val="both"/>
        <w:rPr>
          <w:i/>
          <w:iCs/>
          <w:strike/>
          <w:sz w:val="24"/>
          <w:szCs w:val="24"/>
        </w:rPr>
      </w:pPr>
      <w:r w:rsidRPr="00490471">
        <w:rPr>
          <w:sz w:val="24"/>
          <w:szCs w:val="24"/>
        </w:rPr>
        <w:t xml:space="preserve">inne, wg odrębnego ustalenia stron umowy - </w:t>
      </w:r>
      <w:r w:rsidRPr="00490471">
        <w:rPr>
          <w:i/>
          <w:iCs/>
          <w:strike/>
          <w:sz w:val="24"/>
          <w:szCs w:val="24"/>
        </w:rPr>
        <w:t>nie dotyczy/</w:t>
      </w:r>
      <w:r w:rsidRPr="00490471">
        <w:rPr>
          <w:i/>
          <w:iCs/>
          <w:sz w:val="24"/>
          <w:szCs w:val="24"/>
        </w:rPr>
        <w:t>odpłatnie/</w:t>
      </w:r>
      <w:r w:rsidRPr="00490471">
        <w:rPr>
          <w:i/>
          <w:iCs/>
          <w:strike/>
          <w:sz w:val="24"/>
          <w:szCs w:val="24"/>
        </w:rPr>
        <w:t>koszty ponosi Zamawiający</w:t>
      </w:r>
    </w:p>
    <w:p w14:paraId="149AAC53" w14:textId="77777777" w:rsidR="00882AE1" w:rsidRPr="00490471" w:rsidRDefault="00882AE1" w:rsidP="00BE3D67">
      <w:pPr>
        <w:numPr>
          <w:ilvl w:val="0"/>
          <w:numId w:val="34"/>
        </w:numPr>
        <w:jc w:val="both"/>
        <w:rPr>
          <w:sz w:val="24"/>
          <w:szCs w:val="24"/>
        </w:rPr>
      </w:pPr>
      <w:r w:rsidRPr="00490471">
        <w:rPr>
          <w:sz w:val="24"/>
          <w:szCs w:val="24"/>
          <w:lang w:eastAsia="zh-CN"/>
        </w:rPr>
        <w:t>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w:t>
      </w:r>
      <w:r w:rsidRPr="00490471">
        <w:rPr>
          <w:b/>
          <w:bCs/>
          <w:sz w:val="24"/>
          <w:szCs w:val="24"/>
          <w:lang w:eastAsia="zh-CN"/>
        </w:rPr>
        <w:t xml:space="preserve">ałącznik do SWZ - </w:t>
      </w:r>
      <w:r w:rsidRPr="00490471">
        <w:rPr>
          <w:sz w:val="24"/>
          <w:szCs w:val="24"/>
          <w:lang w:eastAsia="zh-CN"/>
        </w:rPr>
        <w:t xml:space="preserve">dostępny pod adresem </w:t>
      </w:r>
      <w:bookmarkStart w:id="92" w:name="_Hlk83292983"/>
      <w:r w:rsidRPr="00490471">
        <w:rPr>
          <w:sz w:val="24"/>
          <w:szCs w:val="24"/>
        </w:rPr>
        <w:fldChar w:fldCharType="begin"/>
      </w:r>
      <w:r w:rsidRPr="00490471">
        <w:rPr>
          <w:sz w:val="24"/>
          <w:szCs w:val="24"/>
        </w:rPr>
        <w:instrText xml:space="preserve"> HYPERLINK "https://korporacja.pgg.pl/dostawcy/cennik-uslug-pgg" </w:instrText>
      </w:r>
      <w:r w:rsidRPr="00490471">
        <w:rPr>
          <w:sz w:val="24"/>
          <w:szCs w:val="24"/>
        </w:rPr>
        <w:fldChar w:fldCharType="separate"/>
      </w:r>
      <w:r w:rsidRPr="00490471">
        <w:rPr>
          <w:color w:val="0000FF"/>
          <w:sz w:val="24"/>
          <w:szCs w:val="24"/>
          <w:u w:val="single"/>
          <w:lang w:eastAsia="zh-CN"/>
        </w:rPr>
        <w:t>https://korporacja.pgg.pl/dostawcy/cennik-uslug-pgg</w:t>
      </w:r>
      <w:r w:rsidRPr="00490471">
        <w:rPr>
          <w:color w:val="0000FF"/>
          <w:sz w:val="24"/>
          <w:szCs w:val="24"/>
          <w:u w:val="single"/>
          <w:lang w:eastAsia="zh-CN"/>
        </w:rPr>
        <w:fldChar w:fldCharType="end"/>
      </w:r>
      <w:r w:rsidRPr="00490471">
        <w:rPr>
          <w:sz w:val="24"/>
          <w:szCs w:val="24"/>
          <w:lang w:eastAsia="zh-CN"/>
        </w:rPr>
        <w:t xml:space="preserve"> </w:t>
      </w:r>
      <w:bookmarkEnd w:id="92"/>
    </w:p>
    <w:p w14:paraId="0CD1B6B6" w14:textId="77777777" w:rsidR="00882AE1" w:rsidRPr="00490471" w:rsidRDefault="00882AE1" w:rsidP="00BE3D67">
      <w:pPr>
        <w:numPr>
          <w:ilvl w:val="0"/>
          <w:numId w:val="34"/>
        </w:numPr>
        <w:contextualSpacing/>
        <w:jc w:val="both"/>
        <w:rPr>
          <w:b/>
          <w:bCs/>
          <w:sz w:val="24"/>
          <w:szCs w:val="24"/>
          <w:lang w:eastAsia="zh-CN"/>
        </w:rPr>
      </w:pPr>
      <w:r w:rsidRPr="00490471">
        <w:rPr>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w:t>
      </w:r>
      <w:r w:rsidRPr="00490471">
        <w:rPr>
          <w:sz w:val="24"/>
          <w:szCs w:val="24"/>
          <w:lang w:eastAsia="zh-CN"/>
        </w:rPr>
        <w:lastRenderedPageBreak/>
        <w:t xml:space="preserve">niekorzystaniu ze wzajemnych świadczeń. zgodnie ze wzorem stanowiącym </w:t>
      </w:r>
      <w:r w:rsidRPr="00490471">
        <w:rPr>
          <w:b/>
          <w:sz w:val="24"/>
          <w:szCs w:val="24"/>
          <w:lang w:eastAsia="zh-CN"/>
        </w:rPr>
        <w:t>z</w:t>
      </w:r>
      <w:r w:rsidRPr="00490471">
        <w:rPr>
          <w:b/>
          <w:bCs/>
          <w:sz w:val="24"/>
          <w:szCs w:val="24"/>
          <w:lang w:eastAsia="zh-CN"/>
        </w:rPr>
        <w:t xml:space="preserve">ałącznik do SWZ - </w:t>
      </w:r>
      <w:r w:rsidRPr="00490471">
        <w:rPr>
          <w:sz w:val="24"/>
          <w:szCs w:val="24"/>
          <w:lang w:eastAsia="zh-CN"/>
        </w:rPr>
        <w:t xml:space="preserve">dostępny pod adresem </w:t>
      </w:r>
      <w:hyperlink r:id="rId16" w:history="1">
        <w:r w:rsidRPr="00490471">
          <w:rPr>
            <w:color w:val="0000FF"/>
            <w:sz w:val="24"/>
            <w:szCs w:val="24"/>
            <w:u w:val="single"/>
            <w:lang w:eastAsia="zh-CN"/>
          </w:rPr>
          <w:t>https://korporacja.pgg.pl/dostawcy/cennik-uslug-pgg</w:t>
        </w:r>
      </w:hyperlink>
      <w:r w:rsidRPr="00490471">
        <w:rPr>
          <w:sz w:val="24"/>
          <w:szCs w:val="24"/>
          <w:lang w:eastAsia="zh-CN"/>
        </w:rPr>
        <w:t xml:space="preserve"> </w:t>
      </w:r>
    </w:p>
    <w:p w14:paraId="645B0D53" w14:textId="77777777" w:rsidR="00882AE1" w:rsidRPr="00490471" w:rsidRDefault="00882AE1" w:rsidP="00BE3D67">
      <w:pPr>
        <w:numPr>
          <w:ilvl w:val="0"/>
          <w:numId w:val="34"/>
        </w:numPr>
        <w:contextualSpacing/>
        <w:jc w:val="both"/>
        <w:rPr>
          <w:b/>
          <w:bCs/>
          <w:sz w:val="24"/>
          <w:szCs w:val="24"/>
        </w:rPr>
      </w:pPr>
      <w:r w:rsidRPr="00490471">
        <w:rPr>
          <w:sz w:val="24"/>
          <w:szCs w:val="24"/>
        </w:rPr>
        <w:t xml:space="preserve">Zakres i cennik odpłatnych usług świadczonych przez Zamawiającego na rzecz Wykonawcy oraz wzór umowy przychodowej są dostępne pod adresem </w:t>
      </w:r>
      <w:hyperlink r:id="rId17" w:history="1">
        <w:r w:rsidRPr="00490471">
          <w:rPr>
            <w:color w:val="0000FF"/>
            <w:sz w:val="24"/>
            <w:szCs w:val="24"/>
            <w:u w:val="single"/>
          </w:rPr>
          <w:t>https://korporacja.pgg.pl/dostawcy/cennik-uslug-pgg</w:t>
        </w:r>
      </w:hyperlink>
      <w:r w:rsidRPr="00490471">
        <w:rPr>
          <w:sz w:val="24"/>
          <w:szCs w:val="24"/>
        </w:rPr>
        <w:t xml:space="preserve"> </w:t>
      </w:r>
    </w:p>
    <w:p w14:paraId="141B259C" w14:textId="77777777" w:rsidR="00882AE1" w:rsidRPr="00490471" w:rsidRDefault="00882AE1" w:rsidP="00BE3D67">
      <w:pPr>
        <w:numPr>
          <w:ilvl w:val="0"/>
          <w:numId w:val="34"/>
        </w:numPr>
        <w:contextualSpacing/>
        <w:jc w:val="both"/>
        <w:rPr>
          <w:sz w:val="24"/>
          <w:szCs w:val="24"/>
        </w:rPr>
      </w:pPr>
      <w:r w:rsidRPr="00490471">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07EA032" w14:textId="77777777" w:rsidR="00882AE1" w:rsidRPr="00490471" w:rsidRDefault="00882AE1" w:rsidP="00882AE1">
      <w:pPr>
        <w:ind w:left="720"/>
        <w:rPr>
          <w:sz w:val="24"/>
          <w:szCs w:val="24"/>
        </w:rPr>
      </w:pPr>
      <w:r w:rsidRPr="00490471">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4D485CA" w14:textId="77777777" w:rsidR="00882AE1" w:rsidRPr="00490471" w:rsidRDefault="00882AE1" w:rsidP="00BE3D67">
      <w:pPr>
        <w:numPr>
          <w:ilvl w:val="0"/>
          <w:numId w:val="34"/>
        </w:numPr>
        <w:ind w:hanging="436"/>
        <w:jc w:val="both"/>
        <w:rPr>
          <w:sz w:val="24"/>
          <w:szCs w:val="24"/>
        </w:rPr>
      </w:pPr>
      <w:r w:rsidRPr="00490471">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89"/>
    <w:p w14:paraId="6E076AD1" w14:textId="77777777" w:rsidR="00882AE1" w:rsidRPr="001A41F9" w:rsidRDefault="00882AE1" w:rsidP="00882AE1"/>
    <w:p w14:paraId="72A77C66" w14:textId="7CB86D69" w:rsidR="006E5FB0" w:rsidRDefault="006E5FB0" w:rsidP="006E5FB0">
      <w:pPr>
        <w:jc w:val="both"/>
        <w:rPr>
          <w:b/>
          <w:bCs/>
        </w:rPr>
      </w:pPr>
    </w:p>
    <w:p w14:paraId="6BC19E16" w14:textId="2F6E65EA" w:rsidR="006527D0" w:rsidRPr="007B04FB" w:rsidRDefault="006527D0" w:rsidP="006527D0">
      <w:pPr>
        <w:jc w:val="both"/>
        <w:rPr>
          <w:color w:val="0070C0"/>
          <w:sz w:val="22"/>
          <w:szCs w:val="22"/>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9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8" w:history="1">
        <w:r w:rsidRPr="00134DA6">
          <w:rPr>
            <w:rStyle w:val="Hipercze"/>
            <w:sz w:val="24"/>
            <w:szCs w:val="24"/>
          </w:rPr>
          <w:t>https://korporacja.pgg.pl/dostawcy/cennik-uslug-pgg</w:t>
        </w:r>
      </w:hyperlink>
    </w:p>
    <w:p w14:paraId="0D6588AE" w14:textId="15CDF278"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D71E2">
          <w:headerReference w:type="default" r:id="rId19"/>
          <w:footerReference w:type="default" r:id="rId20"/>
          <w:pgSz w:w="11907" w:h="16840" w:code="9"/>
          <w:pgMar w:top="1417" w:right="1417" w:bottom="1417" w:left="1417" w:header="709" w:footer="529" w:gutter="0"/>
          <w:cols w:space="708"/>
          <w:titlePg/>
          <w:docGrid w:linePitch="360"/>
        </w:sectPr>
      </w:pPr>
    </w:p>
    <w:p w14:paraId="29C09881" w14:textId="2C40CED3" w:rsidR="003761A2" w:rsidRPr="007A4EE6" w:rsidRDefault="003761A2" w:rsidP="003761A2">
      <w:pPr>
        <w:jc w:val="both"/>
        <w:rPr>
          <w:rFonts w:eastAsiaTheme="majorEastAsia"/>
          <w:b/>
          <w:bCs/>
          <w:color w:val="2F5496" w:themeColor="accent1" w:themeShade="BF"/>
          <w:spacing w:val="20"/>
          <w:sz w:val="28"/>
          <w:szCs w:val="28"/>
        </w:rPr>
      </w:pPr>
      <w:bookmarkStart w:id="9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3"/>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4"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4"/>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427EF9">
          <w:pgSz w:w="11907" w:h="16840" w:code="9"/>
          <w:pgMar w:top="1417" w:right="1417" w:bottom="1417" w:left="1417" w:header="709" w:footer="510"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BE3D67">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BE3D67">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BE3D67">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BE3D67">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03486A48" w:rsidR="00490259" w:rsidRPr="00111016" w:rsidRDefault="00490259" w:rsidP="00BE3D67">
      <w:pPr>
        <w:numPr>
          <w:ilvl w:val="0"/>
          <w:numId w:val="28"/>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którzy złożyli ofertę w 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2D5966A9" w:rsidR="00490259" w:rsidRPr="00111016" w:rsidRDefault="00490259" w:rsidP="00BE3D67">
      <w:pPr>
        <w:numPr>
          <w:ilvl w:val="0"/>
          <w:numId w:val="28"/>
        </w:numPr>
        <w:ind w:left="284" w:hanging="284"/>
        <w:jc w:val="both"/>
        <w:rPr>
          <w:sz w:val="22"/>
          <w:szCs w:val="22"/>
        </w:rPr>
      </w:pPr>
      <w:r w:rsidRPr="00111016">
        <w:rPr>
          <w:sz w:val="22"/>
          <w:szCs w:val="22"/>
        </w:rPr>
        <w:t>Należymy do grupy kapitałowej, w rozumieniu ustawy z dnia 16.02.2007r. o ochronie konkurencji i 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D844B7">
        <w:tc>
          <w:tcPr>
            <w:tcW w:w="959" w:type="dxa"/>
          </w:tcPr>
          <w:p w14:paraId="03A5F615" w14:textId="77777777" w:rsidR="00490259" w:rsidRPr="00E66F78" w:rsidRDefault="00490259" w:rsidP="00D844B7">
            <w:pPr>
              <w:jc w:val="both"/>
              <w:rPr>
                <w:sz w:val="24"/>
                <w:szCs w:val="24"/>
              </w:rPr>
            </w:pPr>
            <w:r w:rsidRPr="00E66F78">
              <w:rPr>
                <w:sz w:val="24"/>
                <w:szCs w:val="24"/>
              </w:rPr>
              <w:t>Lp.</w:t>
            </w:r>
          </w:p>
        </w:tc>
        <w:tc>
          <w:tcPr>
            <w:tcW w:w="8251" w:type="dxa"/>
          </w:tcPr>
          <w:p w14:paraId="10DE23DA" w14:textId="77777777" w:rsidR="00490259" w:rsidRPr="00E66F78" w:rsidRDefault="00490259" w:rsidP="00D844B7">
            <w:pPr>
              <w:jc w:val="both"/>
              <w:rPr>
                <w:sz w:val="24"/>
                <w:szCs w:val="24"/>
              </w:rPr>
            </w:pPr>
            <w:r w:rsidRPr="00E66F78">
              <w:rPr>
                <w:sz w:val="24"/>
                <w:szCs w:val="24"/>
              </w:rPr>
              <w:t>Nazwa podmiotu, adres</w:t>
            </w:r>
          </w:p>
          <w:p w14:paraId="351219B8" w14:textId="77777777" w:rsidR="00490259" w:rsidRPr="00E66F78" w:rsidRDefault="00490259" w:rsidP="00D844B7">
            <w:pPr>
              <w:jc w:val="both"/>
              <w:rPr>
                <w:sz w:val="24"/>
                <w:szCs w:val="24"/>
              </w:rPr>
            </w:pPr>
          </w:p>
        </w:tc>
      </w:tr>
      <w:tr w:rsidR="00490259" w:rsidRPr="00E66F78" w14:paraId="737E722F" w14:textId="77777777" w:rsidTr="00D844B7">
        <w:tc>
          <w:tcPr>
            <w:tcW w:w="959" w:type="dxa"/>
          </w:tcPr>
          <w:p w14:paraId="2535E305" w14:textId="77777777" w:rsidR="00490259" w:rsidRPr="00E66F78" w:rsidRDefault="00490259" w:rsidP="00D844B7">
            <w:pPr>
              <w:jc w:val="both"/>
              <w:rPr>
                <w:sz w:val="24"/>
                <w:szCs w:val="24"/>
              </w:rPr>
            </w:pPr>
          </w:p>
        </w:tc>
        <w:tc>
          <w:tcPr>
            <w:tcW w:w="8251" w:type="dxa"/>
          </w:tcPr>
          <w:p w14:paraId="1F52F2E9" w14:textId="77777777" w:rsidR="00490259" w:rsidRPr="00E66F78" w:rsidRDefault="00490259" w:rsidP="00D844B7">
            <w:pPr>
              <w:jc w:val="both"/>
              <w:rPr>
                <w:sz w:val="24"/>
                <w:szCs w:val="24"/>
              </w:rPr>
            </w:pPr>
          </w:p>
          <w:p w14:paraId="4C3DA20C" w14:textId="77777777" w:rsidR="00490259" w:rsidRPr="00E66F78" w:rsidRDefault="00490259" w:rsidP="00D844B7">
            <w:pPr>
              <w:jc w:val="both"/>
              <w:rPr>
                <w:sz w:val="24"/>
                <w:szCs w:val="24"/>
              </w:rPr>
            </w:pPr>
          </w:p>
        </w:tc>
      </w:tr>
      <w:tr w:rsidR="00490259" w:rsidRPr="00E66F78" w14:paraId="4ED89539" w14:textId="77777777" w:rsidTr="00D844B7">
        <w:tc>
          <w:tcPr>
            <w:tcW w:w="959" w:type="dxa"/>
          </w:tcPr>
          <w:p w14:paraId="54EF6E62" w14:textId="77777777" w:rsidR="00490259" w:rsidRPr="00E66F78" w:rsidRDefault="00490259" w:rsidP="00D844B7">
            <w:pPr>
              <w:jc w:val="both"/>
              <w:rPr>
                <w:sz w:val="24"/>
                <w:szCs w:val="24"/>
              </w:rPr>
            </w:pPr>
          </w:p>
          <w:p w14:paraId="006A8271" w14:textId="77777777" w:rsidR="00490259" w:rsidRPr="00E66F78" w:rsidRDefault="00490259" w:rsidP="00D844B7">
            <w:pPr>
              <w:jc w:val="both"/>
              <w:rPr>
                <w:sz w:val="24"/>
                <w:szCs w:val="24"/>
              </w:rPr>
            </w:pPr>
          </w:p>
        </w:tc>
        <w:tc>
          <w:tcPr>
            <w:tcW w:w="8251" w:type="dxa"/>
          </w:tcPr>
          <w:p w14:paraId="111ADE8E" w14:textId="77777777" w:rsidR="00490259" w:rsidRPr="00E66F78" w:rsidRDefault="00490259" w:rsidP="00D844B7">
            <w:pPr>
              <w:jc w:val="both"/>
              <w:rPr>
                <w:sz w:val="24"/>
                <w:szCs w:val="24"/>
              </w:rPr>
            </w:pPr>
          </w:p>
        </w:tc>
      </w:tr>
      <w:tr w:rsidR="00490259" w:rsidRPr="00E66F78" w14:paraId="3DD732A4" w14:textId="77777777" w:rsidTr="00D844B7">
        <w:tc>
          <w:tcPr>
            <w:tcW w:w="959" w:type="dxa"/>
          </w:tcPr>
          <w:p w14:paraId="65E1946B" w14:textId="77777777" w:rsidR="00490259" w:rsidRPr="00E66F78" w:rsidRDefault="00490259" w:rsidP="00D844B7">
            <w:pPr>
              <w:jc w:val="both"/>
              <w:rPr>
                <w:sz w:val="24"/>
                <w:szCs w:val="24"/>
              </w:rPr>
            </w:pPr>
          </w:p>
          <w:p w14:paraId="1A07B3D3" w14:textId="77777777" w:rsidR="00490259" w:rsidRPr="00E66F78" w:rsidRDefault="00490259" w:rsidP="00D844B7">
            <w:pPr>
              <w:jc w:val="both"/>
              <w:rPr>
                <w:sz w:val="24"/>
                <w:szCs w:val="24"/>
              </w:rPr>
            </w:pPr>
          </w:p>
        </w:tc>
        <w:tc>
          <w:tcPr>
            <w:tcW w:w="8251" w:type="dxa"/>
          </w:tcPr>
          <w:p w14:paraId="348A6F28" w14:textId="77777777" w:rsidR="00490259" w:rsidRPr="00E66F78" w:rsidRDefault="00490259" w:rsidP="00D844B7">
            <w:pPr>
              <w:jc w:val="both"/>
              <w:rPr>
                <w:sz w:val="24"/>
                <w:szCs w:val="24"/>
              </w:rPr>
            </w:pPr>
          </w:p>
        </w:tc>
      </w:tr>
      <w:tr w:rsidR="00490259" w:rsidRPr="00E66F78" w14:paraId="35C38B0D" w14:textId="77777777" w:rsidTr="00D844B7">
        <w:tc>
          <w:tcPr>
            <w:tcW w:w="959" w:type="dxa"/>
          </w:tcPr>
          <w:p w14:paraId="03BE80A5" w14:textId="77777777" w:rsidR="00490259" w:rsidRPr="00E66F78" w:rsidRDefault="00490259" w:rsidP="00D844B7">
            <w:pPr>
              <w:jc w:val="both"/>
              <w:rPr>
                <w:sz w:val="24"/>
                <w:szCs w:val="24"/>
              </w:rPr>
            </w:pPr>
          </w:p>
          <w:p w14:paraId="3E59DCDC" w14:textId="77777777" w:rsidR="00490259" w:rsidRPr="00E66F78" w:rsidRDefault="00490259" w:rsidP="00D844B7">
            <w:pPr>
              <w:jc w:val="both"/>
              <w:rPr>
                <w:sz w:val="24"/>
                <w:szCs w:val="24"/>
              </w:rPr>
            </w:pPr>
          </w:p>
        </w:tc>
        <w:tc>
          <w:tcPr>
            <w:tcW w:w="8251" w:type="dxa"/>
          </w:tcPr>
          <w:p w14:paraId="187AB020" w14:textId="77777777" w:rsidR="00490259" w:rsidRPr="00E66F78" w:rsidRDefault="00490259" w:rsidP="00D844B7">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30BBF36" w14:textId="77777777" w:rsidR="00913946" w:rsidRDefault="00490259" w:rsidP="00913946">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913946">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p>
    <w:p w14:paraId="58CD5746" w14:textId="77777777" w:rsidR="00BA199B" w:rsidRDefault="00BA199B" w:rsidP="00913946">
      <w:pPr>
        <w:jc w:val="center"/>
        <w:rPr>
          <w:rFonts w:eastAsiaTheme="majorEastAsia"/>
          <w:b/>
          <w:bCs/>
          <w:color w:val="2F5496" w:themeColor="accent1" w:themeShade="BF"/>
          <w:spacing w:val="20"/>
          <w:sz w:val="24"/>
          <w:szCs w:val="24"/>
        </w:rPr>
      </w:pPr>
    </w:p>
    <w:p w14:paraId="29B35317" w14:textId="74B32373" w:rsidR="00913946" w:rsidRPr="001E514D" w:rsidRDefault="00913946" w:rsidP="00913946">
      <w:pPr>
        <w:jc w:val="center"/>
        <w:rPr>
          <w:b/>
          <w:sz w:val="28"/>
          <w:szCs w:val="28"/>
        </w:rPr>
      </w:pPr>
      <w:r w:rsidRPr="001E514D">
        <w:rPr>
          <w:b/>
          <w:sz w:val="28"/>
          <w:szCs w:val="28"/>
        </w:rPr>
        <w:t>WYKAZ ROBÓT BUDOWLANYCH DLA GÓRNICTWA WYKONANYCH</w:t>
      </w:r>
    </w:p>
    <w:p w14:paraId="5F8769D4" w14:textId="77777777" w:rsidR="00913946" w:rsidRPr="00F6423A" w:rsidRDefault="00913946" w:rsidP="00913946">
      <w:pPr>
        <w:jc w:val="center"/>
        <w:rPr>
          <w:b/>
          <w:sz w:val="26"/>
          <w:szCs w:val="26"/>
        </w:rPr>
      </w:pPr>
      <w:r w:rsidRPr="001E514D">
        <w:rPr>
          <w:b/>
          <w:sz w:val="28"/>
          <w:szCs w:val="28"/>
        </w:rPr>
        <w:t>w okresie ostatnich pięciu lat przed upływem terminu składania ofert</w:t>
      </w:r>
      <w:r w:rsidRPr="00DA5A5B">
        <w:rPr>
          <w:b/>
          <w:sz w:val="26"/>
          <w:szCs w:val="26"/>
        </w:rPr>
        <w:t xml:space="preserve"> </w:t>
      </w:r>
    </w:p>
    <w:p w14:paraId="68F3C700" w14:textId="77777777" w:rsidR="00913946" w:rsidRPr="00F6423A" w:rsidRDefault="00913946" w:rsidP="00913946">
      <w:pPr>
        <w:jc w:val="center"/>
        <w:rPr>
          <w:b/>
          <w:sz w:val="26"/>
          <w:szCs w:val="26"/>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559"/>
        <w:gridCol w:w="1984"/>
      </w:tblGrid>
      <w:tr w:rsidR="00913946" w:rsidRPr="00744EF7" w14:paraId="4E4ACEB2" w14:textId="77777777" w:rsidTr="00D844B7">
        <w:tc>
          <w:tcPr>
            <w:tcW w:w="425" w:type="dxa"/>
            <w:vAlign w:val="center"/>
          </w:tcPr>
          <w:p w14:paraId="0FF94F79" w14:textId="77777777" w:rsidR="00913946" w:rsidRPr="00197AD0" w:rsidRDefault="00913946" w:rsidP="00D844B7">
            <w:pPr>
              <w:pStyle w:val="Tekstpodstawowywcity1"/>
              <w:tabs>
                <w:tab w:val="left" w:pos="851"/>
              </w:tabs>
              <w:ind w:left="-70" w:right="-39"/>
              <w:jc w:val="center"/>
              <w:rPr>
                <w:rFonts w:ascii="Times New Roman" w:hAnsi="Times New Roman"/>
                <w:b/>
                <w:bCs/>
                <w:sz w:val="20"/>
                <w:szCs w:val="22"/>
              </w:rPr>
            </w:pPr>
            <w:r w:rsidRPr="00197AD0">
              <w:rPr>
                <w:rFonts w:ascii="Times New Roman" w:hAnsi="Times New Roman"/>
                <w:b/>
                <w:bCs/>
                <w:sz w:val="20"/>
                <w:szCs w:val="22"/>
              </w:rPr>
              <w:t>Lp.</w:t>
            </w:r>
          </w:p>
        </w:tc>
        <w:tc>
          <w:tcPr>
            <w:tcW w:w="2836" w:type="dxa"/>
            <w:vAlign w:val="center"/>
          </w:tcPr>
          <w:p w14:paraId="6A6A86DB" w14:textId="77777777" w:rsidR="00913946" w:rsidRPr="00D64C8C" w:rsidRDefault="00913946" w:rsidP="00D844B7">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Rodzaj zamówienia i miejsce wykonania</w:t>
            </w:r>
          </w:p>
        </w:tc>
        <w:tc>
          <w:tcPr>
            <w:tcW w:w="1559" w:type="dxa"/>
            <w:vAlign w:val="center"/>
          </w:tcPr>
          <w:p w14:paraId="13C47EB7" w14:textId="77777777" w:rsidR="00913946" w:rsidRPr="00D64C8C" w:rsidRDefault="00913946" w:rsidP="00D844B7">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Wartość zamówienia brutto zł</w:t>
            </w:r>
          </w:p>
          <w:p w14:paraId="743DEF52" w14:textId="77777777" w:rsidR="00913946" w:rsidRPr="00D64C8C" w:rsidRDefault="00913946" w:rsidP="00D844B7">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w okresie ostatnich 5 lat przed upływem terminu składania ofert</w:t>
            </w:r>
          </w:p>
        </w:tc>
        <w:tc>
          <w:tcPr>
            <w:tcW w:w="1418" w:type="dxa"/>
            <w:vAlign w:val="center"/>
          </w:tcPr>
          <w:p w14:paraId="07130984" w14:textId="77777777" w:rsidR="00913946" w:rsidRPr="007742C9" w:rsidRDefault="00913946" w:rsidP="00D844B7">
            <w:pPr>
              <w:pStyle w:val="Tekstpodstawowywcity"/>
              <w:tabs>
                <w:tab w:val="left" w:pos="851"/>
              </w:tabs>
              <w:rPr>
                <w:b w:val="0"/>
                <w:sz w:val="20"/>
              </w:rPr>
            </w:pPr>
            <w:r w:rsidRPr="007742C9">
              <w:rPr>
                <w:sz w:val="20"/>
              </w:rPr>
              <w:t>Data wykonania</w:t>
            </w:r>
          </w:p>
          <w:p w14:paraId="0060AFA6" w14:textId="77777777" w:rsidR="00913946" w:rsidRPr="00D64C8C" w:rsidRDefault="00913946" w:rsidP="00D844B7">
            <w:pPr>
              <w:pStyle w:val="Tekstpodstawowywcity1"/>
              <w:tabs>
                <w:tab w:val="left" w:pos="851"/>
              </w:tabs>
              <w:ind w:left="0"/>
              <w:jc w:val="center"/>
              <w:rPr>
                <w:rFonts w:ascii="Times New Roman" w:hAnsi="Times New Roman"/>
                <w:sz w:val="20"/>
              </w:rPr>
            </w:pPr>
            <w:r w:rsidRPr="00D64C8C">
              <w:rPr>
                <w:rFonts w:ascii="Times New Roman" w:hAnsi="Times New Roman"/>
                <w:sz w:val="20"/>
              </w:rPr>
              <w:t>(należy podać: dd/mm/rrrr lub okres od dd/mm/rrrr do dd/mm/rrrr)</w:t>
            </w:r>
          </w:p>
        </w:tc>
        <w:tc>
          <w:tcPr>
            <w:tcW w:w="1559" w:type="dxa"/>
            <w:vAlign w:val="center"/>
          </w:tcPr>
          <w:p w14:paraId="183F2A9B" w14:textId="77777777" w:rsidR="00913946" w:rsidRPr="00D64C8C" w:rsidRDefault="00913946" w:rsidP="00D844B7">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Pełna nazwa Odbiorcy zamówienia</w:t>
            </w:r>
          </w:p>
        </w:tc>
        <w:tc>
          <w:tcPr>
            <w:tcW w:w="1984" w:type="dxa"/>
            <w:vAlign w:val="center"/>
          </w:tcPr>
          <w:p w14:paraId="4A5231BC" w14:textId="77777777" w:rsidR="00913946" w:rsidRPr="00197AD0" w:rsidRDefault="00913946" w:rsidP="00D844B7">
            <w:pPr>
              <w:pStyle w:val="Tekstpodstawowywcity1"/>
              <w:tabs>
                <w:tab w:val="left" w:pos="851"/>
              </w:tabs>
              <w:ind w:left="0"/>
              <w:jc w:val="center"/>
              <w:rPr>
                <w:rFonts w:ascii="Times New Roman" w:hAnsi="Times New Roman"/>
                <w:b/>
                <w:bCs/>
                <w:sz w:val="20"/>
                <w:szCs w:val="22"/>
              </w:rPr>
            </w:pPr>
            <w:r w:rsidRPr="00197AD0">
              <w:rPr>
                <w:rFonts w:ascii="Times New Roman" w:hAnsi="Times New Roman"/>
                <w:b/>
                <w:bCs/>
                <w:iCs/>
                <w:sz w:val="20"/>
              </w:rPr>
              <w:t>Podmiot wykonujący zamówienie</w:t>
            </w:r>
            <w:r w:rsidRPr="00197AD0">
              <w:rPr>
                <w:rFonts w:ascii="Times New Roman" w:hAnsi="Times New Roman"/>
                <w:b/>
                <w:sz w:val="20"/>
              </w:rPr>
              <w:t xml:space="preserve"> w</w:t>
            </w:r>
            <w:r>
              <w:rPr>
                <w:rFonts w:ascii="Times New Roman" w:hAnsi="Times New Roman"/>
                <w:b/>
                <w:sz w:val="20"/>
              </w:rPr>
              <w:t> </w:t>
            </w:r>
            <w:r w:rsidRPr="00197AD0">
              <w:rPr>
                <w:rFonts w:ascii="Times New Roman" w:hAnsi="Times New Roman"/>
                <w:b/>
                <w:sz w:val="20"/>
              </w:rPr>
              <w:t>przypadku powołania się przez Wykonawcę na zasoby innych podmiotów</w:t>
            </w:r>
          </w:p>
        </w:tc>
      </w:tr>
      <w:tr w:rsidR="00913946" w:rsidRPr="00744EF7" w14:paraId="691FB6B2" w14:textId="77777777" w:rsidTr="00D844B7">
        <w:trPr>
          <w:cantSplit/>
          <w:trHeight w:val="170"/>
        </w:trPr>
        <w:tc>
          <w:tcPr>
            <w:tcW w:w="425" w:type="dxa"/>
            <w:vAlign w:val="center"/>
          </w:tcPr>
          <w:p w14:paraId="26E86712" w14:textId="77777777" w:rsidR="00913946" w:rsidRPr="009A289A" w:rsidRDefault="00913946" w:rsidP="00D844B7">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1</w:t>
            </w:r>
          </w:p>
        </w:tc>
        <w:tc>
          <w:tcPr>
            <w:tcW w:w="2836" w:type="dxa"/>
            <w:vAlign w:val="center"/>
          </w:tcPr>
          <w:p w14:paraId="3CC6E04D" w14:textId="77777777" w:rsidR="00913946" w:rsidRPr="009A289A" w:rsidRDefault="00913946" w:rsidP="00D844B7">
            <w:pPr>
              <w:pStyle w:val="Tekstpodstawowywcity1"/>
              <w:tabs>
                <w:tab w:val="left" w:pos="851"/>
              </w:tabs>
              <w:ind w:left="0"/>
              <w:jc w:val="center"/>
              <w:rPr>
                <w:rFonts w:ascii="Times New Roman" w:hAnsi="Times New Roman"/>
                <w:i/>
                <w:sz w:val="18"/>
                <w:szCs w:val="18"/>
              </w:rPr>
            </w:pPr>
            <w:r w:rsidRPr="009A289A">
              <w:rPr>
                <w:rFonts w:ascii="Times New Roman" w:hAnsi="Times New Roman"/>
                <w:i/>
                <w:sz w:val="18"/>
                <w:szCs w:val="18"/>
              </w:rPr>
              <w:t>2</w:t>
            </w:r>
          </w:p>
        </w:tc>
        <w:tc>
          <w:tcPr>
            <w:tcW w:w="1559" w:type="dxa"/>
            <w:vAlign w:val="center"/>
          </w:tcPr>
          <w:p w14:paraId="3497BDBE" w14:textId="77777777" w:rsidR="00913946" w:rsidRPr="009A289A" w:rsidRDefault="00913946" w:rsidP="00D844B7">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3</w:t>
            </w:r>
          </w:p>
        </w:tc>
        <w:tc>
          <w:tcPr>
            <w:tcW w:w="1418" w:type="dxa"/>
            <w:vAlign w:val="center"/>
          </w:tcPr>
          <w:p w14:paraId="3C56FEB6" w14:textId="77777777" w:rsidR="00913946" w:rsidRPr="009A289A" w:rsidRDefault="00913946" w:rsidP="00D844B7">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4</w:t>
            </w:r>
          </w:p>
        </w:tc>
        <w:tc>
          <w:tcPr>
            <w:tcW w:w="1559" w:type="dxa"/>
            <w:vAlign w:val="center"/>
          </w:tcPr>
          <w:p w14:paraId="70765A0A" w14:textId="77777777" w:rsidR="00913946" w:rsidRPr="009A289A" w:rsidRDefault="00913946" w:rsidP="00D844B7">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5</w:t>
            </w:r>
          </w:p>
        </w:tc>
        <w:tc>
          <w:tcPr>
            <w:tcW w:w="1984" w:type="dxa"/>
            <w:vAlign w:val="center"/>
          </w:tcPr>
          <w:p w14:paraId="07692E3E" w14:textId="77777777" w:rsidR="00913946" w:rsidRPr="009A289A" w:rsidRDefault="00913946" w:rsidP="00D844B7">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6</w:t>
            </w:r>
          </w:p>
        </w:tc>
      </w:tr>
      <w:tr w:rsidR="00913946" w:rsidRPr="00744EF7" w14:paraId="0A4EF262" w14:textId="77777777" w:rsidTr="00D844B7">
        <w:trPr>
          <w:cantSplit/>
          <w:trHeight w:val="553"/>
        </w:trPr>
        <w:tc>
          <w:tcPr>
            <w:tcW w:w="425" w:type="dxa"/>
            <w:vAlign w:val="center"/>
          </w:tcPr>
          <w:p w14:paraId="00B0B105" w14:textId="77777777" w:rsidR="00913946" w:rsidRPr="00197AD0" w:rsidRDefault="00913946" w:rsidP="00D844B7">
            <w:pPr>
              <w:pStyle w:val="Tekstpodstawowywcity1"/>
              <w:tabs>
                <w:tab w:val="left" w:pos="851"/>
              </w:tabs>
              <w:ind w:left="0"/>
              <w:jc w:val="center"/>
              <w:rPr>
                <w:rFonts w:ascii="Times New Roman" w:hAnsi="Times New Roman"/>
                <w:bCs/>
              </w:rPr>
            </w:pPr>
            <w:r w:rsidRPr="00197AD0">
              <w:rPr>
                <w:rFonts w:ascii="Times New Roman" w:hAnsi="Times New Roman"/>
                <w:bCs/>
              </w:rPr>
              <w:t>1</w:t>
            </w:r>
          </w:p>
        </w:tc>
        <w:tc>
          <w:tcPr>
            <w:tcW w:w="2836" w:type="dxa"/>
          </w:tcPr>
          <w:p w14:paraId="1583C4F1" w14:textId="77777777" w:rsidR="00913946" w:rsidRPr="00197AD0" w:rsidRDefault="00913946" w:rsidP="00D844B7">
            <w:pPr>
              <w:pStyle w:val="Tekstpodstawowywcity1"/>
              <w:tabs>
                <w:tab w:val="left" w:pos="851"/>
              </w:tabs>
              <w:ind w:left="0"/>
              <w:rPr>
                <w:rFonts w:ascii="Times New Roman" w:hAnsi="Times New Roman"/>
              </w:rPr>
            </w:pPr>
          </w:p>
          <w:p w14:paraId="7B2706E6" w14:textId="77777777" w:rsidR="00913946" w:rsidRPr="00197AD0" w:rsidRDefault="00913946" w:rsidP="00D844B7">
            <w:pPr>
              <w:pStyle w:val="Tekstpodstawowywcity1"/>
              <w:tabs>
                <w:tab w:val="left" w:pos="851"/>
              </w:tabs>
              <w:ind w:left="0"/>
              <w:rPr>
                <w:rFonts w:ascii="Times New Roman" w:hAnsi="Times New Roman"/>
              </w:rPr>
            </w:pPr>
          </w:p>
        </w:tc>
        <w:tc>
          <w:tcPr>
            <w:tcW w:w="1559" w:type="dxa"/>
          </w:tcPr>
          <w:p w14:paraId="2340977C" w14:textId="77777777" w:rsidR="00913946" w:rsidRPr="00197AD0" w:rsidRDefault="00913946" w:rsidP="00D844B7">
            <w:pPr>
              <w:pStyle w:val="Tekstpodstawowywcity1"/>
              <w:tabs>
                <w:tab w:val="left" w:pos="851"/>
              </w:tabs>
              <w:ind w:left="0"/>
              <w:rPr>
                <w:rFonts w:ascii="Times New Roman" w:hAnsi="Times New Roman"/>
                <w:b/>
                <w:bCs/>
              </w:rPr>
            </w:pPr>
          </w:p>
        </w:tc>
        <w:tc>
          <w:tcPr>
            <w:tcW w:w="1418" w:type="dxa"/>
          </w:tcPr>
          <w:p w14:paraId="00003DE7" w14:textId="77777777" w:rsidR="00913946" w:rsidRPr="00197AD0" w:rsidRDefault="00913946" w:rsidP="00D844B7">
            <w:pPr>
              <w:pStyle w:val="Tekstpodstawowywcity1"/>
              <w:tabs>
                <w:tab w:val="left" w:pos="851"/>
              </w:tabs>
              <w:ind w:left="0"/>
              <w:rPr>
                <w:rFonts w:ascii="Times New Roman" w:hAnsi="Times New Roman"/>
                <w:b/>
                <w:bCs/>
              </w:rPr>
            </w:pPr>
          </w:p>
        </w:tc>
        <w:tc>
          <w:tcPr>
            <w:tcW w:w="1559" w:type="dxa"/>
          </w:tcPr>
          <w:p w14:paraId="24536FD5" w14:textId="77777777" w:rsidR="00913946" w:rsidRPr="00197AD0" w:rsidRDefault="00913946" w:rsidP="00D844B7">
            <w:pPr>
              <w:pStyle w:val="Tekstpodstawowywcity1"/>
              <w:tabs>
                <w:tab w:val="left" w:pos="851"/>
              </w:tabs>
              <w:ind w:left="0"/>
              <w:rPr>
                <w:rFonts w:ascii="Times New Roman" w:hAnsi="Times New Roman"/>
                <w:b/>
                <w:bCs/>
              </w:rPr>
            </w:pPr>
          </w:p>
        </w:tc>
        <w:tc>
          <w:tcPr>
            <w:tcW w:w="1984" w:type="dxa"/>
          </w:tcPr>
          <w:p w14:paraId="2FF5F89A" w14:textId="77777777" w:rsidR="00913946" w:rsidRPr="00197AD0" w:rsidRDefault="00913946" w:rsidP="00D844B7">
            <w:pPr>
              <w:pStyle w:val="Tekstpodstawowywcity1"/>
              <w:tabs>
                <w:tab w:val="left" w:pos="851"/>
              </w:tabs>
              <w:ind w:left="0"/>
              <w:rPr>
                <w:rFonts w:ascii="Times New Roman" w:hAnsi="Times New Roman"/>
                <w:b/>
                <w:bCs/>
              </w:rPr>
            </w:pPr>
          </w:p>
        </w:tc>
      </w:tr>
      <w:tr w:rsidR="00913946" w:rsidRPr="00744EF7" w14:paraId="512459B7" w14:textId="77777777" w:rsidTr="00D844B7">
        <w:trPr>
          <w:cantSplit/>
          <w:trHeight w:val="561"/>
        </w:trPr>
        <w:tc>
          <w:tcPr>
            <w:tcW w:w="425" w:type="dxa"/>
            <w:vAlign w:val="center"/>
          </w:tcPr>
          <w:p w14:paraId="11B54331" w14:textId="77777777" w:rsidR="00913946" w:rsidRPr="00197AD0" w:rsidRDefault="00913946" w:rsidP="00D844B7">
            <w:pPr>
              <w:pStyle w:val="Tekstpodstawowywcity1"/>
              <w:tabs>
                <w:tab w:val="left" w:pos="851"/>
              </w:tabs>
              <w:ind w:left="0"/>
              <w:jc w:val="center"/>
              <w:rPr>
                <w:rFonts w:ascii="Times New Roman" w:hAnsi="Times New Roman"/>
                <w:bCs/>
              </w:rPr>
            </w:pPr>
            <w:r w:rsidRPr="00197AD0">
              <w:rPr>
                <w:rFonts w:ascii="Times New Roman" w:hAnsi="Times New Roman"/>
                <w:bCs/>
              </w:rPr>
              <w:t>2</w:t>
            </w:r>
          </w:p>
        </w:tc>
        <w:tc>
          <w:tcPr>
            <w:tcW w:w="2836" w:type="dxa"/>
          </w:tcPr>
          <w:p w14:paraId="71DF5B01" w14:textId="77777777" w:rsidR="00913946" w:rsidRPr="00197AD0" w:rsidRDefault="00913946" w:rsidP="00D844B7">
            <w:pPr>
              <w:pStyle w:val="Tekstpodstawowywcity1"/>
              <w:tabs>
                <w:tab w:val="left" w:pos="851"/>
              </w:tabs>
              <w:ind w:left="0"/>
              <w:rPr>
                <w:rFonts w:ascii="Times New Roman" w:hAnsi="Times New Roman"/>
              </w:rPr>
            </w:pPr>
          </w:p>
          <w:p w14:paraId="20B33C03" w14:textId="77777777" w:rsidR="00913946" w:rsidRPr="00197AD0" w:rsidRDefault="00913946" w:rsidP="00D844B7">
            <w:pPr>
              <w:pStyle w:val="Tekstpodstawowywcity1"/>
              <w:tabs>
                <w:tab w:val="left" w:pos="851"/>
              </w:tabs>
              <w:ind w:left="0"/>
              <w:rPr>
                <w:rFonts w:ascii="Times New Roman" w:hAnsi="Times New Roman"/>
              </w:rPr>
            </w:pPr>
          </w:p>
        </w:tc>
        <w:tc>
          <w:tcPr>
            <w:tcW w:w="1559" w:type="dxa"/>
          </w:tcPr>
          <w:p w14:paraId="1712024E" w14:textId="77777777" w:rsidR="00913946" w:rsidRPr="00197AD0" w:rsidRDefault="00913946" w:rsidP="00D844B7">
            <w:pPr>
              <w:pStyle w:val="Tekstpodstawowywcity1"/>
              <w:tabs>
                <w:tab w:val="left" w:pos="851"/>
              </w:tabs>
              <w:ind w:left="0"/>
              <w:rPr>
                <w:rFonts w:ascii="Times New Roman" w:hAnsi="Times New Roman"/>
                <w:b/>
                <w:bCs/>
              </w:rPr>
            </w:pPr>
          </w:p>
        </w:tc>
        <w:tc>
          <w:tcPr>
            <w:tcW w:w="1418" w:type="dxa"/>
          </w:tcPr>
          <w:p w14:paraId="28EF1B31" w14:textId="77777777" w:rsidR="00913946" w:rsidRPr="00197AD0" w:rsidRDefault="00913946" w:rsidP="00D844B7">
            <w:pPr>
              <w:pStyle w:val="Tekstpodstawowywcity1"/>
              <w:tabs>
                <w:tab w:val="left" w:pos="851"/>
              </w:tabs>
              <w:ind w:left="0"/>
              <w:rPr>
                <w:rFonts w:ascii="Times New Roman" w:hAnsi="Times New Roman"/>
                <w:b/>
                <w:bCs/>
              </w:rPr>
            </w:pPr>
          </w:p>
        </w:tc>
        <w:tc>
          <w:tcPr>
            <w:tcW w:w="1559" w:type="dxa"/>
          </w:tcPr>
          <w:p w14:paraId="77F2EAC2" w14:textId="77777777" w:rsidR="00913946" w:rsidRPr="00197AD0" w:rsidRDefault="00913946" w:rsidP="00D844B7">
            <w:pPr>
              <w:pStyle w:val="Tekstpodstawowywcity1"/>
              <w:tabs>
                <w:tab w:val="left" w:pos="851"/>
              </w:tabs>
              <w:ind w:left="0"/>
              <w:rPr>
                <w:rFonts w:ascii="Times New Roman" w:hAnsi="Times New Roman"/>
                <w:b/>
                <w:bCs/>
              </w:rPr>
            </w:pPr>
          </w:p>
        </w:tc>
        <w:tc>
          <w:tcPr>
            <w:tcW w:w="1984" w:type="dxa"/>
          </w:tcPr>
          <w:p w14:paraId="3D250B03" w14:textId="77777777" w:rsidR="00913946" w:rsidRPr="00197AD0" w:rsidRDefault="00913946" w:rsidP="00D844B7">
            <w:pPr>
              <w:pStyle w:val="Tekstpodstawowywcity1"/>
              <w:tabs>
                <w:tab w:val="left" w:pos="851"/>
              </w:tabs>
              <w:ind w:left="0"/>
              <w:rPr>
                <w:rFonts w:ascii="Times New Roman" w:hAnsi="Times New Roman"/>
                <w:b/>
                <w:bCs/>
              </w:rPr>
            </w:pPr>
          </w:p>
        </w:tc>
      </w:tr>
      <w:tr w:rsidR="00913946" w:rsidRPr="00744EF7" w14:paraId="443E1227" w14:textId="77777777" w:rsidTr="00D844B7">
        <w:trPr>
          <w:cantSplit/>
          <w:trHeight w:val="561"/>
        </w:trPr>
        <w:tc>
          <w:tcPr>
            <w:tcW w:w="425" w:type="dxa"/>
            <w:vAlign w:val="center"/>
          </w:tcPr>
          <w:p w14:paraId="7A92A355" w14:textId="77777777" w:rsidR="00913946" w:rsidRPr="00197AD0" w:rsidRDefault="00913946" w:rsidP="00D844B7">
            <w:pPr>
              <w:pStyle w:val="Tekstpodstawowywcity1"/>
              <w:tabs>
                <w:tab w:val="left" w:pos="851"/>
              </w:tabs>
              <w:ind w:left="0"/>
              <w:jc w:val="center"/>
              <w:rPr>
                <w:rFonts w:ascii="Times New Roman" w:hAnsi="Times New Roman"/>
                <w:bCs/>
              </w:rPr>
            </w:pPr>
            <w:r w:rsidRPr="00197AD0">
              <w:rPr>
                <w:rFonts w:ascii="Times New Roman" w:hAnsi="Times New Roman"/>
                <w:bCs/>
              </w:rPr>
              <w:t>3</w:t>
            </w:r>
          </w:p>
        </w:tc>
        <w:tc>
          <w:tcPr>
            <w:tcW w:w="2836" w:type="dxa"/>
          </w:tcPr>
          <w:p w14:paraId="6690FC9F" w14:textId="77777777" w:rsidR="00913946" w:rsidRPr="00197AD0" w:rsidRDefault="00913946" w:rsidP="00D844B7">
            <w:pPr>
              <w:pStyle w:val="Tekstpodstawowywcity1"/>
              <w:tabs>
                <w:tab w:val="left" w:pos="851"/>
              </w:tabs>
              <w:ind w:left="0"/>
              <w:rPr>
                <w:rFonts w:ascii="Times New Roman" w:hAnsi="Times New Roman"/>
              </w:rPr>
            </w:pPr>
          </w:p>
        </w:tc>
        <w:tc>
          <w:tcPr>
            <w:tcW w:w="1559" w:type="dxa"/>
          </w:tcPr>
          <w:p w14:paraId="63384CA1" w14:textId="77777777" w:rsidR="00913946" w:rsidRPr="00197AD0" w:rsidRDefault="00913946" w:rsidP="00D844B7">
            <w:pPr>
              <w:pStyle w:val="Tekstpodstawowywcity1"/>
              <w:tabs>
                <w:tab w:val="left" w:pos="851"/>
              </w:tabs>
              <w:ind w:left="0"/>
              <w:rPr>
                <w:rFonts w:ascii="Times New Roman" w:hAnsi="Times New Roman"/>
                <w:b/>
                <w:bCs/>
              </w:rPr>
            </w:pPr>
          </w:p>
        </w:tc>
        <w:tc>
          <w:tcPr>
            <w:tcW w:w="1418" w:type="dxa"/>
          </w:tcPr>
          <w:p w14:paraId="01E0B9C6" w14:textId="77777777" w:rsidR="00913946" w:rsidRPr="00197AD0" w:rsidRDefault="00913946" w:rsidP="00D844B7">
            <w:pPr>
              <w:pStyle w:val="Tekstpodstawowywcity1"/>
              <w:tabs>
                <w:tab w:val="left" w:pos="851"/>
              </w:tabs>
              <w:ind w:left="0"/>
              <w:rPr>
                <w:rFonts w:ascii="Times New Roman" w:hAnsi="Times New Roman"/>
                <w:b/>
                <w:bCs/>
              </w:rPr>
            </w:pPr>
          </w:p>
        </w:tc>
        <w:tc>
          <w:tcPr>
            <w:tcW w:w="1559" w:type="dxa"/>
          </w:tcPr>
          <w:p w14:paraId="25438905" w14:textId="77777777" w:rsidR="00913946" w:rsidRPr="00197AD0" w:rsidRDefault="00913946" w:rsidP="00D844B7">
            <w:pPr>
              <w:pStyle w:val="Tekstpodstawowywcity1"/>
              <w:tabs>
                <w:tab w:val="left" w:pos="851"/>
              </w:tabs>
              <w:ind w:left="0"/>
              <w:rPr>
                <w:rFonts w:ascii="Times New Roman" w:hAnsi="Times New Roman"/>
                <w:b/>
                <w:bCs/>
              </w:rPr>
            </w:pPr>
          </w:p>
        </w:tc>
        <w:tc>
          <w:tcPr>
            <w:tcW w:w="1984" w:type="dxa"/>
          </w:tcPr>
          <w:p w14:paraId="2AEC3F1D" w14:textId="77777777" w:rsidR="00913946" w:rsidRPr="00197AD0" w:rsidRDefault="00913946" w:rsidP="00D844B7">
            <w:pPr>
              <w:pStyle w:val="Tekstpodstawowywcity1"/>
              <w:tabs>
                <w:tab w:val="left" w:pos="851"/>
              </w:tabs>
              <w:ind w:left="0"/>
              <w:rPr>
                <w:rFonts w:ascii="Times New Roman" w:hAnsi="Times New Roman"/>
                <w:b/>
                <w:bCs/>
              </w:rPr>
            </w:pPr>
          </w:p>
        </w:tc>
      </w:tr>
      <w:tr w:rsidR="00913946" w:rsidRPr="00744EF7" w14:paraId="0FFE8297" w14:textId="77777777" w:rsidTr="00D844B7">
        <w:trPr>
          <w:cantSplit/>
          <w:trHeight w:val="561"/>
        </w:trPr>
        <w:tc>
          <w:tcPr>
            <w:tcW w:w="425" w:type="dxa"/>
            <w:vAlign w:val="center"/>
          </w:tcPr>
          <w:p w14:paraId="1C4B3B1C" w14:textId="77777777" w:rsidR="00913946" w:rsidRPr="00197AD0" w:rsidRDefault="00913946" w:rsidP="00D844B7">
            <w:pPr>
              <w:pStyle w:val="Tekstpodstawowywcity1"/>
              <w:tabs>
                <w:tab w:val="left" w:pos="851"/>
              </w:tabs>
              <w:ind w:left="0"/>
              <w:jc w:val="center"/>
              <w:rPr>
                <w:rFonts w:ascii="Times New Roman" w:hAnsi="Times New Roman"/>
                <w:bCs/>
              </w:rPr>
            </w:pPr>
            <w:r w:rsidRPr="00197AD0">
              <w:rPr>
                <w:rFonts w:ascii="Times New Roman" w:hAnsi="Times New Roman"/>
                <w:bCs/>
              </w:rPr>
              <w:t>4</w:t>
            </w:r>
          </w:p>
        </w:tc>
        <w:tc>
          <w:tcPr>
            <w:tcW w:w="2836" w:type="dxa"/>
          </w:tcPr>
          <w:p w14:paraId="0D276BF4" w14:textId="77777777" w:rsidR="00913946" w:rsidRPr="00197AD0" w:rsidRDefault="00913946" w:rsidP="00D844B7">
            <w:pPr>
              <w:pStyle w:val="Tekstpodstawowywcity1"/>
              <w:tabs>
                <w:tab w:val="left" w:pos="851"/>
              </w:tabs>
              <w:ind w:left="0"/>
              <w:rPr>
                <w:rFonts w:ascii="Times New Roman" w:hAnsi="Times New Roman"/>
              </w:rPr>
            </w:pPr>
          </w:p>
        </w:tc>
        <w:tc>
          <w:tcPr>
            <w:tcW w:w="1559" w:type="dxa"/>
          </w:tcPr>
          <w:p w14:paraId="3C652DC2" w14:textId="77777777" w:rsidR="00913946" w:rsidRPr="00197AD0" w:rsidRDefault="00913946" w:rsidP="00D844B7">
            <w:pPr>
              <w:pStyle w:val="Tekstpodstawowywcity1"/>
              <w:tabs>
                <w:tab w:val="left" w:pos="851"/>
              </w:tabs>
              <w:ind w:left="0"/>
              <w:rPr>
                <w:rFonts w:ascii="Times New Roman" w:hAnsi="Times New Roman"/>
                <w:b/>
                <w:bCs/>
              </w:rPr>
            </w:pPr>
          </w:p>
        </w:tc>
        <w:tc>
          <w:tcPr>
            <w:tcW w:w="1418" w:type="dxa"/>
          </w:tcPr>
          <w:p w14:paraId="10993536" w14:textId="77777777" w:rsidR="00913946" w:rsidRPr="00197AD0" w:rsidRDefault="00913946" w:rsidP="00D844B7">
            <w:pPr>
              <w:pStyle w:val="Tekstpodstawowywcity1"/>
              <w:tabs>
                <w:tab w:val="left" w:pos="851"/>
              </w:tabs>
              <w:ind w:left="0"/>
              <w:rPr>
                <w:rFonts w:ascii="Times New Roman" w:hAnsi="Times New Roman"/>
                <w:b/>
                <w:bCs/>
              </w:rPr>
            </w:pPr>
          </w:p>
        </w:tc>
        <w:tc>
          <w:tcPr>
            <w:tcW w:w="1559" w:type="dxa"/>
          </w:tcPr>
          <w:p w14:paraId="609B01E7" w14:textId="77777777" w:rsidR="00913946" w:rsidRPr="00197AD0" w:rsidRDefault="00913946" w:rsidP="00D844B7">
            <w:pPr>
              <w:pStyle w:val="Tekstpodstawowywcity1"/>
              <w:tabs>
                <w:tab w:val="left" w:pos="851"/>
              </w:tabs>
              <w:ind w:left="0"/>
              <w:rPr>
                <w:rFonts w:ascii="Times New Roman" w:hAnsi="Times New Roman"/>
                <w:b/>
                <w:bCs/>
              </w:rPr>
            </w:pPr>
          </w:p>
        </w:tc>
        <w:tc>
          <w:tcPr>
            <w:tcW w:w="1984" w:type="dxa"/>
          </w:tcPr>
          <w:p w14:paraId="35A4D7FB" w14:textId="77777777" w:rsidR="00913946" w:rsidRPr="00197AD0" w:rsidRDefault="00913946" w:rsidP="00D844B7">
            <w:pPr>
              <w:pStyle w:val="Tekstpodstawowywcity1"/>
              <w:tabs>
                <w:tab w:val="left" w:pos="851"/>
              </w:tabs>
              <w:ind w:left="0"/>
              <w:rPr>
                <w:rFonts w:ascii="Times New Roman" w:hAnsi="Times New Roman"/>
                <w:b/>
                <w:bCs/>
              </w:rPr>
            </w:pPr>
          </w:p>
        </w:tc>
      </w:tr>
      <w:tr w:rsidR="00913946" w:rsidRPr="00744EF7" w14:paraId="4B44DBBD" w14:textId="77777777" w:rsidTr="00D844B7">
        <w:trPr>
          <w:cantSplit/>
          <w:trHeight w:val="561"/>
        </w:trPr>
        <w:tc>
          <w:tcPr>
            <w:tcW w:w="425" w:type="dxa"/>
            <w:vAlign w:val="center"/>
          </w:tcPr>
          <w:p w14:paraId="31E49C7E" w14:textId="77777777" w:rsidR="00913946" w:rsidRPr="00197AD0" w:rsidRDefault="00913946" w:rsidP="00D844B7">
            <w:pPr>
              <w:pStyle w:val="Tekstpodstawowywcity1"/>
              <w:tabs>
                <w:tab w:val="left" w:pos="851"/>
              </w:tabs>
              <w:ind w:left="0"/>
              <w:jc w:val="center"/>
              <w:rPr>
                <w:rFonts w:ascii="Times New Roman" w:hAnsi="Times New Roman"/>
                <w:bCs/>
              </w:rPr>
            </w:pPr>
            <w:r w:rsidRPr="00197AD0">
              <w:rPr>
                <w:rFonts w:ascii="Times New Roman" w:hAnsi="Times New Roman"/>
                <w:bCs/>
              </w:rPr>
              <w:t>5</w:t>
            </w:r>
          </w:p>
        </w:tc>
        <w:tc>
          <w:tcPr>
            <w:tcW w:w="2836" w:type="dxa"/>
          </w:tcPr>
          <w:p w14:paraId="2A546C1C" w14:textId="77777777" w:rsidR="00913946" w:rsidRPr="00197AD0" w:rsidRDefault="00913946" w:rsidP="00D844B7">
            <w:pPr>
              <w:pStyle w:val="Tekstpodstawowywcity1"/>
              <w:tabs>
                <w:tab w:val="left" w:pos="851"/>
              </w:tabs>
              <w:ind w:left="0"/>
              <w:rPr>
                <w:rFonts w:ascii="Times New Roman" w:hAnsi="Times New Roman"/>
              </w:rPr>
            </w:pPr>
          </w:p>
        </w:tc>
        <w:tc>
          <w:tcPr>
            <w:tcW w:w="1559" w:type="dxa"/>
          </w:tcPr>
          <w:p w14:paraId="03C43BF4" w14:textId="77777777" w:rsidR="00913946" w:rsidRPr="00197AD0" w:rsidRDefault="00913946" w:rsidP="00D844B7">
            <w:pPr>
              <w:pStyle w:val="Tekstpodstawowywcity1"/>
              <w:tabs>
                <w:tab w:val="left" w:pos="851"/>
              </w:tabs>
              <w:ind w:left="0"/>
              <w:rPr>
                <w:rFonts w:ascii="Times New Roman" w:hAnsi="Times New Roman"/>
                <w:b/>
                <w:bCs/>
              </w:rPr>
            </w:pPr>
          </w:p>
        </w:tc>
        <w:tc>
          <w:tcPr>
            <w:tcW w:w="1418" w:type="dxa"/>
          </w:tcPr>
          <w:p w14:paraId="1A3CA196" w14:textId="77777777" w:rsidR="00913946" w:rsidRPr="00197AD0" w:rsidRDefault="00913946" w:rsidP="00D844B7">
            <w:pPr>
              <w:pStyle w:val="Tekstpodstawowywcity1"/>
              <w:tabs>
                <w:tab w:val="left" w:pos="851"/>
              </w:tabs>
              <w:ind w:left="0"/>
              <w:rPr>
                <w:rFonts w:ascii="Times New Roman" w:hAnsi="Times New Roman"/>
                <w:b/>
                <w:bCs/>
              </w:rPr>
            </w:pPr>
          </w:p>
        </w:tc>
        <w:tc>
          <w:tcPr>
            <w:tcW w:w="1559" w:type="dxa"/>
          </w:tcPr>
          <w:p w14:paraId="230FB5D6" w14:textId="77777777" w:rsidR="00913946" w:rsidRPr="00197AD0" w:rsidRDefault="00913946" w:rsidP="00D844B7">
            <w:pPr>
              <w:pStyle w:val="Tekstpodstawowywcity1"/>
              <w:tabs>
                <w:tab w:val="left" w:pos="851"/>
              </w:tabs>
              <w:ind w:left="0"/>
              <w:rPr>
                <w:rFonts w:ascii="Times New Roman" w:hAnsi="Times New Roman"/>
                <w:b/>
                <w:bCs/>
              </w:rPr>
            </w:pPr>
          </w:p>
        </w:tc>
        <w:tc>
          <w:tcPr>
            <w:tcW w:w="1984" w:type="dxa"/>
          </w:tcPr>
          <w:p w14:paraId="2CBF8B04" w14:textId="77777777" w:rsidR="00913946" w:rsidRPr="00197AD0" w:rsidRDefault="00913946" w:rsidP="00D844B7">
            <w:pPr>
              <w:pStyle w:val="Tekstpodstawowywcity1"/>
              <w:tabs>
                <w:tab w:val="left" w:pos="851"/>
              </w:tabs>
              <w:ind w:left="0"/>
              <w:rPr>
                <w:rFonts w:ascii="Times New Roman" w:hAnsi="Times New Roman"/>
                <w:b/>
                <w:bCs/>
              </w:rPr>
            </w:pPr>
          </w:p>
        </w:tc>
      </w:tr>
    </w:tbl>
    <w:p w14:paraId="6FB6EDC6" w14:textId="77777777" w:rsidR="00490259" w:rsidRPr="000F6329" w:rsidRDefault="00490259" w:rsidP="00490259">
      <w:pPr>
        <w:spacing w:after="160" w:line="259" w:lineRule="auto"/>
        <w:jc w:val="both"/>
        <w:rPr>
          <w:rFonts w:eastAsiaTheme="majorEastAsia"/>
          <w:b/>
          <w:bCs/>
          <w:sz w:val="24"/>
          <w:szCs w:val="24"/>
        </w:rPr>
      </w:pPr>
      <w:bookmarkStart w:id="96" w:name="_Hlk106046238"/>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BE3D67">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003A0C42" w:rsidR="00490259" w:rsidRPr="00111016" w:rsidRDefault="00490259" w:rsidP="00BE3D67">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wykazie</w:t>
      </w:r>
      <w:r w:rsidR="00913946">
        <w:rPr>
          <w:i/>
          <w:iCs/>
          <w:sz w:val="22"/>
          <w:szCs w:val="22"/>
          <w:lang w:eastAsia="zh-CN"/>
        </w:rPr>
        <w:t xml:space="preserve"> roboty</w:t>
      </w:r>
      <w:r w:rsidRPr="000A633D">
        <w:rPr>
          <w:bCs/>
          <w:i/>
          <w:iCs/>
          <w:color w:val="FF0000"/>
          <w:sz w:val="22"/>
          <w:szCs w:val="22"/>
          <w:lang w:eastAsia="zh-CN"/>
        </w:rPr>
        <w:t xml:space="preserve"> </w:t>
      </w:r>
      <w:r w:rsidRPr="00111016">
        <w:rPr>
          <w:bCs/>
          <w:i/>
          <w:iCs/>
          <w:sz w:val="22"/>
          <w:szCs w:val="22"/>
          <w:lang w:eastAsia="zh-CN"/>
        </w:rPr>
        <w:t>zostały wykonane należycie</w:t>
      </w:r>
      <w:r w:rsidR="00AD14E7">
        <w:rPr>
          <w:bCs/>
          <w:i/>
          <w:iCs/>
          <w:sz w:val="22"/>
          <w:szCs w:val="22"/>
          <w:lang w:eastAsia="zh-CN"/>
        </w:rPr>
        <w:t>.</w:t>
      </w:r>
    </w:p>
    <w:p w14:paraId="2EF5D9AF" w14:textId="6AD2C985" w:rsidR="00490259" w:rsidRPr="00111016" w:rsidRDefault="00490259" w:rsidP="00BE3D67">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BE3D67">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6"/>
    <w:p w14:paraId="61A143DB" w14:textId="02B5058C" w:rsidR="00555424" w:rsidRDefault="00555424">
      <w:pPr>
        <w:spacing w:after="160" w:line="259" w:lineRule="auto"/>
        <w:rPr>
          <w:i/>
          <w:iCs/>
        </w:rPr>
      </w:pPr>
      <w:r>
        <w:rPr>
          <w:i/>
          <w:iCs/>
        </w:rPr>
        <w:br w:type="page"/>
      </w:r>
    </w:p>
    <w:p w14:paraId="09D35969" w14:textId="70EA149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.4 do SWZ -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9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4FD56871" w:rsidR="00490259" w:rsidRDefault="00490259" w:rsidP="00490259">
      <w:pPr>
        <w:tabs>
          <w:tab w:val="left" w:pos="0"/>
        </w:tabs>
        <w:rPr>
          <w:color w:val="FF0000"/>
          <w:sz w:val="22"/>
          <w:szCs w:val="22"/>
        </w:rPr>
      </w:pPr>
    </w:p>
    <w:p w14:paraId="5EAA153C" w14:textId="413536C3" w:rsidR="00E14CC9" w:rsidRPr="002D0448" w:rsidRDefault="00E14CC9" w:rsidP="00E14CC9">
      <w:pPr>
        <w:spacing w:line="288" w:lineRule="auto"/>
        <w:jc w:val="center"/>
        <w:rPr>
          <w:b/>
          <w:bCs/>
          <w:i/>
        </w:rPr>
      </w:pPr>
      <w:r w:rsidRPr="002D0448">
        <w:rPr>
          <w:b/>
          <w:bCs/>
          <w:i/>
          <w:iCs/>
          <w:sz w:val="24"/>
          <w:szCs w:val="24"/>
        </w:rPr>
        <w:t>Wykaz imienny osób kierownictwa i dozoru ruchu posiadających stwierdzenie kwalifikacji</w:t>
      </w:r>
      <w:r w:rsidRPr="002D0448">
        <w:rPr>
          <w:b/>
          <w:bCs/>
        </w:rPr>
        <w:t>:</w:t>
      </w:r>
    </w:p>
    <w:p w14:paraId="49149982" w14:textId="77777777" w:rsidR="00E14CC9" w:rsidRDefault="00E14CC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762"/>
        <w:gridCol w:w="1843"/>
        <w:gridCol w:w="1985"/>
        <w:gridCol w:w="1837"/>
      </w:tblGrid>
      <w:tr w:rsidR="00490471" w:rsidRPr="00490471" w14:paraId="66E886EF" w14:textId="77777777" w:rsidTr="00BA199B">
        <w:trPr>
          <w:cantSplit/>
          <w:trHeight w:val="20"/>
          <w:tblHeader/>
        </w:trPr>
        <w:tc>
          <w:tcPr>
            <w:tcW w:w="423" w:type="pct"/>
            <w:vAlign w:val="center"/>
          </w:tcPr>
          <w:p w14:paraId="5EE7FEDF" w14:textId="77777777" w:rsidR="00490471" w:rsidRPr="00490471" w:rsidRDefault="00490471" w:rsidP="00490471">
            <w:pPr>
              <w:autoSpaceDN w:val="0"/>
              <w:adjustRightInd w:val="0"/>
              <w:jc w:val="center"/>
              <w:rPr>
                <w:b/>
                <w:sz w:val="18"/>
                <w:szCs w:val="18"/>
              </w:rPr>
            </w:pPr>
            <w:r w:rsidRPr="00490471">
              <w:rPr>
                <w:b/>
                <w:sz w:val="18"/>
                <w:szCs w:val="18"/>
              </w:rPr>
              <w:t>Lp.</w:t>
            </w:r>
          </w:p>
        </w:tc>
        <w:tc>
          <w:tcPr>
            <w:tcW w:w="1500" w:type="pct"/>
            <w:vAlign w:val="center"/>
          </w:tcPr>
          <w:p w14:paraId="05299379" w14:textId="77777777" w:rsidR="00490471" w:rsidRPr="00490471" w:rsidRDefault="00490471" w:rsidP="00490471">
            <w:pPr>
              <w:autoSpaceDN w:val="0"/>
              <w:adjustRightInd w:val="0"/>
              <w:jc w:val="center"/>
              <w:rPr>
                <w:b/>
                <w:sz w:val="18"/>
                <w:szCs w:val="18"/>
              </w:rPr>
            </w:pPr>
            <w:r w:rsidRPr="00490471">
              <w:rPr>
                <w:b/>
                <w:sz w:val="18"/>
                <w:szCs w:val="18"/>
              </w:rPr>
              <w:t xml:space="preserve">Wymagania Zamawiającego </w:t>
            </w:r>
            <w:r w:rsidRPr="00490471">
              <w:rPr>
                <w:b/>
                <w:sz w:val="18"/>
                <w:szCs w:val="18"/>
              </w:rPr>
              <w:br/>
              <w:t xml:space="preserve">w zakresie liczby osób </w:t>
            </w:r>
            <w:r w:rsidRPr="00490471">
              <w:rPr>
                <w:b/>
                <w:sz w:val="18"/>
                <w:szCs w:val="18"/>
              </w:rPr>
              <w:br/>
              <w:t>o wymaganych uprawnieniach/</w:t>
            </w:r>
            <w:r w:rsidRPr="00490471">
              <w:rPr>
                <w:b/>
                <w:sz w:val="18"/>
                <w:szCs w:val="18"/>
              </w:rPr>
              <w:br/>
              <w:t>kwalifikacjach</w:t>
            </w:r>
          </w:p>
        </w:tc>
        <w:tc>
          <w:tcPr>
            <w:tcW w:w="1001" w:type="pct"/>
            <w:vAlign w:val="center"/>
          </w:tcPr>
          <w:p w14:paraId="270B2FFF" w14:textId="77777777" w:rsidR="00490471" w:rsidRPr="00490471" w:rsidRDefault="00490471" w:rsidP="00490471">
            <w:pPr>
              <w:jc w:val="center"/>
              <w:rPr>
                <w:b/>
                <w:sz w:val="18"/>
                <w:szCs w:val="18"/>
              </w:rPr>
            </w:pPr>
            <w:r w:rsidRPr="00490471">
              <w:rPr>
                <w:b/>
                <w:sz w:val="18"/>
                <w:szCs w:val="18"/>
              </w:rPr>
              <w:t>Imię i nazwisko</w:t>
            </w:r>
          </w:p>
        </w:tc>
        <w:tc>
          <w:tcPr>
            <w:tcW w:w="1078" w:type="pct"/>
            <w:shd w:val="clear" w:color="auto" w:fill="auto"/>
            <w:vAlign w:val="center"/>
          </w:tcPr>
          <w:p w14:paraId="733D1576" w14:textId="77777777" w:rsidR="00490471" w:rsidRPr="00490471" w:rsidRDefault="00490471" w:rsidP="00490471">
            <w:pPr>
              <w:jc w:val="center"/>
              <w:rPr>
                <w:b/>
                <w:sz w:val="18"/>
                <w:szCs w:val="18"/>
              </w:rPr>
            </w:pPr>
            <w:r w:rsidRPr="00490471">
              <w:rPr>
                <w:b/>
                <w:sz w:val="18"/>
                <w:szCs w:val="18"/>
              </w:rPr>
              <w:t>Nr dokumentu potwierdzającego posiadane uprawnienia/ kwalifikacje/</w:t>
            </w:r>
          </w:p>
          <w:p w14:paraId="096D492E" w14:textId="77777777" w:rsidR="00490471" w:rsidRPr="00490471" w:rsidRDefault="00490471" w:rsidP="00490471">
            <w:pPr>
              <w:jc w:val="center"/>
              <w:rPr>
                <w:b/>
                <w:sz w:val="18"/>
                <w:szCs w:val="18"/>
              </w:rPr>
            </w:pPr>
            <w:r w:rsidRPr="00490471">
              <w:rPr>
                <w:b/>
                <w:sz w:val="18"/>
                <w:szCs w:val="18"/>
              </w:rPr>
              <w:t>wykształcenie</w:t>
            </w:r>
          </w:p>
        </w:tc>
        <w:tc>
          <w:tcPr>
            <w:tcW w:w="998" w:type="pct"/>
            <w:shd w:val="clear" w:color="auto" w:fill="auto"/>
            <w:vAlign w:val="center"/>
          </w:tcPr>
          <w:p w14:paraId="409D202F" w14:textId="77777777" w:rsidR="00490471" w:rsidRPr="00490471" w:rsidRDefault="00490471" w:rsidP="00490471">
            <w:pPr>
              <w:jc w:val="center"/>
              <w:rPr>
                <w:b/>
                <w:sz w:val="18"/>
                <w:szCs w:val="18"/>
              </w:rPr>
            </w:pPr>
            <w:r w:rsidRPr="00490471">
              <w:rPr>
                <w:b/>
                <w:iCs/>
                <w:sz w:val="18"/>
                <w:szCs w:val="18"/>
              </w:rPr>
              <w:t>Podmiot udostępniający zasoby</w:t>
            </w:r>
            <w:r w:rsidRPr="00490471">
              <w:rPr>
                <w:b/>
                <w:bCs/>
                <w:sz w:val="18"/>
                <w:szCs w:val="18"/>
              </w:rPr>
              <w:t xml:space="preserve"> w przypadku korzystania przez Wykonawcę</w:t>
            </w:r>
          </w:p>
        </w:tc>
      </w:tr>
      <w:tr w:rsidR="00490471" w:rsidRPr="00490471" w14:paraId="447F758D" w14:textId="77777777" w:rsidTr="00BA199B">
        <w:trPr>
          <w:cantSplit/>
          <w:trHeight w:val="20"/>
          <w:tblHeader/>
        </w:trPr>
        <w:tc>
          <w:tcPr>
            <w:tcW w:w="423" w:type="pct"/>
            <w:vAlign w:val="center"/>
          </w:tcPr>
          <w:p w14:paraId="018D7331" w14:textId="77777777" w:rsidR="00490471" w:rsidRPr="00490471" w:rsidRDefault="00490471" w:rsidP="00490471">
            <w:pPr>
              <w:jc w:val="center"/>
              <w:rPr>
                <w:i/>
              </w:rPr>
            </w:pPr>
            <w:r w:rsidRPr="00490471">
              <w:rPr>
                <w:i/>
              </w:rPr>
              <w:t>1</w:t>
            </w:r>
          </w:p>
        </w:tc>
        <w:tc>
          <w:tcPr>
            <w:tcW w:w="1500" w:type="pct"/>
            <w:vAlign w:val="center"/>
          </w:tcPr>
          <w:p w14:paraId="2A88D5A6" w14:textId="77777777" w:rsidR="00490471" w:rsidRPr="00490471" w:rsidRDefault="00490471" w:rsidP="00490471">
            <w:pPr>
              <w:tabs>
                <w:tab w:val="left" w:pos="470"/>
              </w:tabs>
              <w:jc w:val="center"/>
              <w:rPr>
                <w:i/>
              </w:rPr>
            </w:pPr>
            <w:r w:rsidRPr="00490471">
              <w:rPr>
                <w:i/>
              </w:rPr>
              <w:t>2</w:t>
            </w:r>
          </w:p>
        </w:tc>
        <w:tc>
          <w:tcPr>
            <w:tcW w:w="1001" w:type="pct"/>
            <w:vAlign w:val="center"/>
          </w:tcPr>
          <w:p w14:paraId="5E7919A5" w14:textId="77777777" w:rsidR="00490471" w:rsidRPr="00490471" w:rsidRDefault="00490471" w:rsidP="00490471">
            <w:pPr>
              <w:jc w:val="center"/>
              <w:rPr>
                <w:i/>
              </w:rPr>
            </w:pPr>
            <w:r w:rsidRPr="00490471">
              <w:rPr>
                <w:i/>
              </w:rPr>
              <w:t>3</w:t>
            </w:r>
          </w:p>
        </w:tc>
        <w:tc>
          <w:tcPr>
            <w:tcW w:w="1078" w:type="pct"/>
            <w:shd w:val="clear" w:color="auto" w:fill="auto"/>
            <w:vAlign w:val="center"/>
          </w:tcPr>
          <w:p w14:paraId="66D9BA33" w14:textId="77777777" w:rsidR="00490471" w:rsidRPr="00490471" w:rsidRDefault="00490471" w:rsidP="00490471">
            <w:pPr>
              <w:jc w:val="center"/>
              <w:rPr>
                <w:i/>
              </w:rPr>
            </w:pPr>
            <w:r w:rsidRPr="00490471">
              <w:rPr>
                <w:i/>
              </w:rPr>
              <w:t>4</w:t>
            </w:r>
          </w:p>
        </w:tc>
        <w:tc>
          <w:tcPr>
            <w:tcW w:w="998" w:type="pct"/>
            <w:shd w:val="clear" w:color="auto" w:fill="auto"/>
            <w:vAlign w:val="center"/>
          </w:tcPr>
          <w:p w14:paraId="49C92439" w14:textId="77777777" w:rsidR="00490471" w:rsidRPr="00490471" w:rsidRDefault="00490471" w:rsidP="00490471">
            <w:pPr>
              <w:jc w:val="center"/>
              <w:rPr>
                <w:i/>
              </w:rPr>
            </w:pPr>
            <w:r w:rsidRPr="00490471">
              <w:rPr>
                <w:i/>
              </w:rPr>
              <w:t>5</w:t>
            </w:r>
          </w:p>
        </w:tc>
      </w:tr>
      <w:tr w:rsidR="00490471" w:rsidRPr="00490471" w14:paraId="1E13CC8F" w14:textId="77777777" w:rsidTr="00490471">
        <w:trPr>
          <w:cantSplit/>
          <w:trHeight w:val="645"/>
        </w:trPr>
        <w:tc>
          <w:tcPr>
            <w:tcW w:w="423" w:type="pct"/>
            <w:vAlign w:val="center"/>
          </w:tcPr>
          <w:p w14:paraId="2A4F6E3A" w14:textId="77777777" w:rsidR="00490471" w:rsidRPr="00490471" w:rsidRDefault="00490471" w:rsidP="00490471">
            <w:pPr>
              <w:jc w:val="center"/>
              <w:rPr>
                <w:b/>
              </w:rPr>
            </w:pPr>
            <w:r w:rsidRPr="00490471">
              <w:rPr>
                <w:b/>
              </w:rPr>
              <w:t>1</w:t>
            </w:r>
          </w:p>
        </w:tc>
        <w:tc>
          <w:tcPr>
            <w:tcW w:w="1500" w:type="pct"/>
            <w:vAlign w:val="center"/>
          </w:tcPr>
          <w:p w14:paraId="4444663C" w14:textId="77777777" w:rsidR="00490471" w:rsidRPr="00490471" w:rsidRDefault="00490471" w:rsidP="00490471">
            <w:pPr>
              <w:spacing w:before="120" w:line="312" w:lineRule="auto"/>
              <w:jc w:val="both"/>
              <w:rPr>
                <w:sz w:val="18"/>
                <w:szCs w:val="18"/>
              </w:rPr>
            </w:pPr>
            <w:r w:rsidRPr="00490471">
              <w:rPr>
                <w:sz w:val="18"/>
                <w:szCs w:val="18"/>
              </w:rPr>
              <w:t>przynajmniej jedna osoba kierownictwa o kwalifikacjach – Kierownika Działu Górniczego</w:t>
            </w:r>
          </w:p>
        </w:tc>
        <w:tc>
          <w:tcPr>
            <w:tcW w:w="1001" w:type="pct"/>
            <w:vAlign w:val="center"/>
          </w:tcPr>
          <w:p w14:paraId="0F12EA5C" w14:textId="77777777" w:rsidR="00490471" w:rsidRPr="00490471" w:rsidRDefault="00490471" w:rsidP="00490471">
            <w:pPr>
              <w:rPr>
                <w:b/>
                <w:bCs/>
                <w:sz w:val="24"/>
                <w:szCs w:val="24"/>
              </w:rPr>
            </w:pPr>
          </w:p>
        </w:tc>
        <w:tc>
          <w:tcPr>
            <w:tcW w:w="1078" w:type="pct"/>
            <w:shd w:val="clear" w:color="auto" w:fill="auto"/>
            <w:vAlign w:val="center"/>
          </w:tcPr>
          <w:p w14:paraId="63B587BD" w14:textId="77777777" w:rsidR="00490471" w:rsidRPr="00490471" w:rsidRDefault="00490471" w:rsidP="00490471">
            <w:pPr>
              <w:jc w:val="center"/>
              <w:rPr>
                <w:sz w:val="24"/>
                <w:szCs w:val="24"/>
              </w:rPr>
            </w:pPr>
          </w:p>
        </w:tc>
        <w:tc>
          <w:tcPr>
            <w:tcW w:w="998" w:type="pct"/>
            <w:shd w:val="clear" w:color="auto" w:fill="auto"/>
            <w:vAlign w:val="center"/>
          </w:tcPr>
          <w:p w14:paraId="46253FF7" w14:textId="77777777" w:rsidR="00490471" w:rsidRPr="00490471" w:rsidRDefault="00490471" w:rsidP="00490471">
            <w:pPr>
              <w:jc w:val="center"/>
              <w:rPr>
                <w:sz w:val="24"/>
                <w:szCs w:val="24"/>
              </w:rPr>
            </w:pPr>
          </w:p>
        </w:tc>
      </w:tr>
      <w:tr w:rsidR="002E5522" w:rsidRPr="00490471" w14:paraId="255F995D" w14:textId="77777777" w:rsidTr="00490471">
        <w:trPr>
          <w:cantSplit/>
          <w:trHeight w:val="645"/>
        </w:trPr>
        <w:tc>
          <w:tcPr>
            <w:tcW w:w="423" w:type="pct"/>
            <w:vAlign w:val="center"/>
          </w:tcPr>
          <w:p w14:paraId="5BCA3E2A" w14:textId="03A617FD" w:rsidR="002E5522" w:rsidRPr="00490471" w:rsidRDefault="002E5522" w:rsidP="00490471">
            <w:pPr>
              <w:jc w:val="center"/>
              <w:rPr>
                <w:b/>
              </w:rPr>
            </w:pPr>
            <w:r>
              <w:rPr>
                <w:b/>
              </w:rPr>
              <w:t>2</w:t>
            </w:r>
          </w:p>
        </w:tc>
        <w:tc>
          <w:tcPr>
            <w:tcW w:w="1500" w:type="pct"/>
            <w:vAlign w:val="center"/>
          </w:tcPr>
          <w:p w14:paraId="78BFC2C5" w14:textId="6ADEE28C" w:rsidR="002E5522" w:rsidRPr="00490471" w:rsidRDefault="002E5522" w:rsidP="00490471">
            <w:pPr>
              <w:spacing w:before="120" w:line="312" w:lineRule="auto"/>
              <w:jc w:val="both"/>
              <w:rPr>
                <w:sz w:val="18"/>
                <w:szCs w:val="18"/>
              </w:rPr>
            </w:pPr>
            <w:r w:rsidRPr="002E5522">
              <w:rPr>
                <w:sz w:val="18"/>
                <w:szCs w:val="18"/>
              </w:rPr>
              <w:t>przynajmniej jedna osoba kierownictwa o kwalifikacjach – Kierownika Działu Energo-Maszynowego,</w:t>
            </w:r>
          </w:p>
        </w:tc>
        <w:tc>
          <w:tcPr>
            <w:tcW w:w="1001" w:type="pct"/>
            <w:vAlign w:val="center"/>
          </w:tcPr>
          <w:p w14:paraId="6FA006E2" w14:textId="77777777" w:rsidR="002E5522" w:rsidRPr="00490471" w:rsidRDefault="002E5522" w:rsidP="00490471">
            <w:pPr>
              <w:rPr>
                <w:b/>
                <w:bCs/>
                <w:sz w:val="24"/>
                <w:szCs w:val="24"/>
              </w:rPr>
            </w:pPr>
          </w:p>
        </w:tc>
        <w:tc>
          <w:tcPr>
            <w:tcW w:w="1078" w:type="pct"/>
            <w:shd w:val="clear" w:color="auto" w:fill="auto"/>
            <w:vAlign w:val="center"/>
          </w:tcPr>
          <w:p w14:paraId="69350E1A" w14:textId="77777777" w:rsidR="002E5522" w:rsidRPr="00490471" w:rsidRDefault="002E5522" w:rsidP="00490471">
            <w:pPr>
              <w:jc w:val="center"/>
              <w:rPr>
                <w:sz w:val="24"/>
                <w:szCs w:val="24"/>
              </w:rPr>
            </w:pPr>
          </w:p>
        </w:tc>
        <w:tc>
          <w:tcPr>
            <w:tcW w:w="998" w:type="pct"/>
            <w:shd w:val="clear" w:color="auto" w:fill="auto"/>
            <w:vAlign w:val="center"/>
          </w:tcPr>
          <w:p w14:paraId="336ADAFB" w14:textId="77777777" w:rsidR="002E5522" w:rsidRPr="00490471" w:rsidRDefault="002E5522" w:rsidP="00490471">
            <w:pPr>
              <w:jc w:val="center"/>
              <w:rPr>
                <w:sz w:val="24"/>
                <w:szCs w:val="24"/>
              </w:rPr>
            </w:pPr>
          </w:p>
        </w:tc>
      </w:tr>
      <w:tr w:rsidR="00490471" w:rsidRPr="00490471" w14:paraId="6A9F292E" w14:textId="77777777" w:rsidTr="00BA199B">
        <w:trPr>
          <w:cantSplit/>
          <w:trHeight w:val="20"/>
        </w:trPr>
        <w:tc>
          <w:tcPr>
            <w:tcW w:w="423" w:type="pct"/>
            <w:vAlign w:val="center"/>
          </w:tcPr>
          <w:p w14:paraId="789B5E04" w14:textId="2477C7EA" w:rsidR="00490471" w:rsidRPr="00490471" w:rsidRDefault="002E5522" w:rsidP="00490471">
            <w:pPr>
              <w:jc w:val="center"/>
              <w:rPr>
                <w:b/>
              </w:rPr>
            </w:pPr>
            <w:r>
              <w:rPr>
                <w:b/>
              </w:rPr>
              <w:t>3</w:t>
            </w:r>
          </w:p>
        </w:tc>
        <w:tc>
          <w:tcPr>
            <w:tcW w:w="1500" w:type="pct"/>
            <w:vAlign w:val="center"/>
          </w:tcPr>
          <w:p w14:paraId="7B72B802" w14:textId="77777777" w:rsidR="00490471" w:rsidRPr="00490471" w:rsidRDefault="00490471" w:rsidP="00490471">
            <w:pPr>
              <w:spacing w:before="120" w:line="312" w:lineRule="auto"/>
              <w:jc w:val="both"/>
              <w:rPr>
                <w:sz w:val="18"/>
                <w:szCs w:val="18"/>
              </w:rPr>
            </w:pPr>
            <w:r w:rsidRPr="00490471">
              <w:rPr>
                <w:sz w:val="18"/>
                <w:szCs w:val="18"/>
              </w:rPr>
              <w:t>przynajmniej jedna osoba dozoru wyższego o specjalności górniczej</w:t>
            </w:r>
          </w:p>
        </w:tc>
        <w:tc>
          <w:tcPr>
            <w:tcW w:w="1001" w:type="pct"/>
            <w:vAlign w:val="center"/>
          </w:tcPr>
          <w:p w14:paraId="7B0A2EF7" w14:textId="77777777" w:rsidR="00490471" w:rsidRPr="00490471" w:rsidRDefault="00490471" w:rsidP="00490471">
            <w:pPr>
              <w:jc w:val="center"/>
              <w:rPr>
                <w:b/>
                <w:bCs/>
                <w:sz w:val="24"/>
                <w:szCs w:val="24"/>
              </w:rPr>
            </w:pPr>
          </w:p>
        </w:tc>
        <w:tc>
          <w:tcPr>
            <w:tcW w:w="1078" w:type="pct"/>
            <w:shd w:val="clear" w:color="auto" w:fill="auto"/>
            <w:vAlign w:val="center"/>
          </w:tcPr>
          <w:p w14:paraId="50B8BEE1" w14:textId="77777777" w:rsidR="00490471" w:rsidRPr="00490471" w:rsidRDefault="00490471" w:rsidP="00490471">
            <w:pPr>
              <w:jc w:val="center"/>
              <w:rPr>
                <w:sz w:val="24"/>
                <w:szCs w:val="24"/>
              </w:rPr>
            </w:pPr>
          </w:p>
        </w:tc>
        <w:tc>
          <w:tcPr>
            <w:tcW w:w="998" w:type="pct"/>
            <w:shd w:val="clear" w:color="auto" w:fill="auto"/>
            <w:vAlign w:val="center"/>
          </w:tcPr>
          <w:p w14:paraId="5A7F8F09" w14:textId="77777777" w:rsidR="00490471" w:rsidRPr="00490471" w:rsidRDefault="00490471" w:rsidP="00490471">
            <w:pPr>
              <w:jc w:val="center"/>
              <w:rPr>
                <w:sz w:val="24"/>
                <w:szCs w:val="24"/>
              </w:rPr>
            </w:pPr>
          </w:p>
        </w:tc>
      </w:tr>
      <w:tr w:rsidR="00490471" w:rsidRPr="00490471" w14:paraId="3DCBF32F" w14:textId="77777777" w:rsidTr="0063554D">
        <w:trPr>
          <w:cantSplit/>
          <w:trHeight w:val="597"/>
        </w:trPr>
        <w:tc>
          <w:tcPr>
            <w:tcW w:w="423" w:type="pct"/>
            <w:vAlign w:val="center"/>
          </w:tcPr>
          <w:p w14:paraId="76FBAC8A" w14:textId="207E608F" w:rsidR="00490471" w:rsidRPr="00490471" w:rsidRDefault="002E5522" w:rsidP="00490471">
            <w:pPr>
              <w:jc w:val="center"/>
              <w:rPr>
                <w:b/>
              </w:rPr>
            </w:pPr>
            <w:r>
              <w:rPr>
                <w:b/>
              </w:rPr>
              <w:t>4</w:t>
            </w:r>
          </w:p>
        </w:tc>
        <w:tc>
          <w:tcPr>
            <w:tcW w:w="1500" w:type="pct"/>
            <w:vAlign w:val="center"/>
          </w:tcPr>
          <w:p w14:paraId="30171A60" w14:textId="77777777" w:rsidR="00490471" w:rsidRPr="00490471" w:rsidRDefault="00490471" w:rsidP="00490471">
            <w:pPr>
              <w:spacing w:before="120" w:line="312" w:lineRule="auto"/>
              <w:jc w:val="both"/>
              <w:rPr>
                <w:sz w:val="18"/>
                <w:szCs w:val="18"/>
              </w:rPr>
            </w:pPr>
            <w:r w:rsidRPr="00490471">
              <w:rPr>
                <w:sz w:val="18"/>
                <w:szCs w:val="18"/>
              </w:rPr>
              <w:t>przynajmniej jedna osoba dozoru wyższego o specjalności maszynowej</w:t>
            </w:r>
          </w:p>
        </w:tc>
        <w:tc>
          <w:tcPr>
            <w:tcW w:w="1001" w:type="pct"/>
            <w:vAlign w:val="center"/>
          </w:tcPr>
          <w:p w14:paraId="015BB29D" w14:textId="77777777" w:rsidR="00490471" w:rsidRPr="00490471" w:rsidRDefault="00490471" w:rsidP="00490471">
            <w:pPr>
              <w:rPr>
                <w:b/>
                <w:bCs/>
                <w:sz w:val="24"/>
                <w:szCs w:val="24"/>
              </w:rPr>
            </w:pPr>
          </w:p>
        </w:tc>
        <w:tc>
          <w:tcPr>
            <w:tcW w:w="1078" w:type="pct"/>
            <w:shd w:val="clear" w:color="auto" w:fill="auto"/>
            <w:vAlign w:val="center"/>
          </w:tcPr>
          <w:p w14:paraId="35DFED6E" w14:textId="77777777" w:rsidR="00490471" w:rsidRPr="00490471" w:rsidRDefault="00490471" w:rsidP="00490471">
            <w:pPr>
              <w:jc w:val="center"/>
              <w:rPr>
                <w:sz w:val="24"/>
                <w:szCs w:val="24"/>
              </w:rPr>
            </w:pPr>
          </w:p>
        </w:tc>
        <w:tc>
          <w:tcPr>
            <w:tcW w:w="998" w:type="pct"/>
            <w:shd w:val="clear" w:color="auto" w:fill="auto"/>
            <w:vAlign w:val="center"/>
          </w:tcPr>
          <w:p w14:paraId="6AA457DF" w14:textId="77777777" w:rsidR="00490471" w:rsidRPr="00490471" w:rsidRDefault="00490471" w:rsidP="00490471">
            <w:pPr>
              <w:jc w:val="center"/>
              <w:rPr>
                <w:sz w:val="24"/>
                <w:szCs w:val="24"/>
              </w:rPr>
            </w:pPr>
          </w:p>
        </w:tc>
      </w:tr>
      <w:tr w:rsidR="00490471" w:rsidRPr="00490471" w14:paraId="69C8AC62" w14:textId="77777777" w:rsidTr="00BA199B">
        <w:trPr>
          <w:cantSplit/>
          <w:trHeight w:val="20"/>
        </w:trPr>
        <w:tc>
          <w:tcPr>
            <w:tcW w:w="423" w:type="pct"/>
            <w:vAlign w:val="center"/>
          </w:tcPr>
          <w:p w14:paraId="543D1E80" w14:textId="7A6DE2A4" w:rsidR="00490471" w:rsidRPr="00490471" w:rsidRDefault="002E5522" w:rsidP="00490471">
            <w:pPr>
              <w:jc w:val="center"/>
              <w:rPr>
                <w:b/>
              </w:rPr>
            </w:pPr>
            <w:r>
              <w:rPr>
                <w:b/>
              </w:rPr>
              <w:t>5</w:t>
            </w:r>
          </w:p>
        </w:tc>
        <w:tc>
          <w:tcPr>
            <w:tcW w:w="1500" w:type="pct"/>
            <w:vAlign w:val="center"/>
          </w:tcPr>
          <w:p w14:paraId="47C7F8D4" w14:textId="77777777" w:rsidR="00490471" w:rsidRPr="00490471" w:rsidRDefault="00490471" w:rsidP="00490471">
            <w:pPr>
              <w:spacing w:before="120" w:line="312" w:lineRule="auto"/>
              <w:jc w:val="both"/>
              <w:rPr>
                <w:sz w:val="18"/>
                <w:szCs w:val="18"/>
              </w:rPr>
            </w:pPr>
            <w:r w:rsidRPr="00490471">
              <w:rPr>
                <w:sz w:val="18"/>
                <w:szCs w:val="18"/>
              </w:rPr>
              <w:t>przynajmniej jedna osoba dozoru wyższego o specjalności elektrycznej</w:t>
            </w:r>
          </w:p>
        </w:tc>
        <w:tc>
          <w:tcPr>
            <w:tcW w:w="1001" w:type="pct"/>
            <w:vAlign w:val="center"/>
          </w:tcPr>
          <w:p w14:paraId="5DA1BF2C" w14:textId="77777777" w:rsidR="00490471" w:rsidRPr="00490471" w:rsidRDefault="00490471" w:rsidP="00490471">
            <w:pPr>
              <w:rPr>
                <w:b/>
                <w:bCs/>
                <w:sz w:val="24"/>
                <w:szCs w:val="24"/>
              </w:rPr>
            </w:pPr>
          </w:p>
        </w:tc>
        <w:tc>
          <w:tcPr>
            <w:tcW w:w="1078" w:type="pct"/>
            <w:shd w:val="clear" w:color="auto" w:fill="auto"/>
            <w:vAlign w:val="center"/>
          </w:tcPr>
          <w:p w14:paraId="212FD2E1" w14:textId="77777777" w:rsidR="00490471" w:rsidRPr="00490471" w:rsidRDefault="00490471" w:rsidP="00490471">
            <w:pPr>
              <w:jc w:val="center"/>
              <w:rPr>
                <w:sz w:val="24"/>
                <w:szCs w:val="24"/>
              </w:rPr>
            </w:pPr>
          </w:p>
        </w:tc>
        <w:tc>
          <w:tcPr>
            <w:tcW w:w="998" w:type="pct"/>
            <w:shd w:val="clear" w:color="auto" w:fill="auto"/>
            <w:vAlign w:val="center"/>
          </w:tcPr>
          <w:p w14:paraId="42B9B7B0" w14:textId="77777777" w:rsidR="00490471" w:rsidRPr="00490471" w:rsidRDefault="00490471" w:rsidP="00490471">
            <w:pPr>
              <w:jc w:val="center"/>
              <w:rPr>
                <w:sz w:val="24"/>
                <w:szCs w:val="24"/>
              </w:rPr>
            </w:pPr>
          </w:p>
        </w:tc>
      </w:tr>
      <w:tr w:rsidR="00490471" w:rsidRPr="00490471" w14:paraId="399D4E88" w14:textId="77777777" w:rsidTr="00BA199B">
        <w:trPr>
          <w:cantSplit/>
          <w:trHeight w:val="20"/>
        </w:trPr>
        <w:tc>
          <w:tcPr>
            <w:tcW w:w="423" w:type="pct"/>
            <w:vAlign w:val="center"/>
          </w:tcPr>
          <w:p w14:paraId="528A1673" w14:textId="6A19DF85" w:rsidR="00490471" w:rsidRPr="00490471" w:rsidRDefault="002E5522" w:rsidP="00490471">
            <w:pPr>
              <w:jc w:val="center"/>
              <w:rPr>
                <w:b/>
              </w:rPr>
            </w:pPr>
            <w:r>
              <w:rPr>
                <w:b/>
              </w:rPr>
              <w:t>6</w:t>
            </w:r>
          </w:p>
        </w:tc>
        <w:tc>
          <w:tcPr>
            <w:tcW w:w="1500" w:type="pct"/>
            <w:vAlign w:val="center"/>
          </w:tcPr>
          <w:p w14:paraId="168C145E" w14:textId="77777777" w:rsidR="00490471" w:rsidRPr="00490471" w:rsidRDefault="00490471" w:rsidP="00490471">
            <w:pPr>
              <w:spacing w:before="120" w:line="312" w:lineRule="auto"/>
              <w:jc w:val="both"/>
              <w:rPr>
                <w:sz w:val="18"/>
                <w:szCs w:val="18"/>
              </w:rPr>
            </w:pPr>
            <w:r w:rsidRPr="00490471">
              <w:rPr>
                <w:sz w:val="18"/>
                <w:szCs w:val="18"/>
              </w:rPr>
              <w:t>przynajmniej jedna osoba dozoru wyższego o specjalności techniki strzałowej</w:t>
            </w:r>
          </w:p>
        </w:tc>
        <w:tc>
          <w:tcPr>
            <w:tcW w:w="1001" w:type="pct"/>
            <w:vAlign w:val="center"/>
          </w:tcPr>
          <w:p w14:paraId="16F624C8" w14:textId="77777777" w:rsidR="00490471" w:rsidRPr="00490471" w:rsidRDefault="00490471" w:rsidP="00490471">
            <w:pPr>
              <w:rPr>
                <w:b/>
                <w:bCs/>
                <w:sz w:val="24"/>
                <w:szCs w:val="24"/>
              </w:rPr>
            </w:pPr>
          </w:p>
        </w:tc>
        <w:tc>
          <w:tcPr>
            <w:tcW w:w="1078" w:type="pct"/>
            <w:shd w:val="clear" w:color="auto" w:fill="auto"/>
            <w:vAlign w:val="center"/>
          </w:tcPr>
          <w:p w14:paraId="7BEDBCD5" w14:textId="77777777" w:rsidR="00490471" w:rsidRPr="00490471" w:rsidRDefault="00490471" w:rsidP="00490471">
            <w:pPr>
              <w:jc w:val="center"/>
              <w:rPr>
                <w:sz w:val="24"/>
                <w:szCs w:val="24"/>
              </w:rPr>
            </w:pPr>
          </w:p>
        </w:tc>
        <w:tc>
          <w:tcPr>
            <w:tcW w:w="998" w:type="pct"/>
            <w:shd w:val="clear" w:color="auto" w:fill="auto"/>
            <w:vAlign w:val="center"/>
          </w:tcPr>
          <w:p w14:paraId="6A722FB6" w14:textId="77777777" w:rsidR="00490471" w:rsidRPr="00490471" w:rsidRDefault="00490471" w:rsidP="00490471">
            <w:pPr>
              <w:jc w:val="center"/>
              <w:rPr>
                <w:sz w:val="24"/>
                <w:szCs w:val="24"/>
              </w:rPr>
            </w:pPr>
          </w:p>
        </w:tc>
      </w:tr>
      <w:tr w:rsidR="00490471" w:rsidRPr="00490471" w14:paraId="28B42AE2" w14:textId="77777777" w:rsidTr="00BA199B">
        <w:trPr>
          <w:cantSplit/>
          <w:trHeight w:val="20"/>
        </w:trPr>
        <w:tc>
          <w:tcPr>
            <w:tcW w:w="423" w:type="pct"/>
            <w:vAlign w:val="center"/>
          </w:tcPr>
          <w:p w14:paraId="62DA8315" w14:textId="2210B07B" w:rsidR="00490471" w:rsidRPr="00490471" w:rsidRDefault="002E5522" w:rsidP="00490471">
            <w:pPr>
              <w:jc w:val="center"/>
              <w:rPr>
                <w:b/>
              </w:rPr>
            </w:pPr>
            <w:r>
              <w:rPr>
                <w:b/>
              </w:rPr>
              <w:t>7</w:t>
            </w:r>
          </w:p>
        </w:tc>
        <w:tc>
          <w:tcPr>
            <w:tcW w:w="1500" w:type="pct"/>
            <w:vAlign w:val="center"/>
          </w:tcPr>
          <w:p w14:paraId="73E3A800" w14:textId="77777777" w:rsidR="00490471" w:rsidRPr="00490471" w:rsidRDefault="00490471" w:rsidP="00490471">
            <w:pPr>
              <w:spacing w:before="120" w:line="312" w:lineRule="auto"/>
              <w:jc w:val="both"/>
              <w:rPr>
                <w:sz w:val="18"/>
                <w:szCs w:val="18"/>
              </w:rPr>
            </w:pPr>
            <w:r w:rsidRPr="00490471">
              <w:rPr>
                <w:sz w:val="18"/>
                <w:szCs w:val="18"/>
              </w:rPr>
              <w:t>przynajmniej jedna osoba dozoru wyższego ds. BHP albo osoby dozoru wyższego innej specjalności posiadającej kwalifikacje, o których mowa w Art. 237</w:t>
            </w:r>
            <w:r w:rsidRPr="00490471">
              <w:rPr>
                <w:sz w:val="18"/>
                <w:szCs w:val="18"/>
                <w:vertAlign w:val="superscript"/>
              </w:rPr>
              <w:t>11</w:t>
            </w:r>
            <w:r w:rsidRPr="00490471">
              <w:rPr>
                <w:sz w:val="18"/>
                <w:szCs w:val="18"/>
              </w:rPr>
              <w:t xml:space="preserve"> § 1. Kodeksu Pracy</w:t>
            </w:r>
          </w:p>
        </w:tc>
        <w:tc>
          <w:tcPr>
            <w:tcW w:w="1001" w:type="pct"/>
            <w:vAlign w:val="center"/>
          </w:tcPr>
          <w:p w14:paraId="7FB0ED00" w14:textId="77777777" w:rsidR="00490471" w:rsidRPr="00490471" w:rsidRDefault="00490471" w:rsidP="00490471">
            <w:pPr>
              <w:rPr>
                <w:b/>
                <w:bCs/>
                <w:sz w:val="24"/>
                <w:szCs w:val="24"/>
              </w:rPr>
            </w:pPr>
          </w:p>
        </w:tc>
        <w:tc>
          <w:tcPr>
            <w:tcW w:w="1078" w:type="pct"/>
            <w:shd w:val="clear" w:color="auto" w:fill="auto"/>
            <w:vAlign w:val="center"/>
          </w:tcPr>
          <w:p w14:paraId="41811382" w14:textId="77777777" w:rsidR="00490471" w:rsidRPr="00490471" w:rsidRDefault="00490471" w:rsidP="00490471">
            <w:pPr>
              <w:jc w:val="center"/>
              <w:rPr>
                <w:sz w:val="24"/>
                <w:szCs w:val="24"/>
              </w:rPr>
            </w:pPr>
          </w:p>
        </w:tc>
        <w:tc>
          <w:tcPr>
            <w:tcW w:w="998" w:type="pct"/>
            <w:shd w:val="clear" w:color="auto" w:fill="auto"/>
            <w:vAlign w:val="center"/>
          </w:tcPr>
          <w:p w14:paraId="0FD63B78" w14:textId="77777777" w:rsidR="00490471" w:rsidRPr="00490471" w:rsidRDefault="00490471" w:rsidP="00490471">
            <w:pPr>
              <w:jc w:val="center"/>
              <w:rPr>
                <w:sz w:val="24"/>
                <w:szCs w:val="24"/>
              </w:rPr>
            </w:pPr>
          </w:p>
        </w:tc>
      </w:tr>
      <w:tr w:rsidR="00490471" w:rsidRPr="00490471" w14:paraId="6F0B2A44" w14:textId="77777777" w:rsidTr="00BA199B">
        <w:trPr>
          <w:cantSplit/>
          <w:trHeight w:val="20"/>
        </w:trPr>
        <w:tc>
          <w:tcPr>
            <w:tcW w:w="423" w:type="pct"/>
            <w:vAlign w:val="center"/>
          </w:tcPr>
          <w:p w14:paraId="22DDF419" w14:textId="7A974597" w:rsidR="00490471" w:rsidRPr="00490471" w:rsidRDefault="002E5522" w:rsidP="00490471">
            <w:pPr>
              <w:jc w:val="center"/>
              <w:rPr>
                <w:b/>
              </w:rPr>
            </w:pPr>
            <w:r>
              <w:rPr>
                <w:b/>
              </w:rPr>
              <w:t>8</w:t>
            </w:r>
          </w:p>
        </w:tc>
        <w:tc>
          <w:tcPr>
            <w:tcW w:w="1500" w:type="pct"/>
            <w:vAlign w:val="center"/>
          </w:tcPr>
          <w:p w14:paraId="37EA2E50" w14:textId="77777777" w:rsidR="00490471" w:rsidRPr="00490471" w:rsidRDefault="00490471" w:rsidP="00490471">
            <w:pPr>
              <w:spacing w:before="120" w:line="312" w:lineRule="auto"/>
              <w:jc w:val="both"/>
              <w:rPr>
                <w:sz w:val="18"/>
                <w:szCs w:val="18"/>
              </w:rPr>
            </w:pPr>
            <w:r w:rsidRPr="00490471">
              <w:rPr>
                <w:sz w:val="18"/>
                <w:szCs w:val="18"/>
              </w:rPr>
              <w:t>przynajmniej sześć osób dozoru średniego o specjalności górniczej</w:t>
            </w:r>
          </w:p>
        </w:tc>
        <w:tc>
          <w:tcPr>
            <w:tcW w:w="1001" w:type="pct"/>
            <w:vAlign w:val="center"/>
          </w:tcPr>
          <w:p w14:paraId="5476B4BB" w14:textId="77777777" w:rsidR="00490471" w:rsidRPr="00490471" w:rsidRDefault="00490471" w:rsidP="00490471">
            <w:pPr>
              <w:rPr>
                <w:b/>
                <w:bCs/>
                <w:sz w:val="24"/>
                <w:szCs w:val="24"/>
              </w:rPr>
            </w:pPr>
          </w:p>
        </w:tc>
        <w:tc>
          <w:tcPr>
            <w:tcW w:w="1078" w:type="pct"/>
            <w:shd w:val="clear" w:color="auto" w:fill="auto"/>
            <w:vAlign w:val="center"/>
          </w:tcPr>
          <w:p w14:paraId="69005D2C" w14:textId="77777777" w:rsidR="00490471" w:rsidRPr="00490471" w:rsidRDefault="00490471" w:rsidP="00490471">
            <w:pPr>
              <w:jc w:val="center"/>
              <w:rPr>
                <w:sz w:val="24"/>
                <w:szCs w:val="24"/>
              </w:rPr>
            </w:pPr>
          </w:p>
        </w:tc>
        <w:tc>
          <w:tcPr>
            <w:tcW w:w="998" w:type="pct"/>
            <w:shd w:val="clear" w:color="auto" w:fill="auto"/>
            <w:vAlign w:val="center"/>
          </w:tcPr>
          <w:p w14:paraId="4E0348C2" w14:textId="77777777" w:rsidR="00490471" w:rsidRPr="00490471" w:rsidRDefault="00490471" w:rsidP="00490471">
            <w:pPr>
              <w:jc w:val="center"/>
              <w:rPr>
                <w:sz w:val="24"/>
                <w:szCs w:val="24"/>
              </w:rPr>
            </w:pPr>
          </w:p>
        </w:tc>
      </w:tr>
      <w:tr w:rsidR="00490471" w:rsidRPr="00490471" w14:paraId="5D03F67C" w14:textId="77777777" w:rsidTr="00BA199B">
        <w:trPr>
          <w:cantSplit/>
          <w:trHeight w:val="20"/>
        </w:trPr>
        <w:tc>
          <w:tcPr>
            <w:tcW w:w="423" w:type="pct"/>
            <w:vAlign w:val="center"/>
          </w:tcPr>
          <w:p w14:paraId="1A617335" w14:textId="2AA83AAE" w:rsidR="00490471" w:rsidRPr="00490471" w:rsidRDefault="002E5522" w:rsidP="00490471">
            <w:pPr>
              <w:jc w:val="center"/>
              <w:rPr>
                <w:b/>
              </w:rPr>
            </w:pPr>
            <w:r>
              <w:rPr>
                <w:b/>
              </w:rPr>
              <w:t>9</w:t>
            </w:r>
          </w:p>
        </w:tc>
        <w:tc>
          <w:tcPr>
            <w:tcW w:w="1500" w:type="pct"/>
            <w:vAlign w:val="center"/>
          </w:tcPr>
          <w:p w14:paraId="278D7F83" w14:textId="77777777" w:rsidR="00490471" w:rsidRPr="00490471" w:rsidRDefault="00490471" w:rsidP="00490471">
            <w:pPr>
              <w:spacing w:before="120" w:line="312" w:lineRule="auto"/>
              <w:jc w:val="both"/>
              <w:rPr>
                <w:sz w:val="18"/>
                <w:szCs w:val="18"/>
              </w:rPr>
            </w:pPr>
            <w:r w:rsidRPr="00490471">
              <w:rPr>
                <w:sz w:val="18"/>
                <w:szCs w:val="18"/>
              </w:rPr>
              <w:t>przynajmniej dwie osoby dozoru o specjalności maszynowej</w:t>
            </w:r>
          </w:p>
        </w:tc>
        <w:tc>
          <w:tcPr>
            <w:tcW w:w="1001" w:type="pct"/>
            <w:vAlign w:val="center"/>
          </w:tcPr>
          <w:p w14:paraId="0C8964D6" w14:textId="77777777" w:rsidR="00490471" w:rsidRPr="00490471" w:rsidRDefault="00490471" w:rsidP="00490471">
            <w:pPr>
              <w:rPr>
                <w:b/>
                <w:bCs/>
                <w:sz w:val="24"/>
                <w:szCs w:val="24"/>
              </w:rPr>
            </w:pPr>
          </w:p>
          <w:p w14:paraId="0DEE23DC" w14:textId="77777777" w:rsidR="00490471" w:rsidRPr="00490471" w:rsidRDefault="00490471" w:rsidP="00490471">
            <w:pPr>
              <w:jc w:val="center"/>
              <w:rPr>
                <w:b/>
                <w:bCs/>
                <w:sz w:val="24"/>
                <w:szCs w:val="24"/>
              </w:rPr>
            </w:pPr>
          </w:p>
        </w:tc>
        <w:tc>
          <w:tcPr>
            <w:tcW w:w="1078" w:type="pct"/>
            <w:shd w:val="clear" w:color="auto" w:fill="auto"/>
            <w:vAlign w:val="center"/>
          </w:tcPr>
          <w:p w14:paraId="03E278A8" w14:textId="77777777" w:rsidR="00490471" w:rsidRPr="00490471" w:rsidRDefault="00490471" w:rsidP="00490471">
            <w:pPr>
              <w:jc w:val="center"/>
              <w:rPr>
                <w:sz w:val="24"/>
                <w:szCs w:val="24"/>
              </w:rPr>
            </w:pPr>
          </w:p>
        </w:tc>
        <w:tc>
          <w:tcPr>
            <w:tcW w:w="998" w:type="pct"/>
            <w:shd w:val="clear" w:color="auto" w:fill="auto"/>
            <w:vAlign w:val="center"/>
          </w:tcPr>
          <w:p w14:paraId="223B6E52" w14:textId="77777777" w:rsidR="00490471" w:rsidRPr="00490471" w:rsidRDefault="00490471" w:rsidP="00490471">
            <w:pPr>
              <w:jc w:val="center"/>
              <w:rPr>
                <w:sz w:val="24"/>
                <w:szCs w:val="24"/>
              </w:rPr>
            </w:pPr>
          </w:p>
        </w:tc>
      </w:tr>
      <w:tr w:rsidR="00490471" w:rsidRPr="00490471" w14:paraId="2F9F5BE7" w14:textId="77777777" w:rsidTr="00BA199B">
        <w:trPr>
          <w:cantSplit/>
          <w:trHeight w:val="20"/>
        </w:trPr>
        <w:tc>
          <w:tcPr>
            <w:tcW w:w="423" w:type="pct"/>
            <w:vAlign w:val="center"/>
          </w:tcPr>
          <w:p w14:paraId="7C13E3D0" w14:textId="34CA1899" w:rsidR="00490471" w:rsidRPr="00490471" w:rsidRDefault="002E5522" w:rsidP="00490471">
            <w:pPr>
              <w:jc w:val="center"/>
              <w:rPr>
                <w:b/>
              </w:rPr>
            </w:pPr>
            <w:r>
              <w:rPr>
                <w:b/>
              </w:rPr>
              <w:t>10</w:t>
            </w:r>
          </w:p>
        </w:tc>
        <w:tc>
          <w:tcPr>
            <w:tcW w:w="1500" w:type="pct"/>
            <w:vAlign w:val="center"/>
          </w:tcPr>
          <w:p w14:paraId="22178A91" w14:textId="77777777" w:rsidR="00490471" w:rsidRPr="00490471" w:rsidRDefault="00490471" w:rsidP="00490471">
            <w:pPr>
              <w:spacing w:before="120" w:line="312" w:lineRule="auto"/>
              <w:jc w:val="both"/>
              <w:rPr>
                <w:sz w:val="18"/>
                <w:szCs w:val="18"/>
              </w:rPr>
            </w:pPr>
            <w:r w:rsidRPr="00490471">
              <w:rPr>
                <w:sz w:val="18"/>
                <w:szCs w:val="18"/>
              </w:rPr>
              <w:t>przynajmniej dwie osoby dozoru o specjalności elektrycznej</w:t>
            </w:r>
          </w:p>
        </w:tc>
        <w:tc>
          <w:tcPr>
            <w:tcW w:w="1001" w:type="pct"/>
            <w:vAlign w:val="center"/>
          </w:tcPr>
          <w:p w14:paraId="2EF27215" w14:textId="77777777" w:rsidR="00490471" w:rsidRPr="00490471" w:rsidRDefault="00490471" w:rsidP="00490471">
            <w:pPr>
              <w:rPr>
                <w:b/>
                <w:bCs/>
                <w:sz w:val="24"/>
                <w:szCs w:val="24"/>
              </w:rPr>
            </w:pPr>
          </w:p>
          <w:p w14:paraId="260F5816" w14:textId="77777777" w:rsidR="00490471" w:rsidRPr="00490471" w:rsidRDefault="00490471" w:rsidP="00490471">
            <w:pPr>
              <w:jc w:val="center"/>
              <w:rPr>
                <w:b/>
                <w:bCs/>
                <w:sz w:val="24"/>
                <w:szCs w:val="24"/>
              </w:rPr>
            </w:pPr>
          </w:p>
        </w:tc>
        <w:tc>
          <w:tcPr>
            <w:tcW w:w="1078" w:type="pct"/>
            <w:shd w:val="clear" w:color="auto" w:fill="auto"/>
            <w:vAlign w:val="center"/>
          </w:tcPr>
          <w:p w14:paraId="35B31045" w14:textId="77777777" w:rsidR="00490471" w:rsidRPr="00490471" w:rsidRDefault="00490471" w:rsidP="00490471">
            <w:pPr>
              <w:jc w:val="center"/>
              <w:rPr>
                <w:sz w:val="24"/>
                <w:szCs w:val="24"/>
              </w:rPr>
            </w:pPr>
          </w:p>
        </w:tc>
        <w:tc>
          <w:tcPr>
            <w:tcW w:w="998" w:type="pct"/>
            <w:shd w:val="clear" w:color="auto" w:fill="auto"/>
            <w:vAlign w:val="center"/>
          </w:tcPr>
          <w:p w14:paraId="3183FD76" w14:textId="77777777" w:rsidR="00490471" w:rsidRPr="00490471" w:rsidRDefault="00490471" w:rsidP="00490471">
            <w:pPr>
              <w:jc w:val="center"/>
              <w:rPr>
                <w:sz w:val="24"/>
                <w:szCs w:val="24"/>
              </w:rPr>
            </w:pPr>
          </w:p>
        </w:tc>
      </w:tr>
    </w:tbl>
    <w:p w14:paraId="4C0D8F9C" w14:textId="77777777" w:rsidR="00490471" w:rsidRDefault="00490471" w:rsidP="00490259">
      <w:pPr>
        <w:tabs>
          <w:tab w:val="left" w:pos="0"/>
        </w:tabs>
        <w:rPr>
          <w:color w:val="FF0000"/>
          <w:sz w:val="22"/>
          <w:szCs w:val="22"/>
        </w:rPr>
      </w:pPr>
    </w:p>
    <w:p w14:paraId="432011A7" w14:textId="7869F728" w:rsidR="00490471" w:rsidRPr="0063554D" w:rsidRDefault="0063554D" w:rsidP="0063554D">
      <w:pPr>
        <w:spacing w:after="160" w:line="259" w:lineRule="auto"/>
        <w:rPr>
          <w:color w:val="FF0000"/>
          <w:sz w:val="22"/>
          <w:szCs w:val="22"/>
        </w:rPr>
      </w:pPr>
      <w:r>
        <w:rPr>
          <w:color w:val="FF0000"/>
          <w:sz w:val="22"/>
          <w:szCs w:val="22"/>
        </w:rPr>
        <w:br w:type="page"/>
      </w:r>
    </w:p>
    <w:p w14:paraId="419AC921" w14:textId="052088EB" w:rsidR="00D7692C" w:rsidRDefault="00D7692C" w:rsidP="00D7692C">
      <w:pPr>
        <w:jc w:val="center"/>
        <w:rPr>
          <w:b/>
          <w:bCs/>
          <w:i/>
          <w:iCs/>
          <w:sz w:val="24"/>
          <w:szCs w:val="24"/>
        </w:rPr>
      </w:pPr>
      <w:r w:rsidRPr="002D0448">
        <w:rPr>
          <w:b/>
          <w:bCs/>
          <w:i/>
          <w:iCs/>
          <w:sz w:val="24"/>
          <w:szCs w:val="24"/>
        </w:rPr>
        <w:lastRenderedPageBreak/>
        <w:t>Wykaz pozostałych osób kierowanych do wykonania zamówienia</w:t>
      </w:r>
    </w:p>
    <w:p w14:paraId="6F794FD4" w14:textId="77777777" w:rsidR="0063554D" w:rsidRDefault="0063554D" w:rsidP="00D7692C">
      <w:pPr>
        <w:jc w:val="center"/>
        <w:rPr>
          <w:b/>
          <w:bCs/>
          <w:i/>
          <w:iCs/>
          <w:sz w:val="24"/>
          <w:szCs w:val="24"/>
        </w:rPr>
      </w:pPr>
    </w:p>
    <w:tbl>
      <w:tblPr>
        <w:tblW w:w="577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7"/>
        <w:gridCol w:w="5670"/>
        <w:gridCol w:w="1419"/>
        <w:gridCol w:w="1417"/>
        <w:gridCol w:w="1559"/>
      </w:tblGrid>
      <w:tr w:rsidR="0063554D" w:rsidRPr="0063554D" w14:paraId="6B42CD45" w14:textId="77777777" w:rsidTr="00BA199B">
        <w:trPr>
          <w:cantSplit/>
          <w:trHeight w:val="117"/>
          <w:tblHeader/>
          <w:jc w:val="center"/>
        </w:trPr>
        <w:tc>
          <w:tcPr>
            <w:tcW w:w="262" w:type="pct"/>
            <w:vMerge w:val="restart"/>
            <w:tcMar>
              <w:top w:w="0" w:type="dxa"/>
              <w:left w:w="70" w:type="dxa"/>
              <w:bottom w:w="0" w:type="dxa"/>
              <w:right w:w="70" w:type="dxa"/>
            </w:tcMar>
            <w:vAlign w:val="center"/>
            <w:hideMark/>
          </w:tcPr>
          <w:p w14:paraId="72BBAD68" w14:textId="77777777" w:rsidR="0063554D" w:rsidRPr="0063554D" w:rsidRDefault="0063554D" w:rsidP="0063554D">
            <w:pPr>
              <w:autoSpaceDN w:val="0"/>
              <w:spacing w:line="288" w:lineRule="auto"/>
              <w:jc w:val="center"/>
              <w:rPr>
                <w:b/>
                <w:bCs/>
                <w:sz w:val="18"/>
                <w:szCs w:val="18"/>
              </w:rPr>
            </w:pPr>
            <w:r w:rsidRPr="0063554D">
              <w:rPr>
                <w:b/>
                <w:bCs/>
                <w:sz w:val="18"/>
                <w:szCs w:val="18"/>
              </w:rPr>
              <w:t>Lp.</w:t>
            </w:r>
          </w:p>
        </w:tc>
        <w:tc>
          <w:tcPr>
            <w:tcW w:w="2669" w:type="pct"/>
            <w:vMerge w:val="restart"/>
            <w:tcMar>
              <w:top w:w="0" w:type="dxa"/>
              <w:left w:w="70" w:type="dxa"/>
              <w:bottom w:w="0" w:type="dxa"/>
              <w:right w:w="70" w:type="dxa"/>
            </w:tcMar>
            <w:vAlign w:val="center"/>
            <w:hideMark/>
          </w:tcPr>
          <w:p w14:paraId="24F8586F" w14:textId="77777777" w:rsidR="0063554D" w:rsidRPr="0063554D" w:rsidRDefault="0063554D" w:rsidP="0063554D">
            <w:pPr>
              <w:autoSpaceDN w:val="0"/>
              <w:spacing w:line="288" w:lineRule="auto"/>
              <w:jc w:val="center"/>
              <w:rPr>
                <w:b/>
                <w:bCs/>
                <w:sz w:val="18"/>
                <w:szCs w:val="18"/>
              </w:rPr>
            </w:pPr>
            <w:r w:rsidRPr="0063554D">
              <w:rPr>
                <w:b/>
                <w:bCs/>
                <w:sz w:val="18"/>
                <w:szCs w:val="18"/>
              </w:rPr>
              <w:t>Wymagania Zamawiającego w zakresie liczby osób o wymaganych uprawnieniach/kwalifikacjach</w:t>
            </w:r>
          </w:p>
        </w:tc>
        <w:tc>
          <w:tcPr>
            <w:tcW w:w="1335" w:type="pct"/>
            <w:gridSpan w:val="2"/>
            <w:tcMar>
              <w:top w:w="0" w:type="dxa"/>
              <w:left w:w="70" w:type="dxa"/>
              <w:bottom w:w="0" w:type="dxa"/>
              <w:right w:w="70" w:type="dxa"/>
            </w:tcMar>
            <w:vAlign w:val="center"/>
            <w:hideMark/>
          </w:tcPr>
          <w:p w14:paraId="6665524B" w14:textId="77777777" w:rsidR="0063554D" w:rsidRPr="0063554D" w:rsidRDefault="0063554D" w:rsidP="0063554D">
            <w:pPr>
              <w:spacing w:line="288" w:lineRule="auto"/>
              <w:jc w:val="center"/>
              <w:rPr>
                <w:b/>
                <w:bCs/>
                <w:sz w:val="18"/>
                <w:szCs w:val="18"/>
              </w:rPr>
            </w:pPr>
            <w:r w:rsidRPr="0063554D">
              <w:rPr>
                <w:b/>
                <w:bCs/>
                <w:sz w:val="18"/>
                <w:szCs w:val="18"/>
              </w:rPr>
              <w:t>Informacje Wykonawcy na potwierdzenie spełnienia warunku udziału w postępowaniu</w:t>
            </w:r>
          </w:p>
        </w:tc>
        <w:tc>
          <w:tcPr>
            <w:tcW w:w="734" w:type="pct"/>
            <w:vMerge w:val="restart"/>
          </w:tcPr>
          <w:p w14:paraId="5812FB62" w14:textId="77777777" w:rsidR="0063554D" w:rsidRPr="0063554D" w:rsidRDefault="0063554D" w:rsidP="0063554D">
            <w:pPr>
              <w:spacing w:line="288" w:lineRule="auto"/>
              <w:jc w:val="center"/>
              <w:rPr>
                <w:b/>
                <w:bCs/>
                <w:sz w:val="18"/>
                <w:szCs w:val="18"/>
              </w:rPr>
            </w:pPr>
            <w:r w:rsidRPr="0063554D">
              <w:rPr>
                <w:b/>
                <w:iCs/>
                <w:sz w:val="18"/>
                <w:szCs w:val="18"/>
              </w:rPr>
              <w:t>Podmiot udostępniający zasoby</w:t>
            </w:r>
            <w:r w:rsidRPr="0063554D">
              <w:rPr>
                <w:b/>
                <w:bCs/>
                <w:sz w:val="18"/>
                <w:szCs w:val="18"/>
              </w:rPr>
              <w:t xml:space="preserve"> w przypadku korzystania przez Wykonawcę</w:t>
            </w:r>
          </w:p>
        </w:tc>
      </w:tr>
      <w:tr w:rsidR="0063554D" w:rsidRPr="0063554D" w14:paraId="65C29629" w14:textId="77777777" w:rsidTr="00BA199B">
        <w:trPr>
          <w:cantSplit/>
          <w:trHeight w:val="999"/>
          <w:tblHeader/>
          <w:jc w:val="center"/>
        </w:trPr>
        <w:tc>
          <w:tcPr>
            <w:tcW w:w="262" w:type="pct"/>
            <w:vMerge/>
            <w:vAlign w:val="center"/>
            <w:hideMark/>
          </w:tcPr>
          <w:p w14:paraId="7CC9B4C4" w14:textId="77777777" w:rsidR="0063554D" w:rsidRPr="0063554D" w:rsidRDefault="0063554D" w:rsidP="0063554D">
            <w:pPr>
              <w:spacing w:line="288" w:lineRule="auto"/>
              <w:rPr>
                <w:b/>
                <w:bCs/>
                <w:sz w:val="18"/>
                <w:szCs w:val="18"/>
              </w:rPr>
            </w:pPr>
          </w:p>
        </w:tc>
        <w:tc>
          <w:tcPr>
            <w:tcW w:w="2669" w:type="pct"/>
            <w:vMerge/>
            <w:vAlign w:val="center"/>
            <w:hideMark/>
          </w:tcPr>
          <w:p w14:paraId="6128C833" w14:textId="77777777" w:rsidR="0063554D" w:rsidRPr="0063554D" w:rsidRDefault="0063554D" w:rsidP="0063554D">
            <w:pPr>
              <w:spacing w:line="288" w:lineRule="auto"/>
              <w:rPr>
                <w:b/>
                <w:bCs/>
                <w:sz w:val="18"/>
                <w:szCs w:val="18"/>
              </w:rPr>
            </w:pPr>
          </w:p>
        </w:tc>
        <w:tc>
          <w:tcPr>
            <w:tcW w:w="668" w:type="pct"/>
            <w:tcMar>
              <w:top w:w="0" w:type="dxa"/>
              <w:left w:w="70" w:type="dxa"/>
              <w:bottom w:w="0" w:type="dxa"/>
              <w:right w:w="70" w:type="dxa"/>
            </w:tcMar>
            <w:vAlign w:val="center"/>
            <w:hideMark/>
          </w:tcPr>
          <w:p w14:paraId="74953640" w14:textId="77777777" w:rsidR="0063554D" w:rsidRPr="0063554D" w:rsidRDefault="0063554D" w:rsidP="0063554D">
            <w:pPr>
              <w:spacing w:line="288" w:lineRule="auto"/>
              <w:jc w:val="center"/>
              <w:rPr>
                <w:b/>
                <w:bCs/>
                <w:sz w:val="18"/>
                <w:szCs w:val="18"/>
              </w:rPr>
            </w:pPr>
            <w:r w:rsidRPr="0063554D">
              <w:rPr>
                <w:b/>
                <w:bCs/>
                <w:sz w:val="18"/>
                <w:szCs w:val="18"/>
              </w:rPr>
              <w:t>Liczba osób którymi dysponuje</w:t>
            </w:r>
          </w:p>
        </w:tc>
        <w:tc>
          <w:tcPr>
            <w:tcW w:w="667" w:type="pct"/>
            <w:tcMar>
              <w:top w:w="0" w:type="dxa"/>
              <w:left w:w="70" w:type="dxa"/>
              <w:bottom w:w="0" w:type="dxa"/>
              <w:right w:w="70" w:type="dxa"/>
            </w:tcMar>
            <w:vAlign w:val="center"/>
            <w:hideMark/>
          </w:tcPr>
          <w:p w14:paraId="1B4F1A68" w14:textId="77777777" w:rsidR="0063554D" w:rsidRPr="0063554D" w:rsidRDefault="0063554D" w:rsidP="0063554D">
            <w:pPr>
              <w:spacing w:line="288" w:lineRule="auto"/>
              <w:jc w:val="center"/>
              <w:rPr>
                <w:b/>
                <w:bCs/>
                <w:sz w:val="18"/>
                <w:szCs w:val="18"/>
              </w:rPr>
            </w:pPr>
            <w:r w:rsidRPr="0063554D">
              <w:rPr>
                <w:b/>
                <w:bCs/>
                <w:sz w:val="18"/>
                <w:szCs w:val="18"/>
              </w:rPr>
              <w:t>Liczba osób którymi będzie dysponował</w:t>
            </w:r>
          </w:p>
        </w:tc>
        <w:tc>
          <w:tcPr>
            <w:tcW w:w="734" w:type="pct"/>
            <w:vMerge/>
          </w:tcPr>
          <w:p w14:paraId="44B4C3A6" w14:textId="77777777" w:rsidR="0063554D" w:rsidRPr="0063554D" w:rsidRDefault="0063554D" w:rsidP="0063554D">
            <w:pPr>
              <w:spacing w:line="288" w:lineRule="auto"/>
              <w:jc w:val="center"/>
              <w:rPr>
                <w:b/>
                <w:bCs/>
                <w:sz w:val="18"/>
                <w:szCs w:val="18"/>
              </w:rPr>
            </w:pPr>
          </w:p>
        </w:tc>
      </w:tr>
      <w:tr w:rsidR="0063554D" w:rsidRPr="0063554D" w14:paraId="4C688F35" w14:textId="77777777" w:rsidTr="00BA199B">
        <w:trPr>
          <w:cantSplit/>
          <w:trHeight w:val="170"/>
          <w:tblHeader/>
          <w:jc w:val="center"/>
        </w:trPr>
        <w:tc>
          <w:tcPr>
            <w:tcW w:w="262" w:type="pct"/>
            <w:tcMar>
              <w:top w:w="0" w:type="dxa"/>
              <w:left w:w="70" w:type="dxa"/>
              <w:bottom w:w="0" w:type="dxa"/>
              <w:right w:w="70" w:type="dxa"/>
            </w:tcMar>
            <w:vAlign w:val="center"/>
            <w:hideMark/>
          </w:tcPr>
          <w:p w14:paraId="7507A172" w14:textId="77777777" w:rsidR="0063554D" w:rsidRPr="0063554D" w:rsidRDefault="0063554D" w:rsidP="0063554D">
            <w:pPr>
              <w:spacing w:line="288" w:lineRule="auto"/>
              <w:jc w:val="center"/>
              <w:rPr>
                <w:bCs/>
                <w:sz w:val="18"/>
                <w:szCs w:val="18"/>
              </w:rPr>
            </w:pPr>
            <w:r w:rsidRPr="0063554D">
              <w:rPr>
                <w:bCs/>
                <w:sz w:val="18"/>
                <w:szCs w:val="18"/>
              </w:rPr>
              <w:t>1</w:t>
            </w:r>
          </w:p>
        </w:tc>
        <w:tc>
          <w:tcPr>
            <w:tcW w:w="2669" w:type="pct"/>
            <w:tcMar>
              <w:top w:w="0" w:type="dxa"/>
              <w:left w:w="70" w:type="dxa"/>
              <w:bottom w:w="0" w:type="dxa"/>
              <w:right w:w="70" w:type="dxa"/>
            </w:tcMar>
            <w:vAlign w:val="center"/>
          </w:tcPr>
          <w:p w14:paraId="40C98A99" w14:textId="77777777" w:rsidR="0063554D" w:rsidRPr="0063554D" w:rsidRDefault="0063554D" w:rsidP="0063554D">
            <w:pPr>
              <w:spacing w:line="288" w:lineRule="auto"/>
              <w:rPr>
                <w:bCs/>
                <w:sz w:val="18"/>
                <w:szCs w:val="18"/>
              </w:rPr>
            </w:pPr>
            <w:r w:rsidRPr="0063554D">
              <w:rPr>
                <w:sz w:val="18"/>
                <w:szCs w:val="18"/>
              </w:rPr>
              <w:t>Kierownik Działu Górniczego</w:t>
            </w:r>
          </w:p>
        </w:tc>
        <w:tc>
          <w:tcPr>
            <w:tcW w:w="668" w:type="pct"/>
            <w:tcMar>
              <w:top w:w="0" w:type="dxa"/>
              <w:left w:w="70" w:type="dxa"/>
              <w:bottom w:w="0" w:type="dxa"/>
              <w:right w:w="70" w:type="dxa"/>
            </w:tcMar>
            <w:vAlign w:val="center"/>
          </w:tcPr>
          <w:p w14:paraId="0ED6F6E9"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67CB0EA0" w14:textId="77777777" w:rsidR="0063554D" w:rsidRPr="0063554D" w:rsidRDefault="0063554D" w:rsidP="0063554D">
            <w:pPr>
              <w:spacing w:line="288" w:lineRule="auto"/>
              <w:jc w:val="center"/>
              <w:rPr>
                <w:bCs/>
                <w:sz w:val="18"/>
                <w:szCs w:val="18"/>
                <w:highlight w:val="yellow"/>
              </w:rPr>
            </w:pPr>
          </w:p>
        </w:tc>
        <w:tc>
          <w:tcPr>
            <w:tcW w:w="734" w:type="pct"/>
          </w:tcPr>
          <w:p w14:paraId="73FD02FD" w14:textId="77777777" w:rsidR="0063554D" w:rsidRPr="0063554D" w:rsidRDefault="0063554D" w:rsidP="0063554D">
            <w:pPr>
              <w:spacing w:line="288" w:lineRule="auto"/>
              <w:jc w:val="center"/>
              <w:rPr>
                <w:bCs/>
                <w:sz w:val="18"/>
                <w:szCs w:val="18"/>
                <w:highlight w:val="yellow"/>
              </w:rPr>
            </w:pPr>
          </w:p>
        </w:tc>
      </w:tr>
      <w:tr w:rsidR="002E5522" w:rsidRPr="0063554D" w14:paraId="226172A5" w14:textId="77777777" w:rsidTr="00BA199B">
        <w:trPr>
          <w:cantSplit/>
          <w:trHeight w:val="170"/>
          <w:tblHeader/>
          <w:jc w:val="center"/>
        </w:trPr>
        <w:tc>
          <w:tcPr>
            <w:tcW w:w="262" w:type="pct"/>
            <w:tcMar>
              <w:top w:w="0" w:type="dxa"/>
              <w:left w:w="70" w:type="dxa"/>
              <w:bottom w:w="0" w:type="dxa"/>
              <w:right w:w="70" w:type="dxa"/>
            </w:tcMar>
            <w:vAlign w:val="center"/>
          </w:tcPr>
          <w:p w14:paraId="49E6A2FC" w14:textId="17EBE29E" w:rsidR="002E5522" w:rsidRPr="0063554D" w:rsidRDefault="002E5522" w:rsidP="0063554D">
            <w:pPr>
              <w:spacing w:line="288" w:lineRule="auto"/>
              <w:jc w:val="center"/>
              <w:rPr>
                <w:bCs/>
                <w:sz w:val="18"/>
                <w:szCs w:val="18"/>
              </w:rPr>
            </w:pPr>
            <w:r>
              <w:rPr>
                <w:bCs/>
                <w:sz w:val="18"/>
                <w:szCs w:val="18"/>
              </w:rPr>
              <w:t>2</w:t>
            </w:r>
          </w:p>
        </w:tc>
        <w:tc>
          <w:tcPr>
            <w:tcW w:w="2669" w:type="pct"/>
            <w:tcMar>
              <w:top w:w="0" w:type="dxa"/>
              <w:left w:w="70" w:type="dxa"/>
              <w:bottom w:w="0" w:type="dxa"/>
              <w:right w:w="70" w:type="dxa"/>
            </w:tcMar>
            <w:vAlign w:val="center"/>
          </w:tcPr>
          <w:p w14:paraId="300772BE" w14:textId="783EB2C7" w:rsidR="002E5522" w:rsidRPr="0063554D" w:rsidRDefault="002E5522" w:rsidP="0063554D">
            <w:pPr>
              <w:spacing w:line="288" w:lineRule="auto"/>
              <w:rPr>
                <w:sz w:val="18"/>
                <w:szCs w:val="18"/>
              </w:rPr>
            </w:pPr>
            <w:r>
              <w:rPr>
                <w:sz w:val="18"/>
                <w:szCs w:val="18"/>
              </w:rPr>
              <w:t>Kierownik Działu Energo-Maszynowego</w:t>
            </w:r>
          </w:p>
        </w:tc>
        <w:tc>
          <w:tcPr>
            <w:tcW w:w="668" w:type="pct"/>
            <w:tcMar>
              <w:top w:w="0" w:type="dxa"/>
              <w:left w:w="70" w:type="dxa"/>
              <w:bottom w:w="0" w:type="dxa"/>
              <w:right w:w="70" w:type="dxa"/>
            </w:tcMar>
            <w:vAlign w:val="center"/>
          </w:tcPr>
          <w:p w14:paraId="28C9AAA8" w14:textId="77777777" w:rsidR="002E5522" w:rsidRPr="0063554D" w:rsidRDefault="002E5522"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5BA4BB62" w14:textId="77777777" w:rsidR="002E5522" w:rsidRPr="0063554D" w:rsidRDefault="002E5522" w:rsidP="0063554D">
            <w:pPr>
              <w:spacing w:line="288" w:lineRule="auto"/>
              <w:jc w:val="center"/>
              <w:rPr>
                <w:bCs/>
                <w:sz w:val="18"/>
                <w:szCs w:val="18"/>
                <w:highlight w:val="yellow"/>
              </w:rPr>
            </w:pPr>
          </w:p>
        </w:tc>
        <w:tc>
          <w:tcPr>
            <w:tcW w:w="734" w:type="pct"/>
          </w:tcPr>
          <w:p w14:paraId="59B57BF6" w14:textId="77777777" w:rsidR="002E5522" w:rsidRPr="0063554D" w:rsidRDefault="002E5522" w:rsidP="0063554D">
            <w:pPr>
              <w:spacing w:line="288" w:lineRule="auto"/>
              <w:jc w:val="center"/>
              <w:rPr>
                <w:bCs/>
                <w:sz w:val="18"/>
                <w:szCs w:val="18"/>
                <w:highlight w:val="yellow"/>
              </w:rPr>
            </w:pPr>
          </w:p>
        </w:tc>
      </w:tr>
      <w:tr w:rsidR="0063554D" w:rsidRPr="0063554D" w14:paraId="62D633FB" w14:textId="77777777" w:rsidTr="00BA199B">
        <w:trPr>
          <w:cantSplit/>
          <w:trHeight w:val="170"/>
          <w:tblHeader/>
          <w:jc w:val="center"/>
        </w:trPr>
        <w:tc>
          <w:tcPr>
            <w:tcW w:w="262" w:type="pct"/>
            <w:tcMar>
              <w:top w:w="0" w:type="dxa"/>
              <w:left w:w="70" w:type="dxa"/>
              <w:bottom w:w="0" w:type="dxa"/>
              <w:right w:w="70" w:type="dxa"/>
            </w:tcMar>
            <w:vAlign w:val="center"/>
            <w:hideMark/>
          </w:tcPr>
          <w:p w14:paraId="624AC24A" w14:textId="6C6875E0" w:rsidR="0063554D" w:rsidRPr="0063554D" w:rsidRDefault="002E5522" w:rsidP="0063554D">
            <w:pPr>
              <w:spacing w:line="288" w:lineRule="auto"/>
              <w:jc w:val="center"/>
              <w:rPr>
                <w:bCs/>
                <w:sz w:val="18"/>
                <w:szCs w:val="18"/>
              </w:rPr>
            </w:pPr>
            <w:r>
              <w:rPr>
                <w:bCs/>
                <w:sz w:val="18"/>
                <w:szCs w:val="18"/>
              </w:rPr>
              <w:t>3</w:t>
            </w:r>
          </w:p>
        </w:tc>
        <w:tc>
          <w:tcPr>
            <w:tcW w:w="2669" w:type="pct"/>
            <w:tcMar>
              <w:top w:w="0" w:type="dxa"/>
              <w:left w:w="70" w:type="dxa"/>
              <w:bottom w:w="0" w:type="dxa"/>
              <w:right w:w="70" w:type="dxa"/>
            </w:tcMar>
            <w:vAlign w:val="center"/>
          </w:tcPr>
          <w:p w14:paraId="690C6925" w14:textId="77777777" w:rsidR="0063554D" w:rsidRPr="0063554D" w:rsidRDefault="0063554D" w:rsidP="0063554D">
            <w:pPr>
              <w:spacing w:line="288" w:lineRule="auto"/>
              <w:rPr>
                <w:bCs/>
                <w:sz w:val="18"/>
                <w:szCs w:val="18"/>
              </w:rPr>
            </w:pPr>
            <w:r w:rsidRPr="0063554D">
              <w:rPr>
                <w:sz w:val="18"/>
                <w:szCs w:val="18"/>
              </w:rPr>
              <w:t>Osoba dozoru wyższego o specjalności górniczej</w:t>
            </w:r>
          </w:p>
        </w:tc>
        <w:tc>
          <w:tcPr>
            <w:tcW w:w="668" w:type="pct"/>
            <w:tcMar>
              <w:top w:w="0" w:type="dxa"/>
              <w:left w:w="70" w:type="dxa"/>
              <w:bottom w:w="0" w:type="dxa"/>
              <w:right w:w="70" w:type="dxa"/>
            </w:tcMar>
            <w:vAlign w:val="center"/>
          </w:tcPr>
          <w:p w14:paraId="1C2AAF99"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2C9F3D6D" w14:textId="77777777" w:rsidR="0063554D" w:rsidRPr="0063554D" w:rsidRDefault="0063554D" w:rsidP="0063554D">
            <w:pPr>
              <w:spacing w:line="288" w:lineRule="auto"/>
              <w:jc w:val="center"/>
              <w:rPr>
                <w:bCs/>
                <w:sz w:val="18"/>
                <w:szCs w:val="18"/>
                <w:highlight w:val="yellow"/>
              </w:rPr>
            </w:pPr>
          </w:p>
        </w:tc>
        <w:tc>
          <w:tcPr>
            <w:tcW w:w="734" w:type="pct"/>
          </w:tcPr>
          <w:p w14:paraId="740444F4" w14:textId="77777777" w:rsidR="0063554D" w:rsidRPr="0063554D" w:rsidRDefault="0063554D" w:rsidP="0063554D">
            <w:pPr>
              <w:spacing w:line="288" w:lineRule="auto"/>
              <w:jc w:val="center"/>
              <w:rPr>
                <w:bCs/>
                <w:sz w:val="18"/>
                <w:szCs w:val="18"/>
                <w:highlight w:val="yellow"/>
              </w:rPr>
            </w:pPr>
          </w:p>
        </w:tc>
      </w:tr>
      <w:tr w:rsidR="0063554D" w:rsidRPr="0063554D" w14:paraId="3276E467" w14:textId="77777777" w:rsidTr="00BA199B">
        <w:trPr>
          <w:cantSplit/>
          <w:trHeight w:val="170"/>
          <w:tblHeader/>
          <w:jc w:val="center"/>
        </w:trPr>
        <w:tc>
          <w:tcPr>
            <w:tcW w:w="262" w:type="pct"/>
            <w:tcMar>
              <w:top w:w="0" w:type="dxa"/>
              <w:left w:w="70" w:type="dxa"/>
              <w:bottom w:w="0" w:type="dxa"/>
              <w:right w:w="70" w:type="dxa"/>
            </w:tcMar>
            <w:vAlign w:val="center"/>
            <w:hideMark/>
          </w:tcPr>
          <w:p w14:paraId="4E952163" w14:textId="6C8B22FD" w:rsidR="0063554D" w:rsidRPr="0063554D" w:rsidRDefault="002E5522" w:rsidP="0063554D">
            <w:pPr>
              <w:spacing w:line="288" w:lineRule="auto"/>
              <w:jc w:val="center"/>
              <w:rPr>
                <w:bCs/>
                <w:sz w:val="18"/>
                <w:szCs w:val="18"/>
              </w:rPr>
            </w:pPr>
            <w:r>
              <w:rPr>
                <w:bCs/>
                <w:sz w:val="18"/>
                <w:szCs w:val="18"/>
              </w:rPr>
              <w:t>4</w:t>
            </w:r>
          </w:p>
        </w:tc>
        <w:tc>
          <w:tcPr>
            <w:tcW w:w="2669" w:type="pct"/>
            <w:tcMar>
              <w:top w:w="0" w:type="dxa"/>
              <w:left w:w="70" w:type="dxa"/>
              <w:bottom w:w="0" w:type="dxa"/>
              <w:right w:w="70" w:type="dxa"/>
            </w:tcMar>
            <w:vAlign w:val="center"/>
          </w:tcPr>
          <w:p w14:paraId="4A2EC0CF" w14:textId="77777777" w:rsidR="0063554D" w:rsidRPr="0063554D" w:rsidRDefault="0063554D" w:rsidP="0063554D">
            <w:pPr>
              <w:spacing w:line="288" w:lineRule="auto"/>
              <w:rPr>
                <w:bCs/>
                <w:sz w:val="18"/>
                <w:szCs w:val="18"/>
              </w:rPr>
            </w:pPr>
            <w:r w:rsidRPr="0063554D">
              <w:rPr>
                <w:sz w:val="18"/>
                <w:szCs w:val="18"/>
              </w:rPr>
              <w:t>Osoba dozoru wyższego o specjalności maszynowej</w:t>
            </w:r>
          </w:p>
        </w:tc>
        <w:tc>
          <w:tcPr>
            <w:tcW w:w="668" w:type="pct"/>
            <w:tcMar>
              <w:top w:w="0" w:type="dxa"/>
              <w:left w:w="70" w:type="dxa"/>
              <w:bottom w:w="0" w:type="dxa"/>
              <w:right w:w="70" w:type="dxa"/>
            </w:tcMar>
            <w:vAlign w:val="center"/>
          </w:tcPr>
          <w:p w14:paraId="7EA7A9F9"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0130C16D" w14:textId="77777777" w:rsidR="0063554D" w:rsidRPr="0063554D" w:rsidRDefault="0063554D" w:rsidP="0063554D">
            <w:pPr>
              <w:spacing w:line="288" w:lineRule="auto"/>
              <w:jc w:val="center"/>
              <w:rPr>
                <w:bCs/>
                <w:sz w:val="18"/>
                <w:szCs w:val="18"/>
                <w:highlight w:val="yellow"/>
              </w:rPr>
            </w:pPr>
          </w:p>
        </w:tc>
        <w:tc>
          <w:tcPr>
            <w:tcW w:w="734" w:type="pct"/>
          </w:tcPr>
          <w:p w14:paraId="467931C3" w14:textId="77777777" w:rsidR="0063554D" w:rsidRPr="0063554D" w:rsidRDefault="0063554D" w:rsidP="0063554D">
            <w:pPr>
              <w:spacing w:line="288" w:lineRule="auto"/>
              <w:jc w:val="center"/>
              <w:rPr>
                <w:bCs/>
                <w:sz w:val="18"/>
                <w:szCs w:val="18"/>
                <w:highlight w:val="yellow"/>
              </w:rPr>
            </w:pPr>
          </w:p>
        </w:tc>
      </w:tr>
      <w:tr w:rsidR="0063554D" w:rsidRPr="0063554D" w14:paraId="1BCE6687" w14:textId="77777777" w:rsidTr="00BA199B">
        <w:trPr>
          <w:cantSplit/>
          <w:trHeight w:val="170"/>
          <w:tblHeader/>
          <w:jc w:val="center"/>
        </w:trPr>
        <w:tc>
          <w:tcPr>
            <w:tcW w:w="262" w:type="pct"/>
            <w:tcMar>
              <w:top w:w="0" w:type="dxa"/>
              <w:left w:w="70" w:type="dxa"/>
              <w:bottom w:w="0" w:type="dxa"/>
              <w:right w:w="70" w:type="dxa"/>
            </w:tcMar>
            <w:vAlign w:val="center"/>
            <w:hideMark/>
          </w:tcPr>
          <w:p w14:paraId="16250B34" w14:textId="59EBE68F" w:rsidR="0063554D" w:rsidRPr="0063554D" w:rsidRDefault="002E5522" w:rsidP="0063554D">
            <w:pPr>
              <w:spacing w:line="288" w:lineRule="auto"/>
              <w:jc w:val="center"/>
              <w:rPr>
                <w:bCs/>
                <w:sz w:val="18"/>
                <w:szCs w:val="18"/>
              </w:rPr>
            </w:pPr>
            <w:r>
              <w:rPr>
                <w:bCs/>
                <w:sz w:val="18"/>
                <w:szCs w:val="18"/>
              </w:rPr>
              <w:t>5</w:t>
            </w:r>
          </w:p>
        </w:tc>
        <w:tc>
          <w:tcPr>
            <w:tcW w:w="2669" w:type="pct"/>
            <w:tcMar>
              <w:top w:w="0" w:type="dxa"/>
              <w:left w:w="70" w:type="dxa"/>
              <w:bottom w:w="0" w:type="dxa"/>
              <w:right w:w="70" w:type="dxa"/>
            </w:tcMar>
            <w:vAlign w:val="center"/>
          </w:tcPr>
          <w:p w14:paraId="262B7DD1" w14:textId="77777777" w:rsidR="0063554D" w:rsidRPr="0063554D" w:rsidRDefault="0063554D" w:rsidP="0063554D">
            <w:pPr>
              <w:spacing w:line="288" w:lineRule="auto"/>
              <w:rPr>
                <w:bCs/>
                <w:sz w:val="18"/>
                <w:szCs w:val="18"/>
              </w:rPr>
            </w:pPr>
            <w:r w:rsidRPr="0063554D">
              <w:rPr>
                <w:sz w:val="18"/>
                <w:szCs w:val="18"/>
              </w:rPr>
              <w:t>Osoba dozoru wyższego o specjalności elektrycznej</w:t>
            </w:r>
          </w:p>
        </w:tc>
        <w:tc>
          <w:tcPr>
            <w:tcW w:w="668" w:type="pct"/>
            <w:tcMar>
              <w:top w:w="0" w:type="dxa"/>
              <w:left w:w="70" w:type="dxa"/>
              <w:bottom w:w="0" w:type="dxa"/>
              <w:right w:w="70" w:type="dxa"/>
            </w:tcMar>
            <w:vAlign w:val="center"/>
          </w:tcPr>
          <w:p w14:paraId="6D86900B"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5E50DD05" w14:textId="77777777" w:rsidR="0063554D" w:rsidRPr="0063554D" w:rsidRDefault="0063554D" w:rsidP="0063554D">
            <w:pPr>
              <w:spacing w:line="288" w:lineRule="auto"/>
              <w:jc w:val="center"/>
              <w:rPr>
                <w:bCs/>
                <w:sz w:val="18"/>
                <w:szCs w:val="18"/>
                <w:highlight w:val="yellow"/>
              </w:rPr>
            </w:pPr>
          </w:p>
        </w:tc>
        <w:tc>
          <w:tcPr>
            <w:tcW w:w="734" w:type="pct"/>
          </w:tcPr>
          <w:p w14:paraId="5F3BFFBA" w14:textId="77777777" w:rsidR="0063554D" w:rsidRPr="0063554D" w:rsidRDefault="0063554D" w:rsidP="0063554D">
            <w:pPr>
              <w:spacing w:line="288" w:lineRule="auto"/>
              <w:jc w:val="center"/>
              <w:rPr>
                <w:bCs/>
                <w:sz w:val="18"/>
                <w:szCs w:val="18"/>
                <w:highlight w:val="yellow"/>
              </w:rPr>
            </w:pPr>
          </w:p>
        </w:tc>
      </w:tr>
      <w:tr w:rsidR="0063554D" w:rsidRPr="0063554D" w14:paraId="2493732B" w14:textId="77777777" w:rsidTr="00BA199B">
        <w:trPr>
          <w:cantSplit/>
          <w:trHeight w:val="170"/>
          <w:tblHeader/>
          <w:jc w:val="center"/>
        </w:trPr>
        <w:tc>
          <w:tcPr>
            <w:tcW w:w="262" w:type="pct"/>
            <w:tcMar>
              <w:top w:w="0" w:type="dxa"/>
              <w:left w:w="70" w:type="dxa"/>
              <w:bottom w:w="0" w:type="dxa"/>
              <w:right w:w="70" w:type="dxa"/>
            </w:tcMar>
            <w:vAlign w:val="center"/>
          </w:tcPr>
          <w:p w14:paraId="5840085B" w14:textId="6A709514" w:rsidR="0063554D" w:rsidRPr="0063554D" w:rsidRDefault="002E5522" w:rsidP="0063554D">
            <w:pPr>
              <w:spacing w:line="288" w:lineRule="auto"/>
              <w:jc w:val="center"/>
              <w:rPr>
                <w:bCs/>
                <w:sz w:val="18"/>
                <w:szCs w:val="18"/>
              </w:rPr>
            </w:pPr>
            <w:r>
              <w:rPr>
                <w:bCs/>
                <w:sz w:val="18"/>
                <w:szCs w:val="18"/>
              </w:rPr>
              <w:t>6</w:t>
            </w:r>
          </w:p>
        </w:tc>
        <w:tc>
          <w:tcPr>
            <w:tcW w:w="2669" w:type="pct"/>
            <w:tcMar>
              <w:top w:w="0" w:type="dxa"/>
              <w:left w:w="70" w:type="dxa"/>
              <w:bottom w:w="0" w:type="dxa"/>
              <w:right w:w="70" w:type="dxa"/>
            </w:tcMar>
            <w:vAlign w:val="center"/>
          </w:tcPr>
          <w:p w14:paraId="2B8D778E" w14:textId="77777777" w:rsidR="0063554D" w:rsidRPr="0063554D" w:rsidRDefault="0063554D" w:rsidP="0063554D">
            <w:pPr>
              <w:spacing w:line="288" w:lineRule="auto"/>
              <w:rPr>
                <w:bCs/>
                <w:sz w:val="18"/>
                <w:szCs w:val="18"/>
              </w:rPr>
            </w:pPr>
            <w:r w:rsidRPr="0063554D">
              <w:rPr>
                <w:sz w:val="18"/>
                <w:szCs w:val="18"/>
              </w:rPr>
              <w:t>Osoba dozoru wyższego o specjalności techniki strzałowej</w:t>
            </w:r>
          </w:p>
        </w:tc>
        <w:tc>
          <w:tcPr>
            <w:tcW w:w="668" w:type="pct"/>
            <w:tcMar>
              <w:top w:w="0" w:type="dxa"/>
              <w:left w:w="70" w:type="dxa"/>
              <w:bottom w:w="0" w:type="dxa"/>
              <w:right w:w="70" w:type="dxa"/>
            </w:tcMar>
            <w:vAlign w:val="center"/>
          </w:tcPr>
          <w:p w14:paraId="6D305D06"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736D923B" w14:textId="77777777" w:rsidR="0063554D" w:rsidRPr="0063554D" w:rsidRDefault="0063554D" w:rsidP="0063554D">
            <w:pPr>
              <w:spacing w:line="288" w:lineRule="auto"/>
              <w:jc w:val="center"/>
              <w:rPr>
                <w:bCs/>
                <w:sz w:val="18"/>
                <w:szCs w:val="18"/>
                <w:highlight w:val="yellow"/>
              </w:rPr>
            </w:pPr>
          </w:p>
        </w:tc>
        <w:tc>
          <w:tcPr>
            <w:tcW w:w="734" w:type="pct"/>
          </w:tcPr>
          <w:p w14:paraId="4D8FE6BB" w14:textId="77777777" w:rsidR="0063554D" w:rsidRPr="0063554D" w:rsidRDefault="0063554D" w:rsidP="0063554D">
            <w:pPr>
              <w:spacing w:line="288" w:lineRule="auto"/>
              <w:jc w:val="center"/>
              <w:rPr>
                <w:bCs/>
                <w:sz w:val="18"/>
                <w:szCs w:val="18"/>
                <w:highlight w:val="yellow"/>
              </w:rPr>
            </w:pPr>
          </w:p>
        </w:tc>
      </w:tr>
      <w:tr w:rsidR="0063554D" w:rsidRPr="0063554D" w14:paraId="751DABB3" w14:textId="77777777" w:rsidTr="00BA199B">
        <w:trPr>
          <w:cantSplit/>
          <w:trHeight w:val="170"/>
          <w:tblHeader/>
          <w:jc w:val="center"/>
        </w:trPr>
        <w:tc>
          <w:tcPr>
            <w:tcW w:w="262" w:type="pct"/>
            <w:tcMar>
              <w:top w:w="0" w:type="dxa"/>
              <w:left w:w="70" w:type="dxa"/>
              <w:bottom w:w="0" w:type="dxa"/>
              <w:right w:w="70" w:type="dxa"/>
            </w:tcMar>
            <w:vAlign w:val="center"/>
          </w:tcPr>
          <w:p w14:paraId="47B60D4A" w14:textId="28686D36" w:rsidR="0063554D" w:rsidRPr="0063554D" w:rsidRDefault="002E5522" w:rsidP="0063554D">
            <w:pPr>
              <w:spacing w:line="288" w:lineRule="auto"/>
              <w:jc w:val="center"/>
              <w:rPr>
                <w:bCs/>
                <w:sz w:val="18"/>
                <w:szCs w:val="18"/>
              </w:rPr>
            </w:pPr>
            <w:r>
              <w:rPr>
                <w:bCs/>
                <w:sz w:val="18"/>
                <w:szCs w:val="18"/>
              </w:rPr>
              <w:t>7</w:t>
            </w:r>
          </w:p>
        </w:tc>
        <w:tc>
          <w:tcPr>
            <w:tcW w:w="2669" w:type="pct"/>
            <w:tcMar>
              <w:top w:w="0" w:type="dxa"/>
              <w:left w:w="70" w:type="dxa"/>
              <w:bottom w:w="0" w:type="dxa"/>
              <w:right w:w="70" w:type="dxa"/>
            </w:tcMar>
            <w:vAlign w:val="center"/>
          </w:tcPr>
          <w:p w14:paraId="2E28B377" w14:textId="77777777" w:rsidR="0063554D" w:rsidRPr="0063554D" w:rsidRDefault="0063554D" w:rsidP="0063554D">
            <w:pPr>
              <w:spacing w:line="288" w:lineRule="auto"/>
              <w:rPr>
                <w:bCs/>
                <w:sz w:val="18"/>
                <w:szCs w:val="18"/>
              </w:rPr>
            </w:pPr>
            <w:r w:rsidRPr="0063554D">
              <w:rPr>
                <w:sz w:val="18"/>
                <w:szCs w:val="18"/>
              </w:rPr>
              <w:t>Osoba dozoru wyższego ds. BHP albo osoba dozoru wyższego innej specjalności posiadającej kwalifikacje, o których mowa w Art. 237</w:t>
            </w:r>
            <w:r w:rsidRPr="0063554D">
              <w:rPr>
                <w:sz w:val="18"/>
                <w:szCs w:val="18"/>
                <w:vertAlign w:val="superscript"/>
              </w:rPr>
              <w:t>11</w:t>
            </w:r>
            <w:r w:rsidRPr="0063554D">
              <w:rPr>
                <w:sz w:val="18"/>
                <w:szCs w:val="18"/>
              </w:rPr>
              <w:t xml:space="preserve"> § 1. Kodeksu Pracy</w:t>
            </w:r>
          </w:p>
        </w:tc>
        <w:tc>
          <w:tcPr>
            <w:tcW w:w="668" w:type="pct"/>
            <w:tcMar>
              <w:top w:w="0" w:type="dxa"/>
              <w:left w:w="70" w:type="dxa"/>
              <w:bottom w:w="0" w:type="dxa"/>
              <w:right w:w="70" w:type="dxa"/>
            </w:tcMar>
            <w:vAlign w:val="center"/>
          </w:tcPr>
          <w:p w14:paraId="6A799F10"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56D829EA" w14:textId="77777777" w:rsidR="0063554D" w:rsidRPr="0063554D" w:rsidRDefault="0063554D" w:rsidP="0063554D">
            <w:pPr>
              <w:spacing w:line="288" w:lineRule="auto"/>
              <w:jc w:val="center"/>
              <w:rPr>
                <w:bCs/>
                <w:sz w:val="18"/>
                <w:szCs w:val="18"/>
                <w:highlight w:val="yellow"/>
              </w:rPr>
            </w:pPr>
          </w:p>
        </w:tc>
        <w:tc>
          <w:tcPr>
            <w:tcW w:w="734" w:type="pct"/>
          </w:tcPr>
          <w:p w14:paraId="3DCCCE93" w14:textId="77777777" w:rsidR="0063554D" w:rsidRPr="0063554D" w:rsidRDefault="0063554D" w:rsidP="0063554D">
            <w:pPr>
              <w:spacing w:line="288" w:lineRule="auto"/>
              <w:jc w:val="center"/>
              <w:rPr>
                <w:bCs/>
                <w:sz w:val="18"/>
                <w:szCs w:val="18"/>
                <w:highlight w:val="yellow"/>
              </w:rPr>
            </w:pPr>
          </w:p>
        </w:tc>
      </w:tr>
      <w:tr w:rsidR="0063554D" w:rsidRPr="0063554D" w14:paraId="5156B583" w14:textId="77777777" w:rsidTr="00BA199B">
        <w:trPr>
          <w:cantSplit/>
          <w:trHeight w:val="170"/>
          <w:tblHeader/>
          <w:jc w:val="center"/>
        </w:trPr>
        <w:tc>
          <w:tcPr>
            <w:tcW w:w="262" w:type="pct"/>
            <w:tcMar>
              <w:top w:w="0" w:type="dxa"/>
              <w:left w:w="70" w:type="dxa"/>
              <w:bottom w:w="0" w:type="dxa"/>
              <w:right w:w="70" w:type="dxa"/>
            </w:tcMar>
            <w:vAlign w:val="center"/>
          </w:tcPr>
          <w:p w14:paraId="0E50EB1D" w14:textId="30391BBC" w:rsidR="0063554D" w:rsidRPr="0063554D" w:rsidRDefault="002E5522" w:rsidP="0063554D">
            <w:pPr>
              <w:spacing w:line="288" w:lineRule="auto"/>
              <w:jc w:val="center"/>
              <w:rPr>
                <w:bCs/>
                <w:sz w:val="18"/>
                <w:szCs w:val="18"/>
              </w:rPr>
            </w:pPr>
            <w:r>
              <w:rPr>
                <w:bCs/>
                <w:sz w:val="18"/>
                <w:szCs w:val="18"/>
              </w:rPr>
              <w:t>8</w:t>
            </w:r>
          </w:p>
        </w:tc>
        <w:tc>
          <w:tcPr>
            <w:tcW w:w="2669" w:type="pct"/>
            <w:tcMar>
              <w:top w:w="0" w:type="dxa"/>
              <w:left w:w="70" w:type="dxa"/>
              <w:bottom w:w="0" w:type="dxa"/>
              <w:right w:w="70" w:type="dxa"/>
            </w:tcMar>
            <w:vAlign w:val="center"/>
          </w:tcPr>
          <w:p w14:paraId="51587F64" w14:textId="533CE870" w:rsidR="0063554D" w:rsidRPr="0063554D" w:rsidRDefault="0063554D" w:rsidP="0063554D">
            <w:pPr>
              <w:spacing w:line="288" w:lineRule="auto"/>
              <w:rPr>
                <w:sz w:val="18"/>
                <w:szCs w:val="18"/>
              </w:rPr>
            </w:pPr>
            <w:r w:rsidRPr="0063554D">
              <w:rPr>
                <w:sz w:val="18"/>
                <w:szCs w:val="18"/>
              </w:rPr>
              <w:t>Osoby dozoru o specjalności górniczej</w:t>
            </w:r>
          </w:p>
        </w:tc>
        <w:tc>
          <w:tcPr>
            <w:tcW w:w="668" w:type="pct"/>
            <w:tcMar>
              <w:top w:w="0" w:type="dxa"/>
              <w:left w:w="70" w:type="dxa"/>
              <w:bottom w:w="0" w:type="dxa"/>
              <w:right w:w="70" w:type="dxa"/>
            </w:tcMar>
            <w:vAlign w:val="center"/>
          </w:tcPr>
          <w:p w14:paraId="4B1C0096"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0C4F4B7E" w14:textId="77777777" w:rsidR="0063554D" w:rsidRPr="0063554D" w:rsidRDefault="0063554D" w:rsidP="0063554D">
            <w:pPr>
              <w:spacing w:line="288" w:lineRule="auto"/>
              <w:jc w:val="center"/>
              <w:rPr>
                <w:bCs/>
                <w:sz w:val="18"/>
                <w:szCs w:val="18"/>
                <w:highlight w:val="yellow"/>
              </w:rPr>
            </w:pPr>
          </w:p>
        </w:tc>
        <w:tc>
          <w:tcPr>
            <w:tcW w:w="734" w:type="pct"/>
          </w:tcPr>
          <w:p w14:paraId="590FE1CF" w14:textId="77777777" w:rsidR="0063554D" w:rsidRPr="0063554D" w:rsidRDefault="0063554D" w:rsidP="0063554D">
            <w:pPr>
              <w:spacing w:line="288" w:lineRule="auto"/>
              <w:jc w:val="center"/>
              <w:rPr>
                <w:bCs/>
                <w:sz w:val="18"/>
                <w:szCs w:val="18"/>
                <w:highlight w:val="yellow"/>
              </w:rPr>
            </w:pPr>
          </w:p>
        </w:tc>
      </w:tr>
      <w:tr w:rsidR="0063554D" w:rsidRPr="0063554D" w14:paraId="7CD199BC" w14:textId="77777777" w:rsidTr="00BA199B">
        <w:trPr>
          <w:cantSplit/>
          <w:trHeight w:val="170"/>
          <w:tblHeader/>
          <w:jc w:val="center"/>
        </w:trPr>
        <w:tc>
          <w:tcPr>
            <w:tcW w:w="262" w:type="pct"/>
            <w:tcMar>
              <w:top w:w="0" w:type="dxa"/>
              <w:left w:w="70" w:type="dxa"/>
              <w:bottom w:w="0" w:type="dxa"/>
              <w:right w:w="70" w:type="dxa"/>
            </w:tcMar>
            <w:vAlign w:val="center"/>
          </w:tcPr>
          <w:p w14:paraId="067E5156" w14:textId="3607E669" w:rsidR="0063554D" w:rsidRPr="0063554D" w:rsidRDefault="002E5522" w:rsidP="0063554D">
            <w:pPr>
              <w:spacing w:line="288" w:lineRule="auto"/>
              <w:jc w:val="center"/>
              <w:rPr>
                <w:bCs/>
                <w:sz w:val="18"/>
                <w:szCs w:val="18"/>
              </w:rPr>
            </w:pPr>
            <w:r>
              <w:rPr>
                <w:bCs/>
                <w:sz w:val="18"/>
                <w:szCs w:val="18"/>
              </w:rPr>
              <w:t>9</w:t>
            </w:r>
          </w:p>
        </w:tc>
        <w:tc>
          <w:tcPr>
            <w:tcW w:w="2669" w:type="pct"/>
            <w:tcMar>
              <w:top w:w="0" w:type="dxa"/>
              <w:left w:w="70" w:type="dxa"/>
              <w:bottom w:w="0" w:type="dxa"/>
              <w:right w:w="70" w:type="dxa"/>
            </w:tcMar>
            <w:vAlign w:val="center"/>
          </w:tcPr>
          <w:p w14:paraId="3703158D" w14:textId="77777777" w:rsidR="0063554D" w:rsidRPr="0063554D" w:rsidRDefault="0063554D" w:rsidP="0063554D">
            <w:pPr>
              <w:spacing w:line="288" w:lineRule="auto"/>
              <w:rPr>
                <w:sz w:val="18"/>
                <w:szCs w:val="18"/>
              </w:rPr>
            </w:pPr>
            <w:r w:rsidRPr="0063554D">
              <w:rPr>
                <w:sz w:val="18"/>
                <w:szCs w:val="18"/>
              </w:rPr>
              <w:t>Osoby dozoru o specjalności maszynowej</w:t>
            </w:r>
          </w:p>
        </w:tc>
        <w:tc>
          <w:tcPr>
            <w:tcW w:w="668" w:type="pct"/>
            <w:tcMar>
              <w:top w:w="0" w:type="dxa"/>
              <w:left w:w="70" w:type="dxa"/>
              <w:bottom w:w="0" w:type="dxa"/>
              <w:right w:w="70" w:type="dxa"/>
            </w:tcMar>
            <w:vAlign w:val="center"/>
          </w:tcPr>
          <w:p w14:paraId="0C5E9CBD"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24AFC253" w14:textId="77777777" w:rsidR="0063554D" w:rsidRPr="0063554D" w:rsidRDefault="0063554D" w:rsidP="0063554D">
            <w:pPr>
              <w:spacing w:line="288" w:lineRule="auto"/>
              <w:jc w:val="center"/>
              <w:rPr>
                <w:bCs/>
                <w:sz w:val="18"/>
                <w:szCs w:val="18"/>
                <w:highlight w:val="yellow"/>
              </w:rPr>
            </w:pPr>
          </w:p>
        </w:tc>
        <w:tc>
          <w:tcPr>
            <w:tcW w:w="734" w:type="pct"/>
          </w:tcPr>
          <w:p w14:paraId="05BE9E75" w14:textId="77777777" w:rsidR="0063554D" w:rsidRPr="0063554D" w:rsidRDefault="0063554D" w:rsidP="0063554D">
            <w:pPr>
              <w:spacing w:line="288" w:lineRule="auto"/>
              <w:jc w:val="center"/>
              <w:rPr>
                <w:bCs/>
                <w:sz w:val="18"/>
                <w:szCs w:val="18"/>
                <w:highlight w:val="yellow"/>
              </w:rPr>
            </w:pPr>
          </w:p>
        </w:tc>
      </w:tr>
      <w:tr w:rsidR="0063554D" w:rsidRPr="0063554D" w14:paraId="54F10C8C" w14:textId="77777777" w:rsidTr="00BA199B">
        <w:trPr>
          <w:cantSplit/>
          <w:trHeight w:val="170"/>
          <w:tblHeader/>
          <w:jc w:val="center"/>
        </w:trPr>
        <w:tc>
          <w:tcPr>
            <w:tcW w:w="262" w:type="pct"/>
            <w:tcMar>
              <w:top w:w="0" w:type="dxa"/>
              <w:left w:w="70" w:type="dxa"/>
              <w:bottom w:w="0" w:type="dxa"/>
              <w:right w:w="70" w:type="dxa"/>
            </w:tcMar>
            <w:vAlign w:val="center"/>
          </w:tcPr>
          <w:p w14:paraId="1003BA16" w14:textId="0DE24A27" w:rsidR="0063554D" w:rsidRPr="0063554D" w:rsidRDefault="002E5522" w:rsidP="0063554D">
            <w:pPr>
              <w:spacing w:line="288" w:lineRule="auto"/>
              <w:jc w:val="center"/>
              <w:rPr>
                <w:bCs/>
                <w:sz w:val="18"/>
                <w:szCs w:val="18"/>
              </w:rPr>
            </w:pPr>
            <w:r>
              <w:rPr>
                <w:bCs/>
                <w:sz w:val="18"/>
                <w:szCs w:val="18"/>
              </w:rPr>
              <w:t>10</w:t>
            </w:r>
          </w:p>
        </w:tc>
        <w:tc>
          <w:tcPr>
            <w:tcW w:w="2669" w:type="pct"/>
            <w:tcMar>
              <w:top w:w="0" w:type="dxa"/>
              <w:left w:w="70" w:type="dxa"/>
              <w:bottom w:w="0" w:type="dxa"/>
              <w:right w:w="70" w:type="dxa"/>
            </w:tcMar>
            <w:vAlign w:val="center"/>
          </w:tcPr>
          <w:p w14:paraId="7A0689F9" w14:textId="77777777" w:rsidR="0063554D" w:rsidRPr="0063554D" w:rsidRDefault="0063554D" w:rsidP="0063554D">
            <w:pPr>
              <w:spacing w:line="288" w:lineRule="auto"/>
              <w:rPr>
                <w:sz w:val="18"/>
                <w:szCs w:val="18"/>
              </w:rPr>
            </w:pPr>
            <w:r w:rsidRPr="0063554D">
              <w:rPr>
                <w:sz w:val="18"/>
                <w:szCs w:val="18"/>
              </w:rPr>
              <w:t>Osoby dozoru o specjalności elektrycznej</w:t>
            </w:r>
          </w:p>
        </w:tc>
        <w:tc>
          <w:tcPr>
            <w:tcW w:w="668" w:type="pct"/>
            <w:tcMar>
              <w:top w:w="0" w:type="dxa"/>
              <w:left w:w="70" w:type="dxa"/>
              <w:bottom w:w="0" w:type="dxa"/>
              <w:right w:w="70" w:type="dxa"/>
            </w:tcMar>
            <w:vAlign w:val="center"/>
          </w:tcPr>
          <w:p w14:paraId="67E80732"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4B68FF2D" w14:textId="77777777" w:rsidR="0063554D" w:rsidRPr="0063554D" w:rsidRDefault="0063554D" w:rsidP="0063554D">
            <w:pPr>
              <w:spacing w:line="288" w:lineRule="auto"/>
              <w:jc w:val="center"/>
              <w:rPr>
                <w:bCs/>
                <w:sz w:val="18"/>
                <w:szCs w:val="18"/>
                <w:highlight w:val="yellow"/>
              </w:rPr>
            </w:pPr>
          </w:p>
        </w:tc>
        <w:tc>
          <w:tcPr>
            <w:tcW w:w="734" w:type="pct"/>
          </w:tcPr>
          <w:p w14:paraId="16123E69" w14:textId="77777777" w:rsidR="0063554D" w:rsidRPr="0063554D" w:rsidRDefault="0063554D" w:rsidP="0063554D">
            <w:pPr>
              <w:spacing w:line="288" w:lineRule="auto"/>
              <w:jc w:val="center"/>
              <w:rPr>
                <w:bCs/>
                <w:sz w:val="18"/>
                <w:szCs w:val="18"/>
                <w:highlight w:val="yellow"/>
              </w:rPr>
            </w:pPr>
          </w:p>
        </w:tc>
      </w:tr>
      <w:tr w:rsidR="0063554D" w:rsidRPr="0063554D" w14:paraId="2D54E40A" w14:textId="77777777" w:rsidTr="00BA199B">
        <w:trPr>
          <w:cantSplit/>
          <w:trHeight w:val="170"/>
          <w:tblHeader/>
          <w:jc w:val="center"/>
        </w:trPr>
        <w:tc>
          <w:tcPr>
            <w:tcW w:w="262" w:type="pct"/>
            <w:tcMar>
              <w:top w:w="0" w:type="dxa"/>
              <w:left w:w="70" w:type="dxa"/>
              <w:bottom w:w="0" w:type="dxa"/>
              <w:right w:w="70" w:type="dxa"/>
            </w:tcMar>
            <w:vAlign w:val="center"/>
          </w:tcPr>
          <w:p w14:paraId="3E7B3EDC" w14:textId="605ED2C4" w:rsidR="0063554D" w:rsidRPr="0063554D" w:rsidRDefault="002E5522" w:rsidP="0063554D">
            <w:pPr>
              <w:spacing w:line="288" w:lineRule="auto"/>
              <w:jc w:val="center"/>
              <w:rPr>
                <w:bCs/>
                <w:sz w:val="18"/>
                <w:szCs w:val="18"/>
              </w:rPr>
            </w:pPr>
            <w:r>
              <w:rPr>
                <w:bCs/>
                <w:sz w:val="18"/>
                <w:szCs w:val="18"/>
              </w:rPr>
              <w:t>11</w:t>
            </w:r>
          </w:p>
        </w:tc>
        <w:tc>
          <w:tcPr>
            <w:tcW w:w="2669" w:type="pct"/>
            <w:tcMar>
              <w:top w:w="0" w:type="dxa"/>
              <w:left w:w="70" w:type="dxa"/>
              <w:bottom w:w="0" w:type="dxa"/>
              <w:right w:w="70" w:type="dxa"/>
            </w:tcMar>
            <w:vAlign w:val="center"/>
          </w:tcPr>
          <w:p w14:paraId="19275C42" w14:textId="77777777" w:rsidR="0063554D" w:rsidRPr="0063554D" w:rsidRDefault="0063554D" w:rsidP="0063554D">
            <w:pPr>
              <w:spacing w:before="120" w:line="312" w:lineRule="auto"/>
              <w:jc w:val="both"/>
              <w:rPr>
                <w:sz w:val="18"/>
                <w:szCs w:val="18"/>
              </w:rPr>
            </w:pPr>
            <w:r w:rsidRPr="0063554D">
              <w:rPr>
                <w:sz w:val="18"/>
                <w:szCs w:val="18"/>
              </w:rPr>
              <w:t>Górnicy, a w tym:</w:t>
            </w:r>
          </w:p>
        </w:tc>
        <w:tc>
          <w:tcPr>
            <w:tcW w:w="668" w:type="pct"/>
            <w:tcMar>
              <w:top w:w="0" w:type="dxa"/>
              <w:left w:w="70" w:type="dxa"/>
              <w:bottom w:w="0" w:type="dxa"/>
              <w:right w:w="70" w:type="dxa"/>
            </w:tcMar>
            <w:vAlign w:val="center"/>
          </w:tcPr>
          <w:p w14:paraId="160B1DC1"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43813D6B" w14:textId="77777777" w:rsidR="0063554D" w:rsidRPr="0063554D" w:rsidRDefault="0063554D" w:rsidP="0063554D">
            <w:pPr>
              <w:spacing w:line="288" w:lineRule="auto"/>
              <w:jc w:val="center"/>
              <w:rPr>
                <w:bCs/>
                <w:sz w:val="18"/>
                <w:szCs w:val="18"/>
                <w:highlight w:val="yellow"/>
              </w:rPr>
            </w:pPr>
          </w:p>
        </w:tc>
        <w:tc>
          <w:tcPr>
            <w:tcW w:w="734" w:type="pct"/>
          </w:tcPr>
          <w:p w14:paraId="501E1693" w14:textId="77777777" w:rsidR="0063554D" w:rsidRPr="0063554D" w:rsidRDefault="0063554D" w:rsidP="0063554D">
            <w:pPr>
              <w:spacing w:line="288" w:lineRule="auto"/>
              <w:jc w:val="center"/>
              <w:rPr>
                <w:bCs/>
                <w:sz w:val="18"/>
                <w:szCs w:val="18"/>
                <w:highlight w:val="yellow"/>
              </w:rPr>
            </w:pPr>
          </w:p>
        </w:tc>
      </w:tr>
      <w:tr w:rsidR="0063554D" w:rsidRPr="0063554D" w14:paraId="36E53F30" w14:textId="77777777" w:rsidTr="00BA199B">
        <w:trPr>
          <w:cantSplit/>
          <w:trHeight w:val="170"/>
          <w:tblHeader/>
          <w:jc w:val="center"/>
        </w:trPr>
        <w:tc>
          <w:tcPr>
            <w:tcW w:w="262" w:type="pct"/>
            <w:tcMar>
              <w:top w:w="0" w:type="dxa"/>
              <w:left w:w="70" w:type="dxa"/>
              <w:bottom w:w="0" w:type="dxa"/>
              <w:right w:w="70" w:type="dxa"/>
            </w:tcMar>
            <w:vAlign w:val="center"/>
          </w:tcPr>
          <w:p w14:paraId="2CBD16EC" w14:textId="184983CF" w:rsidR="0063554D" w:rsidRPr="0063554D" w:rsidRDefault="002E5522" w:rsidP="0063554D">
            <w:pPr>
              <w:spacing w:line="288" w:lineRule="auto"/>
              <w:jc w:val="center"/>
              <w:rPr>
                <w:bCs/>
                <w:sz w:val="18"/>
                <w:szCs w:val="18"/>
              </w:rPr>
            </w:pPr>
            <w:r>
              <w:rPr>
                <w:bCs/>
                <w:sz w:val="18"/>
                <w:szCs w:val="18"/>
              </w:rPr>
              <w:t>11</w:t>
            </w:r>
            <w:r w:rsidR="0063554D" w:rsidRPr="0063554D">
              <w:rPr>
                <w:bCs/>
                <w:sz w:val="18"/>
                <w:szCs w:val="18"/>
              </w:rPr>
              <w:t>.1</w:t>
            </w:r>
          </w:p>
        </w:tc>
        <w:tc>
          <w:tcPr>
            <w:tcW w:w="2669" w:type="pct"/>
            <w:tcMar>
              <w:top w:w="0" w:type="dxa"/>
              <w:left w:w="70" w:type="dxa"/>
              <w:bottom w:w="0" w:type="dxa"/>
              <w:right w:w="70" w:type="dxa"/>
            </w:tcMar>
            <w:vAlign w:val="center"/>
          </w:tcPr>
          <w:p w14:paraId="6D25138E" w14:textId="77777777" w:rsidR="0063554D" w:rsidRPr="0063554D" w:rsidRDefault="0063554D" w:rsidP="0063554D">
            <w:pPr>
              <w:spacing w:before="120" w:line="312" w:lineRule="auto"/>
              <w:jc w:val="both"/>
              <w:rPr>
                <w:sz w:val="18"/>
                <w:szCs w:val="18"/>
              </w:rPr>
            </w:pPr>
            <w:r w:rsidRPr="0063554D">
              <w:rPr>
                <w:sz w:val="18"/>
                <w:szCs w:val="18"/>
              </w:rPr>
              <w:t>- operatorzy ładowarek,</w:t>
            </w:r>
          </w:p>
        </w:tc>
        <w:tc>
          <w:tcPr>
            <w:tcW w:w="668" w:type="pct"/>
            <w:tcMar>
              <w:top w:w="0" w:type="dxa"/>
              <w:left w:w="70" w:type="dxa"/>
              <w:bottom w:w="0" w:type="dxa"/>
              <w:right w:w="70" w:type="dxa"/>
            </w:tcMar>
            <w:vAlign w:val="center"/>
          </w:tcPr>
          <w:p w14:paraId="426C14CA"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476659EE" w14:textId="77777777" w:rsidR="0063554D" w:rsidRPr="0063554D" w:rsidRDefault="0063554D" w:rsidP="0063554D">
            <w:pPr>
              <w:spacing w:line="288" w:lineRule="auto"/>
              <w:jc w:val="center"/>
              <w:rPr>
                <w:bCs/>
                <w:sz w:val="18"/>
                <w:szCs w:val="18"/>
                <w:highlight w:val="yellow"/>
              </w:rPr>
            </w:pPr>
          </w:p>
        </w:tc>
        <w:tc>
          <w:tcPr>
            <w:tcW w:w="734" w:type="pct"/>
          </w:tcPr>
          <w:p w14:paraId="3C94E36A" w14:textId="77777777" w:rsidR="0063554D" w:rsidRPr="0063554D" w:rsidRDefault="0063554D" w:rsidP="0063554D">
            <w:pPr>
              <w:spacing w:line="288" w:lineRule="auto"/>
              <w:jc w:val="center"/>
              <w:rPr>
                <w:bCs/>
                <w:sz w:val="18"/>
                <w:szCs w:val="18"/>
                <w:highlight w:val="yellow"/>
              </w:rPr>
            </w:pPr>
          </w:p>
        </w:tc>
      </w:tr>
      <w:tr w:rsidR="0063554D" w:rsidRPr="0063554D" w14:paraId="51F902BA" w14:textId="77777777" w:rsidTr="00BA199B">
        <w:trPr>
          <w:cantSplit/>
          <w:trHeight w:val="170"/>
          <w:tblHeader/>
          <w:jc w:val="center"/>
        </w:trPr>
        <w:tc>
          <w:tcPr>
            <w:tcW w:w="262" w:type="pct"/>
            <w:tcMar>
              <w:top w:w="0" w:type="dxa"/>
              <w:left w:w="70" w:type="dxa"/>
              <w:bottom w:w="0" w:type="dxa"/>
              <w:right w:w="70" w:type="dxa"/>
            </w:tcMar>
            <w:vAlign w:val="center"/>
          </w:tcPr>
          <w:p w14:paraId="13B5DA93" w14:textId="0B93B3DA" w:rsidR="0063554D" w:rsidRPr="0063554D" w:rsidRDefault="002E5522" w:rsidP="0063554D">
            <w:pPr>
              <w:spacing w:line="288" w:lineRule="auto"/>
              <w:jc w:val="center"/>
              <w:rPr>
                <w:bCs/>
                <w:sz w:val="18"/>
                <w:szCs w:val="18"/>
              </w:rPr>
            </w:pPr>
            <w:r>
              <w:rPr>
                <w:bCs/>
                <w:sz w:val="18"/>
                <w:szCs w:val="18"/>
              </w:rPr>
              <w:t>11</w:t>
            </w:r>
            <w:r w:rsidR="0063554D" w:rsidRPr="0063554D">
              <w:rPr>
                <w:bCs/>
                <w:sz w:val="18"/>
                <w:szCs w:val="18"/>
              </w:rPr>
              <w:t>.2</w:t>
            </w:r>
          </w:p>
        </w:tc>
        <w:tc>
          <w:tcPr>
            <w:tcW w:w="2669" w:type="pct"/>
            <w:tcMar>
              <w:top w:w="0" w:type="dxa"/>
              <w:left w:w="70" w:type="dxa"/>
              <w:bottom w:w="0" w:type="dxa"/>
              <w:right w:w="70" w:type="dxa"/>
            </w:tcMar>
            <w:vAlign w:val="center"/>
          </w:tcPr>
          <w:p w14:paraId="428EED7A" w14:textId="77777777" w:rsidR="0063554D" w:rsidRPr="0063554D" w:rsidRDefault="0063554D" w:rsidP="0063554D">
            <w:pPr>
              <w:spacing w:before="120" w:line="312" w:lineRule="auto"/>
              <w:jc w:val="both"/>
              <w:rPr>
                <w:sz w:val="18"/>
                <w:szCs w:val="18"/>
              </w:rPr>
            </w:pPr>
            <w:r w:rsidRPr="0063554D">
              <w:rPr>
                <w:sz w:val="18"/>
                <w:szCs w:val="18"/>
              </w:rPr>
              <w:t>- kombajniści (w przypadku zastosowania kombajnu do urabiania),</w:t>
            </w:r>
          </w:p>
        </w:tc>
        <w:tc>
          <w:tcPr>
            <w:tcW w:w="668" w:type="pct"/>
            <w:tcMar>
              <w:top w:w="0" w:type="dxa"/>
              <w:left w:w="70" w:type="dxa"/>
              <w:bottom w:w="0" w:type="dxa"/>
              <w:right w:w="70" w:type="dxa"/>
            </w:tcMar>
            <w:vAlign w:val="center"/>
          </w:tcPr>
          <w:p w14:paraId="00394461"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3000F5A9" w14:textId="77777777" w:rsidR="0063554D" w:rsidRPr="0063554D" w:rsidRDefault="0063554D" w:rsidP="0063554D">
            <w:pPr>
              <w:spacing w:line="288" w:lineRule="auto"/>
              <w:jc w:val="center"/>
              <w:rPr>
                <w:bCs/>
                <w:sz w:val="18"/>
                <w:szCs w:val="18"/>
                <w:highlight w:val="yellow"/>
              </w:rPr>
            </w:pPr>
          </w:p>
        </w:tc>
        <w:tc>
          <w:tcPr>
            <w:tcW w:w="734" w:type="pct"/>
          </w:tcPr>
          <w:p w14:paraId="2FDD259F" w14:textId="77777777" w:rsidR="0063554D" w:rsidRPr="0063554D" w:rsidRDefault="0063554D" w:rsidP="0063554D">
            <w:pPr>
              <w:spacing w:line="288" w:lineRule="auto"/>
              <w:jc w:val="center"/>
              <w:rPr>
                <w:bCs/>
                <w:sz w:val="18"/>
                <w:szCs w:val="18"/>
                <w:highlight w:val="yellow"/>
              </w:rPr>
            </w:pPr>
          </w:p>
        </w:tc>
      </w:tr>
      <w:tr w:rsidR="0063554D" w:rsidRPr="0063554D" w14:paraId="59DEEBD3" w14:textId="77777777" w:rsidTr="00BA199B">
        <w:trPr>
          <w:cantSplit/>
          <w:trHeight w:val="170"/>
          <w:tblHeader/>
          <w:jc w:val="center"/>
        </w:trPr>
        <w:tc>
          <w:tcPr>
            <w:tcW w:w="262" w:type="pct"/>
            <w:tcMar>
              <w:top w:w="0" w:type="dxa"/>
              <w:left w:w="70" w:type="dxa"/>
              <w:bottom w:w="0" w:type="dxa"/>
              <w:right w:w="70" w:type="dxa"/>
            </w:tcMar>
            <w:vAlign w:val="center"/>
          </w:tcPr>
          <w:p w14:paraId="58EA7BBA" w14:textId="65414E54" w:rsidR="0063554D" w:rsidRPr="0063554D" w:rsidRDefault="002E5522" w:rsidP="0063554D">
            <w:pPr>
              <w:spacing w:line="288" w:lineRule="auto"/>
              <w:jc w:val="center"/>
              <w:rPr>
                <w:bCs/>
                <w:sz w:val="18"/>
                <w:szCs w:val="18"/>
              </w:rPr>
            </w:pPr>
            <w:r>
              <w:rPr>
                <w:bCs/>
                <w:sz w:val="18"/>
                <w:szCs w:val="18"/>
              </w:rPr>
              <w:t>11</w:t>
            </w:r>
            <w:r w:rsidR="0063554D" w:rsidRPr="0063554D">
              <w:rPr>
                <w:bCs/>
                <w:sz w:val="18"/>
                <w:szCs w:val="18"/>
              </w:rPr>
              <w:t>.3</w:t>
            </w:r>
          </w:p>
        </w:tc>
        <w:tc>
          <w:tcPr>
            <w:tcW w:w="2669" w:type="pct"/>
            <w:tcMar>
              <w:top w:w="0" w:type="dxa"/>
              <w:left w:w="70" w:type="dxa"/>
              <w:bottom w:w="0" w:type="dxa"/>
              <w:right w:w="70" w:type="dxa"/>
            </w:tcMar>
            <w:vAlign w:val="center"/>
          </w:tcPr>
          <w:p w14:paraId="36996676" w14:textId="77777777" w:rsidR="0063554D" w:rsidRPr="0063554D" w:rsidRDefault="0063554D" w:rsidP="0063554D">
            <w:pPr>
              <w:spacing w:before="120" w:line="312" w:lineRule="auto"/>
              <w:jc w:val="both"/>
              <w:rPr>
                <w:sz w:val="18"/>
                <w:szCs w:val="18"/>
              </w:rPr>
            </w:pPr>
            <w:r w:rsidRPr="0063554D">
              <w:rPr>
                <w:sz w:val="18"/>
                <w:szCs w:val="18"/>
              </w:rPr>
              <w:t>- strzałowi.</w:t>
            </w:r>
          </w:p>
        </w:tc>
        <w:tc>
          <w:tcPr>
            <w:tcW w:w="668" w:type="pct"/>
            <w:tcMar>
              <w:top w:w="0" w:type="dxa"/>
              <w:left w:w="70" w:type="dxa"/>
              <w:bottom w:w="0" w:type="dxa"/>
              <w:right w:w="70" w:type="dxa"/>
            </w:tcMar>
            <w:vAlign w:val="center"/>
          </w:tcPr>
          <w:p w14:paraId="35FC992E"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368D4B29" w14:textId="77777777" w:rsidR="0063554D" w:rsidRPr="0063554D" w:rsidRDefault="0063554D" w:rsidP="0063554D">
            <w:pPr>
              <w:spacing w:line="288" w:lineRule="auto"/>
              <w:jc w:val="center"/>
              <w:rPr>
                <w:bCs/>
                <w:sz w:val="18"/>
                <w:szCs w:val="18"/>
                <w:highlight w:val="yellow"/>
              </w:rPr>
            </w:pPr>
          </w:p>
        </w:tc>
        <w:tc>
          <w:tcPr>
            <w:tcW w:w="734" w:type="pct"/>
          </w:tcPr>
          <w:p w14:paraId="65892861" w14:textId="77777777" w:rsidR="0063554D" w:rsidRPr="0063554D" w:rsidRDefault="0063554D" w:rsidP="0063554D">
            <w:pPr>
              <w:spacing w:line="288" w:lineRule="auto"/>
              <w:jc w:val="center"/>
              <w:rPr>
                <w:bCs/>
                <w:sz w:val="18"/>
                <w:szCs w:val="18"/>
                <w:highlight w:val="yellow"/>
              </w:rPr>
            </w:pPr>
          </w:p>
        </w:tc>
      </w:tr>
      <w:tr w:rsidR="0063554D" w:rsidRPr="0063554D" w14:paraId="71CBBEBE" w14:textId="77777777" w:rsidTr="00BA199B">
        <w:trPr>
          <w:cantSplit/>
          <w:trHeight w:val="170"/>
          <w:tblHeader/>
          <w:jc w:val="center"/>
        </w:trPr>
        <w:tc>
          <w:tcPr>
            <w:tcW w:w="262" w:type="pct"/>
            <w:tcMar>
              <w:top w:w="0" w:type="dxa"/>
              <w:left w:w="70" w:type="dxa"/>
              <w:bottom w:w="0" w:type="dxa"/>
              <w:right w:w="70" w:type="dxa"/>
            </w:tcMar>
            <w:vAlign w:val="center"/>
          </w:tcPr>
          <w:p w14:paraId="5809EEA5" w14:textId="5E589397" w:rsidR="0063554D" w:rsidRPr="0063554D" w:rsidRDefault="0063554D" w:rsidP="0063554D">
            <w:pPr>
              <w:spacing w:line="288" w:lineRule="auto"/>
              <w:jc w:val="center"/>
              <w:rPr>
                <w:bCs/>
                <w:sz w:val="18"/>
                <w:szCs w:val="18"/>
              </w:rPr>
            </w:pPr>
            <w:r w:rsidRPr="0063554D">
              <w:rPr>
                <w:bCs/>
                <w:sz w:val="18"/>
                <w:szCs w:val="18"/>
              </w:rPr>
              <w:t>1</w:t>
            </w:r>
            <w:r w:rsidR="002E5522">
              <w:rPr>
                <w:bCs/>
                <w:sz w:val="18"/>
                <w:szCs w:val="18"/>
              </w:rPr>
              <w:t>2</w:t>
            </w:r>
          </w:p>
        </w:tc>
        <w:tc>
          <w:tcPr>
            <w:tcW w:w="2669" w:type="pct"/>
            <w:tcMar>
              <w:top w:w="0" w:type="dxa"/>
              <w:left w:w="70" w:type="dxa"/>
              <w:bottom w:w="0" w:type="dxa"/>
              <w:right w:w="70" w:type="dxa"/>
            </w:tcMar>
            <w:vAlign w:val="center"/>
          </w:tcPr>
          <w:p w14:paraId="1015067D" w14:textId="77777777" w:rsidR="0063554D" w:rsidRPr="0063554D" w:rsidRDefault="0063554D" w:rsidP="0063554D">
            <w:pPr>
              <w:spacing w:before="120" w:line="312" w:lineRule="auto"/>
              <w:jc w:val="both"/>
              <w:rPr>
                <w:sz w:val="18"/>
                <w:szCs w:val="18"/>
              </w:rPr>
            </w:pPr>
            <w:r w:rsidRPr="0063554D">
              <w:rPr>
                <w:sz w:val="18"/>
                <w:szCs w:val="18"/>
              </w:rPr>
              <w:t>Instruktorzy strzałowi</w:t>
            </w:r>
          </w:p>
        </w:tc>
        <w:tc>
          <w:tcPr>
            <w:tcW w:w="668" w:type="pct"/>
            <w:tcMar>
              <w:top w:w="0" w:type="dxa"/>
              <w:left w:w="70" w:type="dxa"/>
              <w:bottom w:w="0" w:type="dxa"/>
              <w:right w:w="70" w:type="dxa"/>
            </w:tcMar>
            <w:vAlign w:val="center"/>
          </w:tcPr>
          <w:p w14:paraId="11A69506"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3EAFAFB7" w14:textId="77777777" w:rsidR="0063554D" w:rsidRPr="0063554D" w:rsidRDefault="0063554D" w:rsidP="0063554D">
            <w:pPr>
              <w:spacing w:line="288" w:lineRule="auto"/>
              <w:jc w:val="center"/>
              <w:rPr>
                <w:bCs/>
                <w:sz w:val="18"/>
                <w:szCs w:val="18"/>
                <w:highlight w:val="yellow"/>
              </w:rPr>
            </w:pPr>
          </w:p>
        </w:tc>
        <w:tc>
          <w:tcPr>
            <w:tcW w:w="734" w:type="pct"/>
          </w:tcPr>
          <w:p w14:paraId="74F4E395" w14:textId="77777777" w:rsidR="0063554D" w:rsidRPr="0063554D" w:rsidRDefault="0063554D" w:rsidP="0063554D">
            <w:pPr>
              <w:spacing w:line="288" w:lineRule="auto"/>
              <w:jc w:val="center"/>
              <w:rPr>
                <w:bCs/>
                <w:sz w:val="18"/>
                <w:szCs w:val="18"/>
                <w:highlight w:val="yellow"/>
              </w:rPr>
            </w:pPr>
          </w:p>
        </w:tc>
      </w:tr>
      <w:tr w:rsidR="0063554D" w:rsidRPr="0063554D" w14:paraId="4680F3DF" w14:textId="77777777" w:rsidTr="00BA199B">
        <w:trPr>
          <w:cantSplit/>
          <w:trHeight w:val="170"/>
          <w:tblHeader/>
          <w:jc w:val="center"/>
        </w:trPr>
        <w:tc>
          <w:tcPr>
            <w:tcW w:w="262" w:type="pct"/>
            <w:tcMar>
              <w:top w:w="0" w:type="dxa"/>
              <w:left w:w="70" w:type="dxa"/>
              <w:bottom w:w="0" w:type="dxa"/>
              <w:right w:w="70" w:type="dxa"/>
            </w:tcMar>
            <w:vAlign w:val="center"/>
          </w:tcPr>
          <w:p w14:paraId="3061635B" w14:textId="620526A4" w:rsidR="0063554D" w:rsidRPr="0063554D" w:rsidRDefault="002E5522" w:rsidP="0063554D">
            <w:pPr>
              <w:spacing w:line="288" w:lineRule="auto"/>
              <w:jc w:val="center"/>
              <w:rPr>
                <w:bCs/>
                <w:sz w:val="18"/>
                <w:szCs w:val="18"/>
              </w:rPr>
            </w:pPr>
            <w:r>
              <w:rPr>
                <w:bCs/>
                <w:sz w:val="18"/>
                <w:szCs w:val="18"/>
              </w:rPr>
              <w:t>13</w:t>
            </w:r>
          </w:p>
        </w:tc>
        <w:tc>
          <w:tcPr>
            <w:tcW w:w="2669" w:type="pct"/>
            <w:tcMar>
              <w:top w:w="0" w:type="dxa"/>
              <w:left w:w="70" w:type="dxa"/>
              <w:bottom w:w="0" w:type="dxa"/>
              <w:right w:w="70" w:type="dxa"/>
            </w:tcMar>
            <w:vAlign w:val="center"/>
          </w:tcPr>
          <w:p w14:paraId="232D55EE" w14:textId="77777777" w:rsidR="0063554D" w:rsidRPr="0063554D" w:rsidRDefault="0063554D" w:rsidP="0063554D">
            <w:pPr>
              <w:spacing w:before="120" w:line="312" w:lineRule="auto"/>
              <w:jc w:val="both"/>
              <w:rPr>
                <w:sz w:val="18"/>
                <w:szCs w:val="18"/>
              </w:rPr>
            </w:pPr>
            <w:r w:rsidRPr="0063554D">
              <w:rPr>
                <w:sz w:val="18"/>
                <w:szCs w:val="18"/>
              </w:rPr>
              <w:t>Elektrycy</w:t>
            </w:r>
          </w:p>
        </w:tc>
        <w:tc>
          <w:tcPr>
            <w:tcW w:w="668" w:type="pct"/>
            <w:tcMar>
              <w:top w:w="0" w:type="dxa"/>
              <w:left w:w="70" w:type="dxa"/>
              <w:bottom w:w="0" w:type="dxa"/>
              <w:right w:w="70" w:type="dxa"/>
            </w:tcMar>
            <w:vAlign w:val="center"/>
          </w:tcPr>
          <w:p w14:paraId="1D4643F6"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2BA9E632" w14:textId="77777777" w:rsidR="0063554D" w:rsidRPr="0063554D" w:rsidRDefault="0063554D" w:rsidP="0063554D">
            <w:pPr>
              <w:spacing w:line="288" w:lineRule="auto"/>
              <w:jc w:val="center"/>
              <w:rPr>
                <w:bCs/>
                <w:sz w:val="18"/>
                <w:szCs w:val="18"/>
                <w:highlight w:val="yellow"/>
              </w:rPr>
            </w:pPr>
          </w:p>
        </w:tc>
        <w:tc>
          <w:tcPr>
            <w:tcW w:w="734" w:type="pct"/>
          </w:tcPr>
          <w:p w14:paraId="2FF0DDFD" w14:textId="77777777" w:rsidR="0063554D" w:rsidRPr="0063554D" w:rsidRDefault="0063554D" w:rsidP="0063554D">
            <w:pPr>
              <w:spacing w:line="288" w:lineRule="auto"/>
              <w:jc w:val="center"/>
              <w:rPr>
                <w:bCs/>
                <w:sz w:val="18"/>
                <w:szCs w:val="18"/>
                <w:highlight w:val="yellow"/>
              </w:rPr>
            </w:pPr>
          </w:p>
        </w:tc>
      </w:tr>
      <w:tr w:rsidR="0063554D" w:rsidRPr="0063554D" w14:paraId="69A013DD" w14:textId="77777777" w:rsidTr="00BA199B">
        <w:trPr>
          <w:cantSplit/>
          <w:trHeight w:val="170"/>
          <w:tblHeader/>
          <w:jc w:val="center"/>
        </w:trPr>
        <w:tc>
          <w:tcPr>
            <w:tcW w:w="262" w:type="pct"/>
            <w:tcMar>
              <w:top w:w="0" w:type="dxa"/>
              <w:left w:w="70" w:type="dxa"/>
              <w:bottom w:w="0" w:type="dxa"/>
              <w:right w:w="70" w:type="dxa"/>
            </w:tcMar>
            <w:vAlign w:val="center"/>
          </w:tcPr>
          <w:p w14:paraId="5C189E5B" w14:textId="2796D485" w:rsidR="0063554D" w:rsidRPr="0063554D" w:rsidRDefault="002E5522" w:rsidP="0063554D">
            <w:pPr>
              <w:spacing w:line="288" w:lineRule="auto"/>
              <w:jc w:val="center"/>
              <w:rPr>
                <w:bCs/>
                <w:sz w:val="18"/>
                <w:szCs w:val="18"/>
              </w:rPr>
            </w:pPr>
            <w:r>
              <w:rPr>
                <w:bCs/>
                <w:sz w:val="18"/>
                <w:szCs w:val="18"/>
              </w:rPr>
              <w:t>14</w:t>
            </w:r>
          </w:p>
        </w:tc>
        <w:tc>
          <w:tcPr>
            <w:tcW w:w="2669" w:type="pct"/>
            <w:tcMar>
              <w:top w:w="0" w:type="dxa"/>
              <w:left w:w="70" w:type="dxa"/>
              <w:bottom w:w="0" w:type="dxa"/>
              <w:right w:w="70" w:type="dxa"/>
            </w:tcMar>
            <w:vAlign w:val="center"/>
          </w:tcPr>
          <w:p w14:paraId="377FFBED" w14:textId="77777777" w:rsidR="0063554D" w:rsidRPr="0063554D" w:rsidRDefault="0063554D" w:rsidP="0063554D">
            <w:pPr>
              <w:spacing w:before="120" w:line="312" w:lineRule="auto"/>
              <w:jc w:val="both"/>
              <w:rPr>
                <w:sz w:val="18"/>
                <w:szCs w:val="18"/>
              </w:rPr>
            </w:pPr>
            <w:r w:rsidRPr="0063554D">
              <w:rPr>
                <w:sz w:val="18"/>
                <w:szCs w:val="18"/>
              </w:rPr>
              <w:t>Ślusarzy</w:t>
            </w:r>
          </w:p>
        </w:tc>
        <w:tc>
          <w:tcPr>
            <w:tcW w:w="668" w:type="pct"/>
            <w:tcMar>
              <w:top w:w="0" w:type="dxa"/>
              <w:left w:w="70" w:type="dxa"/>
              <w:bottom w:w="0" w:type="dxa"/>
              <w:right w:w="70" w:type="dxa"/>
            </w:tcMar>
            <w:vAlign w:val="center"/>
          </w:tcPr>
          <w:p w14:paraId="43F07808" w14:textId="77777777" w:rsidR="0063554D" w:rsidRPr="0063554D" w:rsidRDefault="0063554D" w:rsidP="0063554D">
            <w:pPr>
              <w:spacing w:line="288" w:lineRule="auto"/>
              <w:jc w:val="center"/>
              <w:rPr>
                <w:bCs/>
                <w:sz w:val="18"/>
                <w:szCs w:val="18"/>
                <w:highlight w:val="yellow"/>
              </w:rPr>
            </w:pPr>
          </w:p>
        </w:tc>
        <w:tc>
          <w:tcPr>
            <w:tcW w:w="667" w:type="pct"/>
            <w:tcMar>
              <w:top w:w="0" w:type="dxa"/>
              <w:left w:w="70" w:type="dxa"/>
              <w:bottom w:w="0" w:type="dxa"/>
              <w:right w:w="70" w:type="dxa"/>
            </w:tcMar>
            <w:vAlign w:val="center"/>
          </w:tcPr>
          <w:p w14:paraId="7B39A8F0" w14:textId="77777777" w:rsidR="0063554D" w:rsidRPr="0063554D" w:rsidRDefault="0063554D" w:rsidP="0063554D">
            <w:pPr>
              <w:spacing w:line="288" w:lineRule="auto"/>
              <w:jc w:val="center"/>
              <w:rPr>
                <w:bCs/>
                <w:sz w:val="18"/>
                <w:szCs w:val="18"/>
                <w:highlight w:val="yellow"/>
              </w:rPr>
            </w:pPr>
          </w:p>
        </w:tc>
        <w:tc>
          <w:tcPr>
            <w:tcW w:w="734" w:type="pct"/>
          </w:tcPr>
          <w:p w14:paraId="6E12FDD0" w14:textId="77777777" w:rsidR="0063554D" w:rsidRPr="0063554D" w:rsidRDefault="0063554D" w:rsidP="0063554D">
            <w:pPr>
              <w:spacing w:line="288" w:lineRule="auto"/>
              <w:jc w:val="center"/>
              <w:rPr>
                <w:bCs/>
                <w:sz w:val="18"/>
                <w:szCs w:val="18"/>
                <w:highlight w:val="yellow"/>
              </w:rPr>
            </w:pPr>
          </w:p>
        </w:tc>
      </w:tr>
      <w:tr w:rsidR="0063554D" w:rsidRPr="0063554D" w14:paraId="0AC56AE4" w14:textId="77777777" w:rsidTr="00BA199B">
        <w:trPr>
          <w:cantSplit/>
          <w:trHeight w:val="170"/>
          <w:tblHeader/>
          <w:jc w:val="center"/>
        </w:trPr>
        <w:tc>
          <w:tcPr>
            <w:tcW w:w="262" w:type="pct"/>
            <w:tcMar>
              <w:top w:w="0" w:type="dxa"/>
              <w:left w:w="70" w:type="dxa"/>
              <w:bottom w:w="0" w:type="dxa"/>
              <w:right w:w="70" w:type="dxa"/>
            </w:tcMar>
            <w:vAlign w:val="center"/>
          </w:tcPr>
          <w:p w14:paraId="3D26F681" w14:textId="6F4B6FD2" w:rsidR="0063554D" w:rsidRPr="0063554D" w:rsidRDefault="002E5522" w:rsidP="0063554D">
            <w:pPr>
              <w:spacing w:line="288" w:lineRule="auto"/>
              <w:jc w:val="center"/>
              <w:rPr>
                <w:bCs/>
                <w:sz w:val="18"/>
                <w:szCs w:val="18"/>
              </w:rPr>
            </w:pPr>
            <w:r>
              <w:rPr>
                <w:bCs/>
                <w:sz w:val="18"/>
                <w:szCs w:val="18"/>
              </w:rPr>
              <w:t>15</w:t>
            </w:r>
          </w:p>
        </w:tc>
        <w:tc>
          <w:tcPr>
            <w:tcW w:w="4738" w:type="pct"/>
            <w:gridSpan w:val="4"/>
            <w:tcMar>
              <w:top w:w="0" w:type="dxa"/>
              <w:left w:w="70" w:type="dxa"/>
              <w:bottom w:w="0" w:type="dxa"/>
              <w:right w:w="70" w:type="dxa"/>
            </w:tcMar>
            <w:vAlign w:val="center"/>
          </w:tcPr>
          <w:p w14:paraId="1ACB77F3" w14:textId="77777777" w:rsidR="0063554D" w:rsidRPr="0063554D" w:rsidRDefault="0063554D" w:rsidP="0063554D">
            <w:pPr>
              <w:spacing w:line="288" w:lineRule="auto"/>
              <w:rPr>
                <w:bCs/>
                <w:sz w:val="18"/>
                <w:szCs w:val="18"/>
                <w:highlight w:val="yellow"/>
              </w:rPr>
            </w:pPr>
            <w:r w:rsidRPr="0063554D">
              <w:rPr>
                <w:sz w:val="18"/>
                <w:szCs w:val="18"/>
              </w:rPr>
              <w:t>Osoby posiadające kwalifikacje i uprawnienia do obsługi wszystkich narzędzi i urządzeń, niezbędnych do wykonania zamówienia</w:t>
            </w:r>
          </w:p>
        </w:tc>
      </w:tr>
    </w:tbl>
    <w:p w14:paraId="1BF860D8" w14:textId="77777777" w:rsidR="0063554D" w:rsidRDefault="0063554D" w:rsidP="00D7692C">
      <w:pPr>
        <w:jc w:val="center"/>
        <w:rPr>
          <w:b/>
          <w:bCs/>
          <w:i/>
          <w:iCs/>
          <w:sz w:val="24"/>
          <w:szCs w:val="24"/>
        </w:rPr>
      </w:pPr>
    </w:p>
    <w:p w14:paraId="40AFD012" w14:textId="77777777" w:rsidR="00D7692C" w:rsidRDefault="00D7692C" w:rsidP="00490259">
      <w:pPr>
        <w:rPr>
          <w:i/>
          <w:sz w:val="22"/>
          <w:szCs w:val="16"/>
        </w:rPr>
      </w:pPr>
    </w:p>
    <w:p w14:paraId="60D4A708" w14:textId="102D0429" w:rsidR="00490259" w:rsidRDefault="00913946" w:rsidP="00490259">
      <w:pPr>
        <w:rPr>
          <w:i/>
          <w:sz w:val="22"/>
          <w:szCs w:val="16"/>
        </w:rPr>
      </w:pPr>
      <w:r w:rsidRPr="0031054C">
        <w:rPr>
          <w:i/>
          <w:sz w:val="22"/>
          <w:szCs w:val="16"/>
        </w:rPr>
        <w:t>Nie wymaga się załączenia kopii uprawnień do oferty.</w:t>
      </w: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5655F4CD" w:rsidR="00490259" w:rsidRPr="00111016" w:rsidRDefault="00490259" w:rsidP="00BE3D67">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AD14E7" w:rsidRDefault="00490259" w:rsidP="00BE3D67">
      <w:pPr>
        <w:numPr>
          <w:ilvl w:val="0"/>
          <w:numId w:val="29"/>
        </w:numPr>
        <w:ind w:left="284" w:hanging="284"/>
        <w:jc w:val="both"/>
        <w:rPr>
          <w:b/>
          <w:bCs/>
          <w:i/>
          <w:iCs/>
          <w:sz w:val="22"/>
          <w:szCs w:val="22"/>
          <w:lang w:eastAsia="zh-CN"/>
        </w:rPr>
      </w:pPr>
      <w:r w:rsidRPr="00AD14E7">
        <w:rPr>
          <w:b/>
          <w:bCs/>
          <w:i/>
          <w:iCs/>
          <w:sz w:val="22"/>
          <w:szCs w:val="22"/>
        </w:rPr>
        <w:t xml:space="preserve">Wykaz zobowiązany będzie złożyć </w:t>
      </w:r>
      <w:r w:rsidR="008616AB" w:rsidRPr="00AD14E7">
        <w:rPr>
          <w:b/>
          <w:bCs/>
          <w:i/>
          <w:iCs/>
          <w:sz w:val="22"/>
          <w:szCs w:val="22"/>
        </w:rPr>
        <w:t>Wykonawca</w:t>
      </w:r>
      <w:r w:rsidRPr="00AD14E7">
        <w:rPr>
          <w:b/>
          <w:bCs/>
          <w:i/>
          <w:iCs/>
          <w:sz w:val="22"/>
          <w:szCs w:val="22"/>
        </w:rPr>
        <w:t xml:space="preserve">, którego oferta zostanie najwyżej oceniona lub </w:t>
      </w:r>
      <w:r w:rsidR="00DB4D9E" w:rsidRPr="00AD14E7">
        <w:rPr>
          <w:b/>
          <w:bCs/>
          <w:i/>
          <w:iCs/>
          <w:sz w:val="22"/>
          <w:szCs w:val="22"/>
        </w:rPr>
        <w:t>Wykonawcy</w:t>
      </w:r>
      <w:r w:rsidRPr="00AD14E7">
        <w:rPr>
          <w:b/>
          <w:bCs/>
          <w:i/>
          <w:iCs/>
          <w:sz w:val="22"/>
          <w:szCs w:val="22"/>
        </w:rPr>
        <w:t xml:space="preserve">, których </w:t>
      </w:r>
      <w:r w:rsidR="006B0420" w:rsidRPr="00AD14E7">
        <w:rPr>
          <w:b/>
          <w:bCs/>
          <w:i/>
          <w:iCs/>
          <w:sz w:val="22"/>
          <w:szCs w:val="22"/>
        </w:rPr>
        <w:t>Zamawiający</w:t>
      </w:r>
      <w:r w:rsidRPr="00AD14E7">
        <w:rPr>
          <w:b/>
          <w:bCs/>
          <w:i/>
          <w:iCs/>
          <w:sz w:val="22"/>
          <w:szCs w:val="22"/>
        </w:rPr>
        <w:t xml:space="preserve"> wezwie do złożenia oświadczeń i dokumentów zgodnie z § 39 Regulaminu.  </w:t>
      </w:r>
    </w:p>
    <w:bookmarkEnd w:id="97"/>
    <w:p w14:paraId="71D43F77" w14:textId="77777777" w:rsidR="00490259" w:rsidRPr="00555424" w:rsidRDefault="00490259" w:rsidP="00490259">
      <w:pPr>
        <w:pStyle w:val="Nagwek1"/>
        <w:rPr>
          <w:sz w:val="20"/>
          <w:szCs w:val="20"/>
        </w:rPr>
        <w:sectPr w:rsidR="00490259" w:rsidRPr="00555424" w:rsidSect="00427EF9">
          <w:pgSz w:w="11907" w:h="16840" w:code="9"/>
          <w:pgMar w:top="1417" w:right="1275" w:bottom="1417" w:left="1417" w:header="709" w:footer="510" w:gutter="0"/>
          <w:cols w:space="708"/>
          <w:docGrid w:linePitch="360"/>
        </w:sectPr>
      </w:pPr>
    </w:p>
    <w:p w14:paraId="76939B95" w14:textId="2D4D87E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.5 do SWZ -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98"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5F978AA4" w14:textId="1965832A" w:rsidR="00D4483A" w:rsidRPr="00D4483A" w:rsidRDefault="00490259" w:rsidP="00D4483A">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2865"/>
        <w:gridCol w:w="1368"/>
        <w:gridCol w:w="1021"/>
        <w:gridCol w:w="1295"/>
        <w:gridCol w:w="1135"/>
        <w:gridCol w:w="1271"/>
      </w:tblGrid>
      <w:tr w:rsidR="0063554D" w:rsidRPr="0063554D" w14:paraId="1A4713DA" w14:textId="77777777" w:rsidTr="00BA199B">
        <w:trPr>
          <w:trHeight w:val="20"/>
        </w:trPr>
        <w:tc>
          <w:tcPr>
            <w:tcW w:w="209" w:type="pct"/>
            <w:vAlign w:val="center"/>
          </w:tcPr>
          <w:p w14:paraId="73FB700F" w14:textId="77777777" w:rsidR="0063554D" w:rsidRPr="0063554D" w:rsidRDefault="0063554D" w:rsidP="0063554D">
            <w:pPr>
              <w:jc w:val="center"/>
              <w:rPr>
                <w:b/>
                <w:sz w:val="18"/>
                <w:szCs w:val="18"/>
              </w:rPr>
            </w:pPr>
            <w:r w:rsidRPr="0063554D">
              <w:rPr>
                <w:b/>
                <w:sz w:val="18"/>
                <w:szCs w:val="18"/>
              </w:rPr>
              <w:t>Lp</w:t>
            </w:r>
          </w:p>
        </w:tc>
        <w:tc>
          <w:tcPr>
            <w:tcW w:w="1533" w:type="pct"/>
            <w:vAlign w:val="center"/>
          </w:tcPr>
          <w:p w14:paraId="1006F640" w14:textId="77777777" w:rsidR="0063554D" w:rsidRPr="0063554D" w:rsidRDefault="0063554D" w:rsidP="0063554D">
            <w:pPr>
              <w:ind w:left="-101" w:right="-110"/>
              <w:jc w:val="center"/>
              <w:rPr>
                <w:b/>
                <w:sz w:val="18"/>
                <w:szCs w:val="18"/>
              </w:rPr>
            </w:pPr>
            <w:r w:rsidRPr="0063554D">
              <w:rPr>
                <w:b/>
                <w:sz w:val="18"/>
                <w:szCs w:val="18"/>
              </w:rPr>
              <w:t xml:space="preserve">Nazwa </w:t>
            </w:r>
          </w:p>
          <w:p w14:paraId="7621A008" w14:textId="77777777" w:rsidR="0063554D" w:rsidRPr="0063554D" w:rsidRDefault="0063554D" w:rsidP="0063554D">
            <w:pPr>
              <w:jc w:val="center"/>
              <w:rPr>
                <w:b/>
                <w:sz w:val="18"/>
                <w:szCs w:val="18"/>
              </w:rPr>
            </w:pPr>
            <w:r w:rsidRPr="0063554D">
              <w:rPr>
                <w:b/>
                <w:sz w:val="18"/>
                <w:szCs w:val="18"/>
              </w:rPr>
              <w:t>sprzętu</w:t>
            </w:r>
          </w:p>
        </w:tc>
        <w:tc>
          <w:tcPr>
            <w:tcW w:w="732" w:type="pct"/>
            <w:vAlign w:val="center"/>
          </w:tcPr>
          <w:p w14:paraId="0305483F" w14:textId="77777777" w:rsidR="0063554D" w:rsidRPr="0063554D" w:rsidRDefault="0063554D" w:rsidP="0063554D">
            <w:pPr>
              <w:ind w:left="-30" w:right="-70"/>
              <w:jc w:val="center"/>
              <w:rPr>
                <w:b/>
                <w:sz w:val="18"/>
                <w:szCs w:val="18"/>
              </w:rPr>
            </w:pPr>
            <w:r w:rsidRPr="0063554D">
              <w:rPr>
                <w:b/>
                <w:sz w:val="18"/>
                <w:szCs w:val="18"/>
              </w:rPr>
              <w:t>Minimalna ilość sprzętu wymagana przez Zamawiającego</w:t>
            </w:r>
          </w:p>
          <w:p w14:paraId="7CB15DBE" w14:textId="77777777" w:rsidR="0063554D" w:rsidRPr="0063554D" w:rsidRDefault="0063554D" w:rsidP="0063554D">
            <w:pPr>
              <w:jc w:val="center"/>
              <w:rPr>
                <w:b/>
                <w:sz w:val="18"/>
                <w:szCs w:val="18"/>
              </w:rPr>
            </w:pPr>
          </w:p>
        </w:tc>
        <w:tc>
          <w:tcPr>
            <w:tcW w:w="546" w:type="pct"/>
            <w:vAlign w:val="center"/>
          </w:tcPr>
          <w:p w14:paraId="3B663F75" w14:textId="77777777" w:rsidR="0063554D" w:rsidRPr="0063554D" w:rsidRDefault="0063554D" w:rsidP="0063554D">
            <w:pPr>
              <w:ind w:left="-70" w:right="-85"/>
              <w:jc w:val="center"/>
              <w:rPr>
                <w:b/>
                <w:i/>
                <w:sz w:val="18"/>
                <w:szCs w:val="18"/>
              </w:rPr>
            </w:pPr>
            <w:r w:rsidRPr="0063554D">
              <w:rPr>
                <w:b/>
                <w:sz w:val="18"/>
                <w:szCs w:val="18"/>
              </w:rPr>
              <w:t xml:space="preserve">Ilość sprzętu dostępnego Wykonawcy </w:t>
            </w:r>
          </w:p>
        </w:tc>
        <w:tc>
          <w:tcPr>
            <w:tcW w:w="693" w:type="pct"/>
            <w:vAlign w:val="center"/>
          </w:tcPr>
          <w:p w14:paraId="5C9D389B" w14:textId="77777777" w:rsidR="0063554D" w:rsidRPr="0063554D" w:rsidRDefault="0063554D" w:rsidP="0063554D">
            <w:pPr>
              <w:ind w:left="-55" w:right="-21"/>
              <w:jc w:val="center"/>
              <w:rPr>
                <w:b/>
                <w:sz w:val="18"/>
                <w:szCs w:val="18"/>
              </w:rPr>
            </w:pPr>
            <w:r w:rsidRPr="0063554D">
              <w:rPr>
                <w:b/>
                <w:sz w:val="18"/>
                <w:szCs w:val="18"/>
              </w:rPr>
              <w:t xml:space="preserve">Parametry techniczne wymagane przez Zamawiającego </w:t>
            </w:r>
          </w:p>
        </w:tc>
        <w:tc>
          <w:tcPr>
            <w:tcW w:w="607" w:type="pct"/>
            <w:vAlign w:val="center"/>
          </w:tcPr>
          <w:p w14:paraId="169168A1" w14:textId="77777777" w:rsidR="0063554D" w:rsidRPr="0063554D" w:rsidRDefault="0063554D" w:rsidP="0063554D">
            <w:pPr>
              <w:ind w:right="-70"/>
              <w:jc w:val="center"/>
              <w:rPr>
                <w:b/>
                <w:sz w:val="18"/>
                <w:szCs w:val="18"/>
              </w:rPr>
            </w:pPr>
            <w:r w:rsidRPr="0063554D">
              <w:rPr>
                <w:b/>
                <w:sz w:val="18"/>
                <w:szCs w:val="18"/>
              </w:rPr>
              <w:t>Parametry techniczne sprzętu oferowanego przez Wykonawcę</w:t>
            </w:r>
          </w:p>
        </w:tc>
        <w:tc>
          <w:tcPr>
            <w:tcW w:w="680" w:type="pct"/>
            <w:vAlign w:val="center"/>
          </w:tcPr>
          <w:p w14:paraId="6367A58E" w14:textId="77777777" w:rsidR="0063554D" w:rsidRPr="0063554D" w:rsidRDefault="0063554D" w:rsidP="0063554D">
            <w:pPr>
              <w:ind w:left="-70"/>
              <w:jc w:val="center"/>
              <w:rPr>
                <w:b/>
                <w:bCs/>
                <w:sz w:val="18"/>
                <w:szCs w:val="18"/>
              </w:rPr>
            </w:pPr>
            <w:r w:rsidRPr="0063554D">
              <w:rPr>
                <w:b/>
                <w:bCs/>
                <w:iCs/>
                <w:sz w:val="18"/>
                <w:szCs w:val="18"/>
              </w:rPr>
              <w:t>Podmiot udostępniający zasoby</w:t>
            </w:r>
            <w:r w:rsidRPr="0063554D">
              <w:rPr>
                <w:b/>
                <w:sz w:val="18"/>
                <w:szCs w:val="18"/>
              </w:rPr>
              <w:t xml:space="preserve"> </w:t>
            </w:r>
            <w:r w:rsidRPr="0063554D">
              <w:rPr>
                <w:b/>
                <w:sz w:val="18"/>
                <w:szCs w:val="18"/>
              </w:rPr>
              <w:br/>
              <w:t>w przypadku korzystania przez Wykonawcę</w:t>
            </w:r>
          </w:p>
        </w:tc>
      </w:tr>
      <w:tr w:rsidR="0063554D" w:rsidRPr="0063554D" w14:paraId="5CB71872" w14:textId="77777777" w:rsidTr="00BA199B">
        <w:trPr>
          <w:trHeight w:val="20"/>
        </w:trPr>
        <w:tc>
          <w:tcPr>
            <w:tcW w:w="209" w:type="pct"/>
            <w:vAlign w:val="center"/>
          </w:tcPr>
          <w:p w14:paraId="33D14ED0" w14:textId="77777777" w:rsidR="0063554D" w:rsidRPr="0063554D" w:rsidRDefault="0063554D" w:rsidP="0063554D">
            <w:pPr>
              <w:jc w:val="center"/>
              <w:rPr>
                <w:i/>
                <w:sz w:val="18"/>
                <w:szCs w:val="18"/>
              </w:rPr>
            </w:pPr>
            <w:r w:rsidRPr="0063554D">
              <w:rPr>
                <w:i/>
                <w:sz w:val="18"/>
                <w:szCs w:val="18"/>
              </w:rPr>
              <w:t>1</w:t>
            </w:r>
          </w:p>
        </w:tc>
        <w:tc>
          <w:tcPr>
            <w:tcW w:w="1533" w:type="pct"/>
            <w:vAlign w:val="center"/>
          </w:tcPr>
          <w:p w14:paraId="7FC95960" w14:textId="77777777" w:rsidR="0063554D" w:rsidRPr="0063554D" w:rsidRDefault="0063554D" w:rsidP="0063554D">
            <w:pPr>
              <w:jc w:val="center"/>
              <w:rPr>
                <w:i/>
                <w:sz w:val="18"/>
                <w:szCs w:val="18"/>
              </w:rPr>
            </w:pPr>
            <w:r w:rsidRPr="0063554D">
              <w:rPr>
                <w:i/>
                <w:sz w:val="18"/>
                <w:szCs w:val="18"/>
              </w:rPr>
              <w:t>2</w:t>
            </w:r>
          </w:p>
        </w:tc>
        <w:tc>
          <w:tcPr>
            <w:tcW w:w="732" w:type="pct"/>
            <w:vAlign w:val="center"/>
          </w:tcPr>
          <w:p w14:paraId="6A76B394" w14:textId="77777777" w:rsidR="0063554D" w:rsidRPr="0063554D" w:rsidRDefault="0063554D" w:rsidP="0063554D">
            <w:pPr>
              <w:jc w:val="center"/>
              <w:rPr>
                <w:i/>
                <w:sz w:val="18"/>
                <w:szCs w:val="18"/>
              </w:rPr>
            </w:pPr>
            <w:r w:rsidRPr="0063554D">
              <w:rPr>
                <w:i/>
                <w:sz w:val="18"/>
                <w:szCs w:val="18"/>
              </w:rPr>
              <w:t>3</w:t>
            </w:r>
          </w:p>
        </w:tc>
        <w:tc>
          <w:tcPr>
            <w:tcW w:w="546" w:type="pct"/>
            <w:vAlign w:val="center"/>
          </w:tcPr>
          <w:p w14:paraId="66D430C5" w14:textId="77777777" w:rsidR="0063554D" w:rsidRPr="0063554D" w:rsidRDefault="0063554D" w:rsidP="0063554D">
            <w:pPr>
              <w:jc w:val="center"/>
              <w:rPr>
                <w:i/>
                <w:sz w:val="18"/>
                <w:szCs w:val="18"/>
              </w:rPr>
            </w:pPr>
            <w:r w:rsidRPr="0063554D">
              <w:rPr>
                <w:i/>
                <w:sz w:val="18"/>
                <w:szCs w:val="18"/>
              </w:rPr>
              <w:t>4</w:t>
            </w:r>
          </w:p>
        </w:tc>
        <w:tc>
          <w:tcPr>
            <w:tcW w:w="693" w:type="pct"/>
            <w:vAlign w:val="center"/>
          </w:tcPr>
          <w:p w14:paraId="755FE701" w14:textId="77777777" w:rsidR="0063554D" w:rsidRPr="0063554D" w:rsidRDefault="0063554D" w:rsidP="0063554D">
            <w:pPr>
              <w:jc w:val="center"/>
              <w:rPr>
                <w:i/>
                <w:sz w:val="18"/>
                <w:szCs w:val="18"/>
              </w:rPr>
            </w:pPr>
            <w:r w:rsidRPr="0063554D">
              <w:rPr>
                <w:i/>
                <w:sz w:val="18"/>
                <w:szCs w:val="18"/>
              </w:rPr>
              <w:t>5</w:t>
            </w:r>
          </w:p>
        </w:tc>
        <w:tc>
          <w:tcPr>
            <w:tcW w:w="607" w:type="pct"/>
            <w:vAlign w:val="center"/>
          </w:tcPr>
          <w:p w14:paraId="7B2E11B6" w14:textId="77777777" w:rsidR="0063554D" w:rsidRPr="0063554D" w:rsidRDefault="0063554D" w:rsidP="0063554D">
            <w:pPr>
              <w:jc w:val="center"/>
              <w:rPr>
                <w:i/>
                <w:sz w:val="18"/>
                <w:szCs w:val="18"/>
              </w:rPr>
            </w:pPr>
            <w:r w:rsidRPr="0063554D">
              <w:rPr>
                <w:i/>
                <w:sz w:val="18"/>
                <w:szCs w:val="18"/>
              </w:rPr>
              <w:t>6</w:t>
            </w:r>
          </w:p>
        </w:tc>
        <w:tc>
          <w:tcPr>
            <w:tcW w:w="680" w:type="pct"/>
            <w:vAlign w:val="center"/>
          </w:tcPr>
          <w:p w14:paraId="316A792A" w14:textId="77777777" w:rsidR="0063554D" w:rsidRPr="0063554D" w:rsidRDefault="0063554D" w:rsidP="0063554D">
            <w:pPr>
              <w:jc w:val="center"/>
              <w:rPr>
                <w:i/>
                <w:sz w:val="18"/>
                <w:szCs w:val="18"/>
              </w:rPr>
            </w:pPr>
            <w:r w:rsidRPr="0063554D">
              <w:rPr>
                <w:i/>
                <w:sz w:val="18"/>
                <w:szCs w:val="18"/>
              </w:rPr>
              <w:t>7</w:t>
            </w:r>
          </w:p>
        </w:tc>
      </w:tr>
      <w:tr w:rsidR="00D4483A" w:rsidRPr="00D4483A" w14:paraId="7F5D6CB8" w14:textId="77777777" w:rsidTr="00BA199B">
        <w:trPr>
          <w:trHeight w:val="378"/>
        </w:trPr>
        <w:tc>
          <w:tcPr>
            <w:tcW w:w="5000" w:type="pct"/>
            <w:gridSpan w:val="7"/>
            <w:vAlign w:val="center"/>
          </w:tcPr>
          <w:p w14:paraId="46F35053" w14:textId="77777777" w:rsidR="00D4483A" w:rsidRPr="00D4483A" w:rsidRDefault="00D4483A" w:rsidP="00D4483A">
            <w:pPr>
              <w:spacing w:before="120" w:line="312" w:lineRule="auto"/>
              <w:jc w:val="both"/>
              <w:rPr>
                <w:b/>
              </w:rPr>
            </w:pPr>
            <w:r w:rsidRPr="00D4483A">
              <w:rPr>
                <w:b/>
              </w:rPr>
              <w:t>W przypadku urabiania za pomocą kombajnu chodnikowego:</w:t>
            </w:r>
          </w:p>
        </w:tc>
      </w:tr>
      <w:tr w:rsidR="00D4483A" w:rsidRPr="00D4483A" w14:paraId="21B516A0" w14:textId="77777777" w:rsidTr="00BA199B">
        <w:trPr>
          <w:trHeight w:val="3308"/>
        </w:trPr>
        <w:tc>
          <w:tcPr>
            <w:tcW w:w="209" w:type="pct"/>
            <w:vAlign w:val="center"/>
          </w:tcPr>
          <w:p w14:paraId="3E20D69D" w14:textId="77777777" w:rsidR="00D4483A" w:rsidRPr="00D4483A" w:rsidRDefault="00D4483A" w:rsidP="00D4483A">
            <w:pPr>
              <w:jc w:val="center"/>
              <w:rPr>
                <w:b/>
                <w:bCs/>
              </w:rPr>
            </w:pPr>
            <w:r w:rsidRPr="00D4483A">
              <w:rPr>
                <w:b/>
                <w:bCs/>
              </w:rPr>
              <w:t>1</w:t>
            </w:r>
          </w:p>
        </w:tc>
        <w:tc>
          <w:tcPr>
            <w:tcW w:w="1533" w:type="pct"/>
            <w:vAlign w:val="center"/>
          </w:tcPr>
          <w:p w14:paraId="0CD623F9" w14:textId="298AE313" w:rsidR="00D4483A" w:rsidRPr="00D4483A" w:rsidRDefault="00D4483A" w:rsidP="00D4483A">
            <w:pPr>
              <w:spacing w:after="200"/>
              <w:rPr>
                <w:rFonts w:eastAsiaTheme="minorHAnsi"/>
                <w:lang w:eastAsia="en-US"/>
              </w:rPr>
            </w:pPr>
            <w:r w:rsidRPr="004B438F">
              <w:rPr>
                <w:rFonts w:eastAsiaTheme="minorHAnsi"/>
                <w:lang w:eastAsia="en-US"/>
              </w:rPr>
              <w:t>kompleks przodkowy oparty o kombajn chodnikowy przystosowany do pracy przy nachyleniu powyżej 18°, podajnik lub układ podajników (wykonanie taśmowe lub zgrzebłowe), instalacja odpylająca, kompletne wyposażenie elektryczne (wraz z kablami magistralnymi dla kompleksu przodkowego), maszyny i urządzenia stabilizujące pracę kombajnu chodnikowego</w:t>
            </w:r>
          </w:p>
        </w:tc>
        <w:tc>
          <w:tcPr>
            <w:tcW w:w="732" w:type="pct"/>
            <w:vAlign w:val="center"/>
          </w:tcPr>
          <w:p w14:paraId="0E2EC042" w14:textId="77777777" w:rsidR="00D4483A" w:rsidRPr="00D4483A" w:rsidRDefault="00D4483A" w:rsidP="00D4483A">
            <w:pPr>
              <w:spacing w:line="216" w:lineRule="auto"/>
              <w:jc w:val="center"/>
            </w:pPr>
            <w:r w:rsidRPr="00D4483A">
              <w:rPr>
                <w:rFonts w:eastAsiaTheme="minorHAnsi"/>
                <w:lang w:eastAsia="en-US"/>
              </w:rPr>
              <w:t>1 zestaw</w:t>
            </w:r>
          </w:p>
        </w:tc>
        <w:tc>
          <w:tcPr>
            <w:tcW w:w="546" w:type="pct"/>
            <w:vAlign w:val="center"/>
          </w:tcPr>
          <w:p w14:paraId="32924B51" w14:textId="77777777" w:rsidR="00D4483A" w:rsidRPr="00D4483A" w:rsidRDefault="00D4483A" w:rsidP="00D4483A">
            <w:pPr>
              <w:jc w:val="center"/>
              <w:rPr>
                <w:color w:val="FF0000"/>
              </w:rPr>
            </w:pPr>
          </w:p>
        </w:tc>
        <w:tc>
          <w:tcPr>
            <w:tcW w:w="693" w:type="pct"/>
            <w:vAlign w:val="center"/>
          </w:tcPr>
          <w:p w14:paraId="316023C4" w14:textId="77777777" w:rsidR="00D4483A" w:rsidRPr="00D4483A" w:rsidRDefault="00D4483A" w:rsidP="00BA199B">
            <w:pPr>
              <w:suppressAutoHyphens/>
              <w:spacing w:line="20" w:lineRule="atLeast"/>
              <w:rPr>
                <w:lang w:eastAsia="ar-SA"/>
              </w:rPr>
            </w:pPr>
            <w:r w:rsidRPr="00D4483A">
              <w:rPr>
                <w:bCs/>
                <w:sz w:val="18"/>
                <w:szCs w:val="18"/>
              </w:rPr>
              <w:t>Zgodnie z DTR producenta</w:t>
            </w:r>
          </w:p>
        </w:tc>
        <w:tc>
          <w:tcPr>
            <w:tcW w:w="607" w:type="pct"/>
            <w:vAlign w:val="center"/>
          </w:tcPr>
          <w:p w14:paraId="5048D8AA" w14:textId="77777777" w:rsidR="00D4483A" w:rsidRPr="00D4483A" w:rsidRDefault="00D4483A" w:rsidP="00D4483A">
            <w:pPr>
              <w:rPr>
                <w:color w:val="FF0000"/>
              </w:rPr>
            </w:pPr>
          </w:p>
        </w:tc>
        <w:tc>
          <w:tcPr>
            <w:tcW w:w="680" w:type="pct"/>
          </w:tcPr>
          <w:p w14:paraId="15ACD005" w14:textId="77777777" w:rsidR="00D4483A" w:rsidRPr="00D4483A" w:rsidRDefault="00D4483A" w:rsidP="00D4483A">
            <w:pPr>
              <w:rPr>
                <w:color w:val="FF0000"/>
              </w:rPr>
            </w:pPr>
          </w:p>
        </w:tc>
      </w:tr>
      <w:tr w:rsidR="00D4483A" w:rsidRPr="00D4483A" w14:paraId="33E9B560" w14:textId="77777777" w:rsidTr="00BA199B">
        <w:trPr>
          <w:trHeight w:val="1726"/>
        </w:trPr>
        <w:tc>
          <w:tcPr>
            <w:tcW w:w="209" w:type="pct"/>
            <w:vAlign w:val="center"/>
          </w:tcPr>
          <w:p w14:paraId="3B31C48D" w14:textId="77777777" w:rsidR="00D4483A" w:rsidRPr="00D4483A" w:rsidRDefault="00D4483A" w:rsidP="00D4483A">
            <w:pPr>
              <w:jc w:val="center"/>
              <w:rPr>
                <w:b/>
                <w:bCs/>
              </w:rPr>
            </w:pPr>
            <w:r w:rsidRPr="00D4483A">
              <w:rPr>
                <w:b/>
                <w:bCs/>
              </w:rPr>
              <w:t>2</w:t>
            </w:r>
          </w:p>
        </w:tc>
        <w:tc>
          <w:tcPr>
            <w:tcW w:w="1533" w:type="pct"/>
            <w:vAlign w:val="center"/>
          </w:tcPr>
          <w:p w14:paraId="7F4E398C" w14:textId="1B3C5D88" w:rsidR="00D4483A" w:rsidRPr="00D4483A" w:rsidRDefault="00D4483A" w:rsidP="00D4483A">
            <w:pPr>
              <w:spacing w:after="200"/>
              <w:rPr>
                <w:rFonts w:eastAsiaTheme="minorHAnsi"/>
                <w:lang w:eastAsia="en-US"/>
              </w:rPr>
            </w:pPr>
            <w:r w:rsidRPr="004B438F">
              <w:rPr>
                <w:rFonts w:eastAsiaTheme="minorHAnsi"/>
                <w:lang w:eastAsia="en-US"/>
              </w:rPr>
              <w:t>urządzenie do mechanicznego załadunku urobku umożliwiające wybranie urobku z komory rozruchowej dla kompleksu przodkowego, przystosowane do pracy przy nachyleniach powyżej 18°</w:t>
            </w:r>
          </w:p>
        </w:tc>
        <w:tc>
          <w:tcPr>
            <w:tcW w:w="732" w:type="pct"/>
            <w:vAlign w:val="center"/>
          </w:tcPr>
          <w:p w14:paraId="7702B860" w14:textId="77777777" w:rsidR="00D4483A" w:rsidRPr="00D4483A" w:rsidRDefault="00D4483A" w:rsidP="00D4483A">
            <w:pPr>
              <w:spacing w:line="216" w:lineRule="auto"/>
              <w:jc w:val="center"/>
            </w:pPr>
            <w:r w:rsidRPr="00D4483A">
              <w:rPr>
                <w:rFonts w:eastAsiaTheme="minorHAnsi"/>
                <w:lang w:eastAsia="en-US"/>
              </w:rPr>
              <w:t>1 zestaw</w:t>
            </w:r>
          </w:p>
        </w:tc>
        <w:tc>
          <w:tcPr>
            <w:tcW w:w="546" w:type="pct"/>
            <w:vAlign w:val="center"/>
          </w:tcPr>
          <w:p w14:paraId="3E683948" w14:textId="77777777" w:rsidR="00D4483A" w:rsidRPr="00D4483A" w:rsidRDefault="00D4483A" w:rsidP="00D4483A">
            <w:pPr>
              <w:jc w:val="center"/>
              <w:rPr>
                <w:color w:val="FF0000"/>
              </w:rPr>
            </w:pPr>
          </w:p>
        </w:tc>
        <w:tc>
          <w:tcPr>
            <w:tcW w:w="693" w:type="pct"/>
            <w:vAlign w:val="center"/>
          </w:tcPr>
          <w:p w14:paraId="3F6A431E" w14:textId="77777777" w:rsidR="00D4483A" w:rsidRPr="00D4483A" w:rsidRDefault="00D4483A" w:rsidP="00BA199B">
            <w:pPr>
              <w:suppressAutoHyphens/>
              <w:spacing w:line="20" w:lineRule="atLeast"/>
              <w:jc w:val="both"/>
              <w:rPr>
                <w:lang w:eastAsia="ar-SA"/>
              </w:rPr>
            </w:pPr>
            <w:r w:rsidRPr="00D4483A">
              <w:rPr>
                <w:bCs/>
                <w:sz w:val="18"/>
                <w:szCs w:val="18"/>
              </w:rPr>
              <w:t>Zgodnie z DTR producenta</w:t>
            </w:r>
          </w:p>
        </w:tc>
        <w:tc>
          <w:tcPr>
            <w:tcW w:w="607" w:type="pct"/>
            <w:vAlign w:val="center"/>
          </w:tcPr>
          <w:p w14:paraId="6A9DA612" w14:textId="77777777" w:rsidR="00D4483A" w:rsidRPr="00D4483A" w:rsidRDefault="00D4483A" w:rsidP="00D4483A">
            <w:pPr>
              <w:rPr>
                <w:color w:val="FF0000"/>
              </w:rPr>
            </w:pPr>
          </w:p>
        </w:tc>
        <w:tc>
          <w:tcPr>
            <w:tcW w:w="680" w:type="pct"/>
          </w:tcPr>
          <w:p w14:paraId="3CF8E804" w14:textId="77777777" w:rsidR="00D4483A" w:rsidRPr="00D4483A" w:rsidRDefault="00D4483A" w:rsidP="00D4483A">
            <w:pPr>
              <w:rPr>
                <w:color w:val="FF0000"/>
              </w:rPr>
            </w:pPr>
          </w:p>
        </w:tc>
      </w:tr>
      <w:tr w:rsidR="00D4483A" w:rsidRPr="00D4483A" w14:paraId="7778EC90" w14:textId="77777777" w:rsidTr="00BA199B">
        <w:trPr>
          <w:trHeight w:val="1043"/>
        </w:trPr>
        <w:tc>
          <w:tcPr>
            <w:tcW w:w="209" w:type="pct"/>
            <w:vAlign w:val="center"/>
          </w:tcPr>
          <w:p w14:paraId="27DFE823" w14:textId="77777777" w:rsidR="00D4483A" w:rsidRPr="00D4483A" w:rsidRDefault="00D4483A" w:rsidP="00D4483A">
            <w:pPr>
              <w:jc w:val="center"/>
              <w:rPr>
                <w:b/>
                <w:bCs/>
              </w:rPr>
            </w:pPr>
            <w:r w:rsidRPr="00D4483A">
              <w:rPr>
                <w:b/>
                <w:bCs/>
              </w:rPr>
              <w:t>3</w:t>
            </w:r>
          </w:p>
        </w:tc>
        <w:tc>
          <w:tcPr>
            <w:tcW w:w="1533" w:type="pct"/>
            <w:vAlign w:val="center"/>
          </w:tcPr>
          <w:p w14:paraId="53D94C66" w14:textId="0F0AAD96" w:rsidR="00D4483A" w:rsidRPr="00D4483A" w:rsidRDefault="00D4483A" w:rsidP="00D4483A">
            <w:pPr>
              <w:spacing w:after="200"/>
              <w:rPr>
                <w:rFonts w:eastAsiaTheme="minorHAnsi"/>
                <w:lang w:eastAsia="en-US"/>
              </w:rPr>
            </w:pPr>
            <w:r w:rsidRPr="004B438F">
              <w:rPr>
                <w:rFonts w:eastAsiaTheme="minorHAnsi"/>
                <w:lang w:eastAsia="en-US"/>
              </w:rPr>
              <w:t>układ przenośników pozwalający na odstawę urobku z drążonego po upadzie wyrobiska - lokalnie do 30</w:t>
            </w:r>
            <w:r w:rsidRPr="004B438F">
              <w:rPr>
                <w:rFonts w:eastAsiaTheme="minorHAnsi"/>
                <w:lang w:eastAsia="en-US"/>
              </w:rPr>
              <w:sym w:font="Symbol" w:char="F0B0"/>
            </w:r>
            <w:r w:rsidRPr="004B438F">
              <w:rPr>
                <w:rFonts w:eastAsiaTheme="minorHAnsi"/>
                <w:lang w:eastAsia="en-US"/>
              </w:rPr>
              <w:t xml:space="preserve"> </w:t>
            </w:r>
          </w:p>
        </w:tc>
        <w:tc>
          <w:tcPr>
            <w:tcW w:w="732" w:type="pct"/>
            <w:vAlign w:val="center"/>
          </w:tcPr>
          <w:p w14:paraId="5254BC0C" w14:textId="4030110B" w:rsidR="00D4483A" w:rsidRPr="00D4483A" w:rsidRDefault="00D4483A" w:rsidP="00D4483A">
            <w:pPr>
              <w:spacing w:line="216" w:lineRule="auto"/>
              <w:jc w:val="center"/>
            </w:pPr>
            <w:r w:rsidRPr="00D4483A">
              <w:rPr>
                <w:rFonts w:eastAsiaTheme="minorHAnsi"/>
                <w:lang w:eastAsia="en-US"/>
              </w:rPr>
              <w:t>dług</w:t>
            </w:r>
            <w:r>
              <w:rPr>
                <w:rFonts w:eastAsiaTheme="minorHAnsi"/>
                <w:lang w:eastAsia="en-US"/>
              </w:rPr>
              <w:t>ość trasy 22</w:t>
            </w:r>
            <w:r w:rsidRPr="00D4483A">
              <w:rPr>
                <w:rFonts w:eastAsiaTheme="minorHAnsi"/>
                <w:lang w:eastAsia="en-US"/>
              </w:rPr>
              <w:t>0m</w:t>
            </w:r>
          </w:p>
        </w:tc>
        <w:tc>
          <w:tcPr>
            <w:tcW w:w="546" w:type="pct"/>
            <w:vAlign w:val="center"/>
          </w:tcPr>
          <w:p w14:paraId="17BEEDC8" w14:textId="77777777" w:rsidR="00D4483A" w:rsidRPr="00D4483A" w:rsidRDefault="00D4483A" w:rsidP="00D4483A">
            <w:pPr>
              <w:jc w:val="center"/>
              <w:rPr>
                <w:color w:val="FF0000"/>
              </w:rPr>
            </w:pPr>
          </w:p>
        </w:tc>
        <w:tc>
          <w:tcPr>
            <w:tcW w:w="693" w:type="pct"/>
            <w:vAlign w:val="center"/>
          </w:tcPr>
          <w:p w14:paraId="12B4C7D5" w14:textId="77777777" w:rsidR="00D4483A" w:rsidRPr="00D4483A" w:rsidRDefault="00D4483A" w:rsidP="00BA199B">
            <w:pPr>
              <w:suppressAutoHyphens/>
              <w:spacing w:line="20" w:lineRule="atLeast"/>
              <w:jc w:val="both"/>
              <w:rPr>
                <w:lang w:eastAsia="ar-SA"/>
              </w:rPr>
            </w:pPr>
            <w:r w:rsidRPr="00D4483A">
              <w:rPr>
                <w:bCs/>
                <w:sz w:val="18"/>
                <w:szCs w:val="18"/>
              </w:rPr>
              <w:t>Zgodnie z DTR producenta</w:t>
            </w:r>
          </w:p>
        </w:tc>
        <w:tc>
          <w:tcPr>
            <w:tcW w:w="607" w:type="pct"/>
            <w:vAlign w:val="center"/>
          </w:tcPr>
          <w:p w14:paraId="3C62F65E" w14:textId="77777777" w:rsidR="00D4483A" w:rsidRPr="00D4483A" w:rsidRDefault="00D4483A" w:rsidP="00D4483A">
            <w:pPr>
              <w:rPr>
                <w:color w:val="FF0000"/>
              </w:rPr>
            </w:pPr>
          </w:p>
        </w:tc>
        <w:tc>
          <w:tcPr>
            <w:tcW w:w="680" w:type="pct"/>
          </w:tcPr>
          <w:p w14:paraId="3B9252A2" w14:textId="77777777" w:rsidR="00D4483A" w:rsidRPr="00D4483A" w:rsidRDefault="00D4483A" w:rsidP="00D4483A">
            <w:pPr>
              <w:rPr>
                <w:color w:val="FF0000"/>
              </w:rPr>
            </w:pPr>
          </w:p>
        </w:tc>
      </w:tr>
      <w:tr w:rsidR="00D4483A" w:rsidRPr="00D4483A" w14:paraId="423229BF" w14:textId="77777777" w:rsidTr="00BA199B">
        <w:trPr>
          <w:trHeight w:val="320"/>
        </w:trPr>
        <w:tc>
          <w:tcPr>
            <w:tcW w:w="209" w:type="pct"/>
            <w:vAlign w:val="center"/>
          </w:tcPr>
          <w:p w14:paraId="751836BD" w14:textId="77777777" w:rsidR="00D4483A" w:rsidRPr="00D4483A" w:rsidRDefault="00D4483A" w:rsidP="00D4483A">
            <w:pPr>
              <w:jc w:val="center"/>
              <w:rPr>
                <w:b/>
                <w:bCs/>
              </w:rPr>
            </w:pPr>
            <w:r w:rsidRPr="00D4483A">
              <w:rPr>
                <w:b/>
                <w:bCs/>
              </w:rPr>
              <w:t>4</w:t>
            </w:r>
          </w:p>
        </w:tc>
        <w:tc>
          <w:tcPr>
            <w:tcW w:w="1533" w:type="pct"/>
            <w:vAlign w:val="center"/>
          </w:tcPr>
          <w:p w14:paraId="3CF8D630" w14:textId="42E4EFD4" w:rsidR="00D4483A" w:rsidRPr="00D4483A" w:rsidRDefault="00D4483A" w:rsidP="00D4483A">
            <w:pPr>
              <w:spacing w:after="200"/>
              <w:rPr>
                <w:rFonts w:eastAsiaTheme="minorHAnsi"/>
                <w:lang w:eastAsia="en-US"/>
              </w:rPr>
            </w:pPr>
            <w:r w:rsidRPr="004B438F">
              <w:rPr>
                <w:rFonts w:eastAsiaTheme="minorHAnsi"/>
                <w:lang w:eastAsia="en-US"/>
              </w:rPr>
              <w:t>wiertarka udarowa z napędem pneumatycznym</w:t>
            </w:r>
            <w:r>
              <w:rPr>
                <w:rFonts w:eastAsiaTheme="minorHAnsi"/>
                <w:lang w:eastAsia="en-US"/>
              </w:rPr>
              <w:t xml:space="preserve"> lub elektrycznym</w:t>
            </w:r>
          </w:p>
        </w:tc>
        <w:tc>
          <w:tcPr>
            <w:tcW w:w="732" w:type="pct"/>
            <w:vAlign w:val="center"/>
          </w:tcPr>
          <w:p w14:paraId="313DCE13" w14:textId="77777777" w:rsidR="00D4483A" w:rsidRPr="00D4483A" w:rsidRDefault="00D4483A" w:rsidP="00D4483A">
            <w:pPr>
              <w:spacing w:line="216" w:lineRule="auto"/>
              <w:jc w:val="center"/>
            </w:pPr>
            <w:r w:rsidRPr="00D4483A">
              <w:rPr>
                <w:rFonts w:eastAsiaTheme="minorHAnsi"/>
                <w:lang w:eastAsia="en-US"/>
              </w:rPr>
              <w:t>2 sztuki</w:t>
            </w:r>
          </w:p>
        </w:tc>
        <w:tc>
          <w:tcPr>
            <w:tcW w:w="546" w:type="pct"/>
            <w:vAlign w:val="center"/>
          </w:tcPr>
          <w:p w14:paraId="2B177231" w14:textId="77777777" w:rsidR="00D4483A" w:rsidRPr="00D4483A" w:rsidRDefault="00D4483A" w:rsidP="00D4483A">
            <w:pPr>
              <w:jc w:val="center"/>
              <w:rPr>
                <w:color w:val="FF0000"/>
              </w:rPr>
            </w:pPr>
          </w:p>
        </w:tc>
        <w:tc>
          <w:tcPr>
            <w:tcW w:w="693" w:type="pct"/>
            <w:vAlign w:val="center"/>
          </w:tcPr>
          <w:p w14:paraId="3D84799F" w14:textId="77777777" w:rsidR="00D4483A" w:rsidRPr="00D4483A" w:rsidRDefault="00D4483A" w:rsidP="00BA199B">
            <w:pPr>
              <w:suppressAutoHyphens/>
              <w:spacing w:line="20" w:lineRule="atLeast"/>
              <w:jc w:val="both"/>
              <w:rPr>
                <w:lang w:eastAsia="ar-SA"/>
              </w:rPr>
            </w:pPr>
            <w:r w:rsidRPr="00D4483A">
              <w:rPr>
                <w:bCs/>
                <w:sz w:val="18"/>
                <w:szCs w:val="18"/>
              </w:rPr>
              <w:t>Zgodnie z DTR producenta</w:t>
            </w:r>
          </w:p>
        </w:tc>
        <w:tc>
          <w:tcPr>
            <w:tcW w:w="607" w:type="pct"/>
            <w:vAlign w:val="center"/>
          </w:tcPr>
          <w:p w14:paraId="1E3AAEF7" w14:textId="77777777" w:rsidR="00D4483A" w:rsidRPr="00D4483A" w:rsidRDefault="00D4483A" w:rsidP="00D4483A">
            <w:pPr>
              <w:rPr>
                <w:color w:val="FF0000"/>
              </w:rPr>
            </w:pPr>
          </w:p>
        </w:tc>
        <w:tc>
          <w:tcPr>
            <w:tcW w:w="680" w:type="pct"/>
          </w:tcPr>
          <w:p w14:paraId="4C570A47" w14:textId="77777777" w:rsidR="00D4483A" w:rsidRPr="00D4483A" w:rsidRDefault="00D4483A" w:rsidP="00D4483A">
            <w:pPr>
              <w:rPr>
                <w:color w:val="FF0000"/>
              </w:rPr>
            </w:pPr>
          </w:p>
        </w:tc>
      </w:tr>
      <w:tr w:rsidR="00D4483A" w:rsidRPr="00D4483A" w14:paraId="50908803" w14:textId="77777777" w:rsidTr="00BA199B">
        <w:trPr>
          <w:trHeight w:val="320"/>
        </w:trPr>
        <w:tc>
          <w:tcPr>
            <w:tcW w:w="209" w:type="pct"/>
            <w:vAlign w:val="center"/>
          </w:tcPr>
          <w:p w14:paraId="19786A11" w14:textId="77777777" w:rsidR="00D4483A" w:rsidRPr="00D4483A" w:rsidRDefault="00D4483A" w:rsidP="00D4483A">
            <w:pPr>
              <w:jc w:val="center"/>
              <w:rPr>
                <w:b/>
                <w:bCs/>
              </w:rPr>
            </w:pPr>
            <w:r w:rsidRPr="00D4483A">
              <w:rPr>
                <w:b/>
                <w:bCs/>
              </w:rPr>
              <w:t>5</w:t>
            </w:r>
          </w:p>
        </w:tc>
        <w:tc>
          <w:tcPr>
            <w:tcW w:w="1533" w:type="pct"/>
            <w:vAlign w:val="center"/>
          </w:tcPr>
          <w:p w14:paraId="3B89D44F" w14:textId="777214FC" w:rsidR="00D4483A" w:rsidRPr="00D4483A" w:rsidRDefault="00D4483A" w:rsidP="00D4483A">
            <w:pPr>
              <w:spacing w:after="200"/>
              <w:rPr>
                <w:rFonts w:eastAsiaTheme="minorHAnsi"/>
                <w:lang w:eastAsia="en-US"/>
              </w:rPr>
            </w:pPr>
            <w:r w:rsidRPr="004B438F">
              <w:rPr>
                <w:rFonts w:eastAsiaTheme="minorHAnsi"/>
                <w:lang w:eastAsia="en-US"/>
              </w:rPr>
              <w:t>młotek udarowy pneumatyczny</w:t>
            </w:r>
          </w:p>
        </w:tc>
        <w:tc>
          <w:tcPr>
            <w:tcW w:w="732" w:type="pct"/>
            <w:vAlign w:val="center"/>
          </w:tcPr>
          <w:p w14:paraId="31A2B524" w14:textId="77777777" w:rsidR="00D4483A" w:rsidRPr="00D4483A" w:rsidRDefault="00D4483A" w:rsidP="00D4483A">
            <w:pPr>
              <w:spacing w:line="216" w:lineRule="auto"/>
              <w:jc w:val="center"/>
              <w:rPr>
                <w:rFonts w:eastAsiaTheme="minorHAnsi"/>
                <w:lang w:eastAsia="en-US"/>
              </w:rPr>
            </w:pPr>
            <w:r w:rsidRPr="00D4483A">
              <w:rPr>
                <w:rFonts w:eastAsiaTheme="minorHAnsi"/>
                <w:lang w:eastAsia="en-US"/>
              </w:rPr>
              <w:t>2 sztuki</w:t>
            </w:r>
          </w:p>
        </w:tc>
        <w:tc>
          <w:tcPr>
            <w:tcW w:w="546" w:type="pct"/>
            <w:vAlign w:val="center"/>
          </w:tcPr>
          <w:p w14:paraId="4A0BE2C5" w14:textId="77777777" w:rsidR="00D4483A" w:rsidRPr="00D4483A" w:rsidRDefault="00D4483A" w:rsidP="00D4483A">
            <w:pPr>
              <w:jc w:val="center"/>
              <w:rPr>
                <w:color w:val="FF0000"/>
              </w:rPr>
            </w:pPr>
          </w:p>
        </w:tc>
        <w:tc>
          <w:tcPr>
            <w:tcW w:w="693" w:type="pct"/>
            <w:vAlign w:val="center"/>
          </w:tcPr>
          <w:p w14:paraId="45077E5A" w14:textId="77777777" w:rsidR="00D4483A" w:rsidRPr="00D4483A" w:rsidRDefault="00D4483A" w:rsidP="00BA199B">
            <w:pPr>
              <w:suppressAutoHyphens/>
              <w:spacing w:line="20" w:lineRule="atLeast"/>
              <w:jc w:val="both"/>
              <w:rPr>
                <w:bCs/>
                <w:sz w:val="18"/>
                <w:szCs w:val="18"/>
              </w:rPr>
            </w:pPr>
            <w:r w:rsidRPr="00D4483A">
              <w:rPr>
                <w:bCs/>
                <w:sz w:val="18"/>
                <w:szCs w:val="18"/>
              </w:rPr>
              <w:t>Zgodnie z DTR producenta</w:t>
            </w:r>
          </w:p>
        </w:tc>
        <w:tc>
          <w:tcPr>
            <w:tcW w:w="607" w:type="pct"/>
            <w:vAlign w:val="center"/>
          </w:tcPr>
          <w:p w14:paraId="4B8713EB" w14:textId="77777777" w:rsidR="00D4483A" w:rsidRPr="00D4483A" w:rsidRDefault="00D4483A" w:rsidP="00D4483A">
            <w:pPr>
              <w:rPr>
                <w:color w:val="FF0000"/>
              </w:rPr>
            </w:pPr>
          </w:p>
        </w:tc>
        <w:tc>
          <w:tcPr>
            <w:tcW w:w="680" w:type="pct"/>
          </w:tcPr>
          <w:p w14:paraId="1813F451" w14:textId="77777777" w:rsidR="00D4483A" w:rsidRPr="00D4483A" w:rsidRDefault="00D4483A" w:rsidP="00D4483A">
            <w:pPr>
              <w:rPr>
                <w:color w:val="FF0000"/>
              </w:rPr>
            </w:pPr>
          </w:p>
        </w:tc>
      </w:tr>
      <w:tr w:rsidR="00D4483A" w:rsidRPr="00D4483A" w14:paraId="5B6B0E65" w14:textId="77777777" w:rsidTr="00CE1253">
        <w:trPr>
          <w:trHeight w:val="1486"/>
        </w:trPr>
        <w:tc>
          <w:tcPr>
            <w:tcW w:w="209" w:type="pct"/>
            <w:vAlign w:val="center"/>
          </w:tcPr>
          <w:p w14:paraId="53BECAF5" w14:textId="77777777" w:rsidR="00D4483A" w:rsidRPr="00D4483A" w:rsidRDefault="00D4483A" w:rsidP="00D4483A">
            <w:pPr>
              <w:jc w:val="center"/>
              <w:rPr>
                <w:b/>
                <w:bCs/>
              </w:rPr>
            </w:pPr>
            <w:r w:rsidRPr="00D4483A">
              <w:rPr>
                <w:b/>
                <w:bCs/>
              </w:rPr>
              <w:t>6</w:t>
            </w:r>
          </w:p>
        </w:tc>
        <w:tc>
          <w:tcPr>
            <w:tcW w:w="1533" w:type="pct"/>
            <w:vAlign w:val="center"/>
          </w:tcPr>
          <w:p w14:paraId="597CFA1C" w14:textId="1654FBA6" w:rsidR="00D4483A" w:rsidRPr="00D4483A" w:rsidRDefault="00D4483A" w:rsidP="00D4483A">
            <w:pPr>
              <w:spacing w:after="200"/>
              <w:rPr>
                <w:rFonts w:eastAsiaTheme="minorHAnsi"/>
                <w:lang w:eastAsia="en-US"/>
              </w:rPr>
            </w:pPr>
            <w:r w:rsidRPr="004B438F">
              <w:rPr>
                <w:rFonts w:eastAsiaTheme="minorHAnsi"/>
                <w:lang w:eastAsia="en-US"/>
              </w:rPr>
              <w:t>pompa z napędem elektrycznym lub pneumatycznym do od</w:t>
            </w:r>
            <w:r>
              <w:rPr>
                <w:rFonts w:eastAsiaTheme="minorHAnsi"/>
                <w:lang w:eastAsia="en-US"/>
              </w:rPr>
              <w:t xml:space="preserve">prowadzania wody z przepłuczki </w:t>
            </w:r>
            <w:r w:rsidRPr="004B438F">
              <w:rPr>
                <w:rFonts w:eastAsiaTheme="minorHAnsi"/>
                <w:lang w:eastAsia="en-US"/>
              </w:rPr>
              <w:t>i powstałych zalewisk</w:t>
            </w:r>
          </w:p>
        </w:tc>
        <w:tc>
          <w:tcPr>
            <w:tcW w:w="732" w:type="pct"/>
            <w:vAlign w:val="center"/>
          </w:tcPr>
          <w:p w14:paraId="2A93ED99" w14:textId="77777777" w:rsidR="00D4483A" w:rsidRPr="00D4483A" w:rsidRDefault="00D4483A" w:rsidP="00D4483A">
            <w:pPr>
              <w:spacing w:line="216" w:lineRule="auto"/>
              <w:jc w:val="center"/>
              <w:rPr>
                <w:rFonts w:eastAsiaTheme="minorHAnsi"/>
                <w:lang w:eastAsia="en-US"/>
              </w:rPr>
            </w:pPr>
            <w:r w:rsidRPr="00D4483A">
              <w:rPr>
                <w:rFonts w:eastAsiaTheme="minorHAnsi"/>
                <w:lang w:eastAsia="en-US"/>
              </w:rPr>
              <w:t>4 sztuki</w:t>
            </w:r>
          </w:p>
        </w:tc>
        <w:tc>
          <w:tcPr>
            <w:tcW w:w="546" w:type="pct"/>
            <w:vAlign w:val="center"/>
          </w:tcPr>
          <w:p w14:paraId="080ECFDE" w14:textId="77777777" w:rsidR="00D4483A" w:rsidRPr="00D4483A" w:rsidRDefault="00D4483A" w:rsidP="00D4483A">
            <w:pPr>
              <w:jc w:val="center"/>
              <w:rPr>
                <w:color w:val="FF0000"/>
              </w:rPr>
            </w:pPr>
          </w:p>
        </w:tc>
        <w:tc>
          <w:tcPr>
            <w:tcW w:w="693" w:type="pct"/>
            <w:vAlign w:val="center"/>
          </w:tcPr>
          <w:p w14:paraId="3B491D7D" w14:textId="6842B070" w:rsidR="00D4483A" w:rsidRPr="00D4483A" w:rsidRDefault="00D4483A" w:rsidP="00BA199B">
            <w:pPr>
              <w:suppressAutoHyphens/>
              <w:spacing w:line="20" w:lineRule="atLeast"/>
              <w:jc w:val="both"/>
              <w:rPr>
                <w:bCs/>
                <w:sz w:val="18"/>
                <w:szCs w:val="18"/>
              </w:rPr>
            </w:pPr>
            <w:r w:rsidRPr="00D4483A">
              <w:rPr>
                <w:bCs/>
                <w:sz w:val="18"/>
                <w:szCs w:val="18"/>
              </w:rPr>
              <w:t>Zgodnie z DTR producenta</w:t>
            </w:r>
          </w:p>
        </w:tc>
        <w:tc>
          <w:tcPr>
            <w:tcW w:w="607" w:type="pct"/>
            <w:vAlign w:val="center"/>
          </w:tcPr>
          <w:p w14:paraId="7EFD13D5" w14:textId="77777777" w:rsidR="00D4483A" w:rsidRPr="00D4483A" w:rsidRDefault="00D4483A" w:rsidP="00D4483A">
            <w:pPr>
              <w:rPr>
                <w:color w:val="FF0000"/>
              </w:rPr>
            </w:pPr>
          </w:p>
        </w:tc>
        <w:tc>
          <w:tcPr>
            <w:tcW w:w="680" w:type="pct"/>
          </w:tcPr>
          <w:p w14:paraId="4DEEC0E6" w14:textId="77777777" w:rsidR="00D4483A" w:rsidRPr="00D4483A" w:rsidRDefault="00D4483A" w:rsidP="00D4483A">
            <w:pPr>
              <w:rPr>
                <w:color w:val="FF0000"/>
              </w:rPr>
            </w:pPr>
          </w:p>
        </w:tc>
      </w:tr>
      <w:tr w:rsidR="00D4483A" w:rsidRPr="00D4483A" w14:paraId="61173A8C" w14:textId="77777777" w:rsidTr="00BA199B">
        <w:trPr>
          <w:trHeight w:val="327"/>
        </w:trPr>
        <w:tc>
          <w:tcPr>
            <w:tcW w:w="5000" w:type="pct"/>
            <w:gridSpan w:val="7"/>
            <w:vAlign w:val="center"/>
          </w:tcPr>
          <w:p w14:paraId="3514268A" w14:textId="77777777" w:rsidR="00D4483A" w:rsidRPr="00D4483A" w:rsidRDefault="00D4483A" w:rsidP="00D4483A">
            <w:pPr>
              <w:spacing w:before="120" w:line="312" w:lineRule="auto"/>
              <w:jc w:val="both"/>
              <w:rPr>
                <w:b/>
              </w:rPr>
            </w:pPr>
            <w:r w:rsidRPr="00D4483A">
              <w:rPr>
                <w:b/>
              </w:rPr>
              <w:lastRenderedPageBreak/>
              <w:t>W przypadku urabiania za pomocą materiałów wybuchowych:</w:t>
            </w:r>
          </w:p>
        </w:tc>
      </w:tr>
      <w:tr w:rsidR="00D4483A" w:rsidRPr="00D4483A" w14:paraId="64026404" w14:textId="77777777" w:rsidTr="00BA199B">
        <w:trPr>
          <w:trHeight w:val="1042"/>
        </w:trPr>
        <w:tc>
          <w:tcPr>
            <w:tcW w:w="209" w:type="pct"/>
            <w:vAlign w:val="center"/>
          </w:tcPr>
          <w:p w14:paraId="532DF276" w14:textId="77777777" w:rsidR="00D4483A" w:rsidRPr="00D4483A" w:rsidRDefault="00D4483A" w:rsidP="00D4483A">
            <w:pPr>
              <w:jc w:val="center"/>
              <w:rPr>
                <w:b/>
                <w:bCs/>
              </w:rPr>
            </w:pPr>
            <w:r w:rsidRPr="00D4483A">
              <w:rPr>
                <w:b/>
                <w:bCs/>
              </w:rPr>
              <w:t>1</w:t>
            </w:r>
          </w:p>
        </w:tc>
        <w:tc>
          <w:tcPr>
            <w:tcW w:w="1533" w:type="pct"/>
            <w:vAlign w:val="center"/>
          </w:tcPr>
          <w:p w14:paraId="24BB7E66" w14:textId="77777777" w:rsidR="00D4483A" w:rsidRPr="00D4483A" w:rsidRDefault="00D4483A" w:rsidP="00D4483A">
            <w:pPr>
              <w:spacing w:after="200"/>
              <w:rPr>
                <w:rFonts w:eastAsiaTheme="minorHAnsi"/>
                <w:lang w:eastAsia="en-US"/>
              </w:rPr>
            </w:pPr>
            <w:r w:rsidRPr="00D4483A">
              <w:rPr>
                <w:rFonts w:eastAsiaTheme="minorHAnsi"/>
                <w:lang w:eastAsia="en-US"/>
              </w:rPr>
              <w:t>urządzenie do mechanicznego załadunku urobku przystosowane do pracy przy nachyleniach powyżej 18°</w:t>
            </w:r>
          </w:p>
        </w:tc>
        <w:tc>
          <w:tcPr>
            <w:tcW w:w="732" w:type="pct"/>
            <w:vAlign w:val="center"/>
          </w:tcPr>
          <w:p w14:paraId="47ECC740" w14:textId="77777777" w:rsidR="00D4483A" w:rsidRPr="00D4483A" w:rsidRDefault="00D4483A" w:rsidP="00D4483A">
            <w:pPr>
              <w:spacing w:line="216" w:lineRule="auto"/>
              <w:jc w:val="center"/>
              <w:rPr>
                <w:rFonts w:eastAsiaTheme="minorHAnsi"/>
                <w:lang w:eastAsia="en-US"/>
              </w:rPr>
            </w:pPr>
            <w:r w:rsidRPr="00D4483A">
              <w:rPr>
                <w:rFonts w:eastAsiaTheme="minorHAnsi"/>
                <w:lang w:eastAsia="en-US"/>
              </w:rPr>
              <w:t>1 zestaw</w:t>
            </w:r>
          </w:p>
        </w:tc>
        <w:tc>
          <w:tcPr>
            <w:tcW w:w="546" w:type="pct"/>
            <w:vAlign w:val="center"/>
          </w:tcPr>
          <w:p w14:paraId="61A4C4EE" w14:textId="77777777" w:rsidR="00D4483A" w:rsidRPr="00D4483A" w:rsidRDefault="00D4483A" w:rsidP="00D4483A">
            <w:pPr>
              <w:jc w:val="center"/>
              <w:rPr>
                <w:color w:val="FF0000"/>
              </w:rPr>
            </w:pPr>
          </w:p>
        </w:tc>
        <w:tc>
          <w:tcPr>
            <w:tcW w:w="693" w:type="pct"/>
            <w:vAlign w:val="center"/>
          </w:tcPr>
          <w:p w14:paraId="0923C0C5" w14:textId="5849099E" w:rsidR="00D4483A" w:rsidRPr="00D4483A" w:rsidRDefault="00BA199B" w:rsidP="00BA199B">
            <w:pPr>
              <w:suppressAutoHyphens/>
              <w:spacing w:line="20" w:lineRule="atLeast"/>
              <w:jc w:val="both"/>
              <w:rPr>
                <w:bCs/>
                <w:sz w:val="18"/>
                <w:szCs w:val="18"/>
              </w:rPr>
            </w:pPr>
            <w:r w:rsidRPr="00D4483A">
              <w:rPr>
                <w:bCs/>
                <w:sz w:val="18"/>
                <w:szCs w:val="18"/>
              </w:rPr>
              <w:t>Zgodnie z DTR producenta</w:t>
            </w:r>
          </w:p>
        </w:tc>
        <w:tc>
          <w:tcPr>
            <w:tcW w:w="607" w:type="pct"/>
            <w:vAlign w:val="center"/>
          </w:tcPr>
          <w:p w14:paraId="3BA70508" w14:textId="77777777" w:rsidR="00D4483A" w:rsidRPr="00D4483A" w:rsidRDefault="00D4483A" w:rsidP="00D4483A">
            <w:pPr>
              <w:rPr>
                <w:color w:val="FF0000"/>
              </w:rPr>
            </w:pPr>
          </w:p>
        </w:tc>
        <w:tc>
          <w:tcPr>
            <w:tcW w:w="680" w:type="pct"/>
          </w:tcPr>
          <w:p w14:paraId="1178D7FB" w14:textId="77777777" w:rsidR="00D4483A" w:rsidRPr="00D4483A" w:rsidRDefault="00D4483A" w:rsidP="00D4483A">
            <w:pPr>
              <w:rPr>
                <w:color w:val="FF0000"/>
              </w:rPr>
            </w:pPr>
          </w:p>
        </w:tc>
      </w:tr>
      <w:tr w:rsidR="00D4483A" w:rsidRPr="00D4483A" w14:paraId="0E276248" w14:textId="77777777" w:rsidTr="00BA199B">
        <w:trPr>
          <w:trHeight w:val="902"/>
        </w:trPr>
        <w:tc>
          <w:tcPr>
            <w:tcW w:w="209" w:type="pct"/>
            <w:vAlign w:val="center"/>
          </w:tcPr>
          <w:p w14:paraId="4AC3D142" w14:textId="77777777" w:rsidR="00D4483A" w:rsidRPr="00D4483A" w:rsidRDefault="00D4483A" w:rsidP="00D4483A">
            <w:pPr>
              <w:jc w:val="center"/>
              <w:rPr>
                <w:b/>
                <w:bCs/>
              </w:rPr>
            </w:pPr>
            <w:r w:rsidRPr="00D4483A">
              <w:rPr>
                <w:b/>
                <w:bCs/>
              </w:rPr>
              <w:t>2</w:t>
            </w:r>
          </w:p>
        </w:tc>
        <w:tc>
          <w:tcPr>
            <w:tcW w:w="1533" w:type="pct"/>
            <w:vAlign w:val="center"/>
          </w:tcPr>
          <w:p w14:paraId="553FA8B7" w14:textId="77777777" w:rsidR="00D4483A" w:rsidRPr="00D4483A" w:rsidRDefault="00D4483A" w:rsidP="00D4483A">
            <w:pPr>
              <w:spacing w:after="200"/>
              <w:rPr>
                <w:rFonts w:eastAsiaTheme="minorHAnsi"/>
                <w:lang w:eastAsia="en-US"/>
              </w:rPr>
            </w:pPr>
            <w:r w:rsidRPr="00D4483A">
              <w:rPr>
                <w:rFonts w:eastAsiaTheme="minorHAnsi"/>
                <w:lang w:eastAsia="en-US"/>
              </w:rPr>
              <w:t>układ przenośników pozwalający na odstawę urobku z drążonego po upadzie wyrobiska - lokalnie do 30</w:t>
            </w:r>
            <w:r w:rsidRPr="00D4483A">
              <w:rPr>
                <w:rFonts w:eastAsiaTheme="minorHAnsi"/>
                <w:lang w:eastAsia="en-US"/>
              </w:rPr>
              <w:sym w:font="Symbol" w:char="F0B0"/>
            </w:r>
            <w:r w:rsidRPr="00D4483A">
              <w:rPr>
                <w:rFonts w:eastAsiaTheme="minorHAnsi"/>
                <w:lang w:eastAsia="en-US"/>
              </w:rPr>
              <w:t xml:space="preserve"> </w:t>
            </w:r>
          </w:p>
        </w:tc>
        <w:tc>
          <w:tcPr>
            <w:tcW w:w="732" w:type="pct"/>
            <w:vAlign w:val="center"/>
          </w:tcPr>
          <w:p w14:paraId="06386939" w14:textId="43C430A3" w:rsidR="00D4483A" w:rsidRPr="00D4483A" w:rsidRDefault="00D4483A" w:rsidP="00D4483A">
            <w:pPr>
              <w:spacing w:line="216" w:lineRule="auto"/>
              <w:jc w:val="center"/>
              <w:rPr>
                <w:rFonts w:eastAsiaTheme="minorHAnsi"/>
                <w:lang w:eastAsia="en-US"/>
              </w:rPr>
            </w:pPr>
            <w:r>
              <w:rPr>
                <w:rFonts w:eastAsiaTheme="minorHAnsi"/>
                <w:lang w:eastAsia="en-US"/>
              </w:rPr>
              <w:t>długość trasy 22</w:t>
            </w:r>
            <w:r w:rsidRPr="00D4483A">
              <w:rPr>
                <w:rFonts w:eastAsiaTheme="minorHAnsi"/>
                <w:lang w:eastAsia="en-US"/>
              </w:rPr>
              <w:t>0m</w:t>
            </w:r>
          </w:p>
        </w:tc>
        <w:tc>
          <w:tcPr>
            <w:tcW w:w="546" w:type="pct"/>
            <w:vAlign w:val="center"/>
          </w:tcPr>
          <w:p w14:paraId="3D296309" w14:textId="77777777" w:rsidR="00D4483A" w:rsidRPr="00D4483A" w:rsidRDefault="00D4483A" w:rsidP="00D4483A">
            <w:pPr>
              <w:jc w:val="center"/>
              <w:rPr>
                <w:color w:val="FF0000"/>
              </w:rPr>
            </w:pPr>
          </w:p>
        </w:tc>
        <w:tc>
          <w:tcPr>
            <w:tcW w:w="693" w:type="pct"/>
            <w:vAlign w:val="center"/>
          </w:tcPr>
          <w:p w14:paraId="77C91400" w14:textId="0502D7A1" w:rsidR="00D4483A" w:rsidRPr="00D4483A" w:rsidRDefault="00BA199B" w:rsidP="00BA199B">
            <w:pPr>
              <w:suppressAutoHyphens/>
              <w:spacing w:line="20" w:lineRule="atLeast"/>
              <w:jc w:val="both"/>
              <w:rPr>
                <w:bCs/>
                <w:sz w:val="18"/>
                <w:szCs w:val="18"/>
              </w:rPr>
            </w:pPr>
            <w:r w:rsidRPr="00D4483A">
              <w:rPr>
                <w:bCs/>
                <w:sz w:val="18"/>
                <w:szCs w:val="18"/>
              </w:rPr>
              <w:t>Zgodnie z DTR producenta</w:t>
            </w:r>
          </w:p>
        </w:tc>
        <w:tc>
          <w:tcPr>
            <w:tcW w:w="607" w:type="pct"/>
            <w:vAlign w:val="center"/>
          </w:tcPr>
          <w:p w14:paraId="78114BFE" w14:textId="77777777" w:rsidR="00D4483A" w:rsidRPr="00D4483A" w:rsidRDefault="00D4483A" w:rsidP="00D4483A">
            <w:pPr>
              <w:rPr>
                <w:color w:val="FF0000"/>
              </w:rPr>
            </w:pPr>
          </w:p>
        </w:tc>
        <w:tc>
          <w:tcPr>
            <w:tcW w:w="680" w:type="pct"/>
          </w:tcPr>
          <w:p w14:paraId="4A9D4330" w14:textId="77777777" w:rsidR="00D4483A" w:rsidRPr="00D4483A" w:rsidRDefault="00D4483A" w:rsidP="00D4483A">
            <w:pPr>
              <w:rPr>
                <w:color w:val="FF0000"/>
              </w:rPr>
            </w:pPr>
          </w:p>
        </w:tc>
      </w:tr>
      <w:tr w:rsidR="00D4483A" w:rsidRPr="00D4483A" w14:paraId="536A7B13" w14:textId="77777777" w:rsidTr="00BA199B">
        <w:trPr>
          <w:trHeight w:val="748"/>
        </w:trPr>
        <w:tc>
          <w:tcPr>
            <w:tcW w:w="209" w:type="pct"/>
            <w:vAlign w:val="center"/>
          </w:tcPr>
          <w:p w14:paraId="17F20F78" w14:textId="77777777" w:rsidR="00D4483A" w:rsidRPr="00D4483A" w:rsidRDefault="00D4483A" w:rsidP="00D4483A">
            <w:pPr>
              <w:jc w:val="center"/>
              <w:rPr>
                <w:b/>
                <w:bCs/>
              </w:rPr>
            </w:pPr>
            <w:r w:rsidRPr="00D4483A">
              <w:rPr>
                <w:b/>
                <w:bCs/>
              </w:rPr>
              <w:t>3</w:t>
            </w:r>
          </w:p>
        </w:tc>
        <w:tc>
          <w:tcPr>
            <w:tcW w:w="1533" w:type="pct"/>
            <w:vAlign w:val="center"/>
          </w:tcPr>
          <w:p w14:paraId="3C48219F" w14:textId="77777777" w:rsidR="00D4483A" w:rsidRPr="00D4483A" w:rsidRDefault="00D4483A" w:rsidP="00D4483A">
            <w:pPr>
              <w:spacing w:after="200"/>
              <w:rPr>
                <w:rFonts w:eastAsiaTheme="minorHAnsi"/>
                <w:lang w:eastAsia="en-US"/>
              </w:rPr>
            </w:pPr>
            <w:r w:rsidRPr="00D4483A">
              <w:rPr>
                <w:rFonts w:eastAsiaTheme="minorHAnsi"/>
                <w:lang w:eastAsia="en-US"/>
              </w:rPr>
              <w:t xml:space="preserve">wiertarka udarowa z napędem pneumatycznym lub elektrycznym </w:t>
            </w:r>
          </w:p>
        </w:tc>
        <w:tc>
          <w:tcPr>
            <w:tcW w:w="732" w:type="pct"/>
            <w:vAlign w:val="center"/>
          </w:tcPr>
          <w:p w14:paraId="363E9EFD" w14:textId="77777777" w:rsidR="00D4483A" w:rsidRPr="00D4483A" w:rsidRDefault="00D4483A" w:rsidP="00D4483A">
            <w:pPr>
              <w:spacing w:line="216" w:lineRule="auto"/>
              <w:jc w:val="center"/>
              <w:rPr>
                <w:rFonts w:eastAsiaTheme="minorHAnsi"/>
                <w:lang w:eastAsia="en-US"/>
              </w:rPr>
            </w:pPr>
            <w:r w:rsidRPr="00D4483A">
              <w:rPr>
                <w:rFonts w:eastAsiaTheme="minorHAnsi"/>
                <w:lang w:eastAsia="en-US"/>
              </w:rPr>
              <w:t>2 sztuki</w:t>
            </w:r>
          </w:p>
        </w:tc>
        <w:tc>
          <w:tcPr>
            <w:tcW w:w="546" w:type="pct"/>
            <w:vAlign w:val="center"/>
          </w:tcPr>
          <w:p w14:paraId="1B661BAA" w14:textId="77777777" w:rsidR="00D4483A" w:rsidRPr="00D4483A" w:rsidRDefault="00D4483A" w:rsidP="00D4483A">
            <w:pPr>
              <w:jc w:val="center"/>
              <w:rPr>
                <w:color w:val="FF0000"/>
              </w:rPr>
            </w:pPr>
          </w:p>
        </w:tc>
        <w:tc>
          <w:tcPr>
            <w:tcW w:w="693" w:type="pct"/>
            <w:vAlign w:val="center"/>
          </w:tcPr>
          <w:p w14:paraId="374014BC" w14:textId="5916FE2C" w:rsidR="00D4483A" w:rsidRPr="00D4483A" w:rsidRDefault="00BA199B" w:rsidP="00BA199B">
            <w:pPr>
              <w:suppressAutoHyphens/>
              <w:spacing w:line="20" w:lineRule="atLeast"/>
              <w:jc w:val="both"/>
              <w:rPr>
                <w:bCs/>
                <w:sz w:val="18"/>
                <w:szCs w:val="18"/>
              </w:rPr>
            </w:pPr>
            <w:r w:rsidRPr="00D4483A">
              <w:rPr>
                <w:bCs/>
                <w:sz w:val="18"/>
                <w:szCs w:val="18"/>
              </w:rPr>
              <w:t>Zgodnie z DTR producenta</w:t>
            </w:r>
          </w:p>
        </w:tc>
        <w:tc>
          <w:tcPr>
            <w:tcW w:w="607" w:type="pct"/>
            <w:vAlign w:val="center"/>
          </w:tcPr>
          <w:p w14:paraId="3068512E" w14:textId="77777777" w:rsidR="00D4483A" w:rsidRPr="00D4483A" w:rsidRDefault="00D4483A" w:rsidP="00D4483A">
            <w:pPr>
              <w:rPr>
                <w:color w:val="FF0000"/>
              </w:rPr>
            </w:pPr>
          </w:p>
        </w:tc>
        <w:tc>
          <w:tcPr>
            <w:tcW w:w="680" w:type="pct"/>
          </w:tcPr>
          <w:p w14:paraId="2CFF263B" w14:textId="77777777" w:rsidR="00D4483A" w:rsidRPr="00D4483A" w:rsidRDefault="00D4483A" w:rsidP="00D4483A">
            <w:pPr>
              <w:rPr>
                <w:color w:val="FF0000"/>
              </w:rPr>
            </w:pPr>
          </w:p>
        </w:tc>
      </w:tr>
      <w:tr w:rsidR="00D4483A" w:rsidRPr="00D4483A" w14:paraId="246B9AC5" w14:textId="77777777" w:rsidTr="00BA199B">
        <w:trPr>
          <w:trHeight w:val="748"/>
        </w:trPr>
        <w:tc>
          <w:tcPr>
            <w:tcW w:w="209" w:type="pct"/>
            <w:vAlign w:val="center"/>
          </w:tcPr>
          <w:p w14:paraId="37007958" w14:textId="77777777" w:rsidR="00D4483A" w:rsidRPr="00D4483A" w:rsidRDefault="00D4483A" w:rsidP="00D4483A">
            <w:pPr>
              <w:jc w:val="center"/>
              <w:rPr>
                <w:b/>
                <w:bCs/>
              </w:rPr>
            </w:pPr>
            <w:r w:rsidRPr="00D4483A">
              <w:rPr>
                <w:b/>
                <w:bCs/>
              </w:rPr>
              <w:t>4</w:t>
            </w:r>
          </w:p>
        </w:tc>
        <w:tc>
          <w:tcPr>
            <w:tcW w:w="1533" w:type="pct"/>
            <w:vAlign w:val="center"/>
          </w:tcPr>
          <w:p w14:paraId="283BFEF6" w14:textId="77777777" w:rsidR="00D4483A" w:rsidRPr="00D4483A" w:rsidRDefault="00D4483A" w:rsidP="00D4483A">
            <w:pPr>
              <w:spacing w:after="200"/>
              <w:rPr>
                <w:rFonts w:eastAsiaTheme="minorHAnsi"/>
                <w:lang w:eastAsia="en-US"/>
              </w:rPr>
            </w:pPr>
            <w:r w:rsidRPr="00D4483A">
              <w:rPr>
                <w:rFonts w:eastAsiaTheme="minorHAnsi"/>
                <w:lang w:eastAsia="en-US"/>
              </w:rPr>
              <w:t xml:space="preserve">młotek udarowy pneumatyczny </w:t>
            </w:r>
          </w:p>
        </w:tc>
        <w:tc>
          <w:tcPr>
            <w:tcW w:w="732" w:type="pct"/>
            <w:vAlign w:val="center"/>
          </w:tcPr>
          <w:p w14:paraId="20B0DC9D" w14:textId="5C4449C4" w:rsidR="00D4483A" w:rsidRPr="00D4483A" w:rsidRDefault="00D4483A" w:rsidP="00D4483A">
            <w:pPr>
              <w:spacing w:line="216" w:lineRule="auto"/>
              <w:jc w:val="center"/>
              <w:rPr>
                <w:rFonts w:eastAsiaTheme="minorHAnsi"/>
                <w:lang w:eastAsia="en-US"/>
              </w:rPr>
            </w:pPr>
            <w:r>
              <w:rPr>
                <w:rFonts w:eastAsiaTheme="minorHAnsi"/>
                <w:lang w:eastAsia="en-US"/>
              </w:rPr>
              <w:t>2 sztuki</w:t>
            </w:r>
          </w:p>
        </w:tc>
        <w:tc>
          <w:tcPr>
            <w:tcW w:w="546" w:type="pct"/>
            <w:vAlign w:val="center"/>
          </w:tcPr>
          <w:p w14:paraId="3C0C442F" w14:textId="77777777" w:rsidR="00D4483A" w:rsidRPr="00D4483A" w:rsidRDefault="00D4483A" w:rsidP="00D4483A">
            <w:pPr>
              <w:jc w:val="center"/>
              <w:rPr>
                <w:color w:val="FF0000"/>
              </w:rPr>
            </w:pPr>
          </w:p>
        </w:tc>
        <w:tc>
          <w:tcPr>
            <w:tcW w:w="693" w:type="pct"/>
            <w:vAlign w:val="center"/>
          </w:tcPr>
          <w:p w14:paraId="3DA08E0D" w14:textId="6221D126" w:rsidR="00D4483A" w:rsidRPr="00D4483A" w:rsidRDefault="00BA199B" w:rsidP="00BA199B">
            <w:pPr>
              <w:suppressAutoHyphens/>
              <w:spacing w:line="20" w:lineRule="atLeast"/>
              <w:jc w:val="both"/>
              <w:rPr>
                <w:bCs/>
                <w:sz w:val="18"/>
                <w:szCs w:val="18"/>
              </w:rPr>
            </w:pPr>
            <w:r w:rsidRPr="00D4483A">
              <w:rPr>
                <w:bCs/>
                <w:sz w:val="18"/>
                <w:szCs w:val="18"/>
              </w:rPr>
              <w:t>Zgodnie z DTR producenta</w:t>
            </w:r>
          </w:p>
        </w:tc>
        <w:tc>
          <w:tcPr>
            <w:tcW w:w="607" w:type="pct"/>
            <w:vAlign w:val="center"/>
          </w:tcPr>
          <w:p w14:paraId="53764D6E" w14:textId="77777777" w:rsidR="00D4483A" w:rsidRPr="00D4483A" w:rsidRDefault="00D4483A" w:rsidP="00D4483A">
            <w:pPr>
              <w:rPr>
                <w:color w:val="FF0000"/>
              </w:rPr>
            </w:pPr>
          </w:p>
        </w:tc>
        <w:tc>
          <w:tcPr>
            <w:tcW w:w="680" w:type="pct"/>
          </w:tcPr>
          <w:p w14:paraId="7C856473" w14:textId="77777777" w:rsidR="00D4483A" w:rsidRPr="00D4483A" w:rsidRDefault="00D4483A" w:rsidP="00D4483A">
            <w:pPr>
              <w:rPr>
                <w:color w:val="FF0000"/>
              </w:rPr>
            </w:pPr>
          </w:p>
        </w:tc>
      </w:tr>
      <w:tr w:rsidR="00D4483A" w:rsidRPr="00D4483A" w14:paraId="09C0092B" w14:textId="77777777" w:rsidTr="00BA199B">
        <w:trPr>
          <w:trHeight w:val="748"/>
        </w:trPr>
        <w:tc>
          <w:tcPr>
            <w:tcW w:w="209" w:type="pct"/>
            <w:vAlign w:val="center"/>
          </w:tcPr>
          <w:p w14:paraId="4F1D4F4F" w14:textId="77777777" w:rsidR="00D4483A" w:rsidRPr="00D4483A" w:rsidRDefault="00D4483A" w:rsidP="00D4483A">
            <w:pPr>
              <w:jc w:val="center"/>
              <w:rPr>
                <w:b/>
                <w:bCs/>
              </w:rPr>
            </w:pPr>
            <w:r w:rsidRPr="00D4483A">
              <w:rPr>
                <w:b/>
                <w:bCs/>
              </w:rPr>
              <w:t>5</w:t>
            </w:r>
          </w:p>
        </w:tc>
        <w:tc>
          <w:tcPr>
            <w:tcW w:w="1533" w:type="pct"/>
            <w:vAlign w:val="center"/>
          </w:tcPr>
          <w:p w14:paraId="32785813" w14:textId="77777777" w:rsidR="00D4483A" w:rsidRPr="00D4483A" w:rsidRDefault="00D4483A" w:rsidP="00D4483A">
            <w:pPr>
              <w:spacing w:after="200"/>
              <w:rPr>
                <w:rFonts w:eastAsiaTheme="minorHAnsi"/>
                <w:lang w:eastAsia="en-US"/>
              </w:rPr>
            </w:pPr>
            <w:r w:rsidRPr="00D4483A">
              <w:rPr>
                <w:rFonts w:eastAsiaTheme="minorHAnsi"/>
                <w:lang w:eastAsia="en-US"/>
              </w:rPr>
              <w:t xml:space="preserve">pompa z napędem elektrycznym lub pneumatycznym do odprowadzania wody z przepłuczki i powstałych zalewisk </w:t>
            </w:r>
          </w:p>
        </w:tc>
        <w:tc>
          <w:tcPr>
            <w:tcW w:w="732" w:type="pct"/>
            <w:vAlign w:val="center"/>
          </w:tcPr>
          <w:p w14:paraId="4DD7AA97" w14:textId="77777777" w:rsidR="00D4483A" w:rsidRPr="00D4483A" w:rsidRDefault="00D4483A" w:rsidP="00D4483A">
            <w:pPr>
              <w:spacing w:line="216" w:lineRule="auto"/>
              <w:jc w:val="center"/>
              <w:rPr>
                <w:rFonts w:eastAsiaTheme="minorHAnsi"/>
                <w:lang w:eastAsia="en-US"/>
              </w:rPr>
            </w:pPr>
            <w:r w:rsidRPr="00D4483A">
              <w:rPr>
                <w:rFonts w:eastAsiaTheme="minorHAnsi"/>
                <w:lang w:eastAsia="en-US"/>
              </w:rPr>
              <w:t>4 sztuki</w:t>
            </w:r>
          </w:p>
        </w:tc>
        <w:tc>
          <w:tcPr>
            <w:tcW w:w="546" w:type="pct"/>
            <w:vAlign w:val="center"/>
          </w:tcPr>
          <w:p w14:paraId="65B84CF4" w14:textId="77777777" w:rsidR="00D4483A" w:rsidRPr="00D4483A" w:rsidRDefault="00D4483A" w:rsidP="00D4483A">
            <w:pPr>
              <w:jc w:val="center"/>
              <w:rPr>
                <w:color w:val="FF0000"/>
              </w:rPr>
            </w:pPr>
          </w:p>
        </w:tc>
        <w:tc>
          <w:tcPr>
            <w:tcW w:w="693" w:type="pct"/>
            <w:vAlign w:val="center"/>
          </w:tcPr>
          <w:p w14:paraId="6A6D0E45" w14:textId="46617F9D" w:rsidR="00D4483A" w:rsidRPr="00D4483A" w:rsidRDefault="00BA199B" w:rsidP="00BA199B">
            <w:pPr>
              <w:suppressAutoHyphens/>
              <w:spacing w:line="20" w:lineRule="atLeast"/>
              <w:jc w:val="both"/>
              <w:rPr>
                <w:bCs/>
                <w:sz w:val="18"/>
                <w:szCs w:val="18"/>
              </w:rPr>
            </w:pPr>
            <w:r w:rsidRPr="00D4483A">
              <w:rPr>
                <w:bCs/>
                <w:sz w:val="18"/>
                <w:szCs w:val="18"/>
              </w:rPr>
              <w:t>Zgodnie z DTR producenta</w:t>
            </w:r>
          </w:p>
        </w:tc>
        <w:tc>
          <w:tcPr>
            <w:tcW w:w="607" w:type="pct"/>
            <w:vAlign w:val="center"/>
          </w:tcPr>
          <w:p w14:paraId="74C960E7" w14:textId="77777777" w:rsidR="00D4483A" w:rsidRPr="00D4483A" w:rsidRDefault="00D4483A" w:rsidP="00D4483A">
            <w:pPr>
              <w:rPr>
                <w:color w:val="FF0000"/>
              </w:rPr>
            </w:pPr>
          </w:p>
        </w:tc>
        <w:tc>
          <w:tcPr>
            <w:tcW w:w="680" w:type="pct"/>
          </w:tcPr>
          <w:p w14:paraId="6C977713" w14:textId="77777777" w:rsidR="00D4483A" w:rsidRPr="00D4483A" w:rsidRDefault="00D4483A" w:rsidP="00D4483A">
            <w:pPr>
              <w:rPr>
                <w:color w:val="FF0000"/>
              </w:rPr>
            </w:pPr>
          </w:p>
        </w:tc>
      </w:tr>
    </w:tbl>
    <w:p w14:paraId="2FF51B8F" w14:textId="77777777" w:rsidR="00490259" w:rsidRPr="00E66F78" w:rsidRDefault="00490259" w:rsidP="00490259">
      <w:pPr>
        <w:jc w:val="center"/>
        <w:rPr>
          <w:bCs/>
          <w:sz w:val="24"/>
          <w:szCs w:val="24"/>
        </w:rPr>
      </w:pPr>
    </w:p>
    <w:bookmarkEnd w:id="98"/>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60566A16" w:rsidR="00490259" w:rsidRPr="00111016" w:rsidRDefault="00490259" w:rsidP="00BE3D67">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BE3D67">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427EF9">
          <w:pgSz w:w="11907" w:h="16840" w:code="9"/>
          <w:pgMar w:top="1417" w:right="1134" w:bottom="1417" w:left="1417" w:header="709" w:footer="510"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9" w:name="_Hlk106046060"/>
      <w:r w:rsidRPr="008057B2">
        <w:rPr>
          <w:sz w:val="22"/>
          <w:szCs w:val="22"/>
        </w:rPr>
        <w:t xml:space="preserve">Nazwa </w:t>
      </w:r>
      <w:r w:rsidR="00DB4D9E">
        <w:rPr>
          <w:sz w:val="22"/>
          <w:szCs w:val="22"/>
        </w:rPr>
        <w:t>Wykonawcy</w:t>
      </w:r>
      <w:r w:rsidRPr="008057B2">
        <w:rPr>
          <w:sz w:val="22"/>
          <w:szCs w:val="22"/>
        </w:rPr>
        <w:t>: ...................................................................................................................</w:t>
      </w:r>
    </w:p>
    <w:bookmarkEnd w:id="9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3A5FA42"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702DED78" w14:textId="101AA987" w:rsidR="00490259" w:rsidRPr="00E66F78" w:rsidRDefault="00490259" w:rsidP="00BE3D67">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BE3D67">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BE3D67">
      <w:pPr>
        <w:numPr>
          <w:ilvl w:val="1"/>
          <w:numId w:val="30"/>
        </w:numPr>
        <w:spacing w:line="312" w:lineRule="auto"/>
        <w:jc w:val="both"/>
        <w:rPr>
          <w:sz w:val="22"/>
          <w:szCs w:val="22"/>
        </w:rPr>
      </w:pPr>
      <w:r w:rsidRPr="00E66F78">
        <w:rPr>
          <w:sz w:val="22"/>
          <w:szCs w:val="22"/>
        </w:rPr>
        <w:t>…………………………………………………………………………………………………</w:t>
      </w:r>
    </w:p>
    <w:p w14:paraId="1D298110" w14:textId="77777777" w:rsidR="00490259" w:rsidRPr="00E66F78" w:rsidRDefault="00490259" w:rsidP="008F2B27">
      <w:pPr>
        <w:spacing w:line="312" w:lineRule="auto"/>
        <w:ind w:left="1080"/>
        <w:jc w:val="both"/>
        <w:rPr>
          <w:sz w:val="22"/>
          <w:szCs w:val="22"/>
        </w:rPr>
      </w:pPr>
      <w:r w:rsidRPr="00E66F78">
        <w:rPr>
          <w:sz w:val="22"/>
          <w:szCs w:val="22"/>
        </w:rPr>
        <w:t>(należy wyspecyfikować udostępniane zasoby)</w:t>
      </w:r>
    </w:p>
    <w:p w14:paraId="5C48F623" w14:textId="77777777" w:rsidR="00490259" w:rsidRPr="00E66F78" w:rsidRDefault="00490259" w:rsidP="00BE3D67">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BE3D67">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BE3D67">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243BED41"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00"/>
    <w:p w14:paraId="166DC2E7" w14:textId="77777777" w:rsidR="00490259" w:rsidRDefault="00490259" w:rsidP="00490259">
      <w:pPr>
        <w:spacing w:after="160" w:line="259" w:lineRule="auto"/>
      </w:pPr>
      <w:r>
        <w:br w:type="page"/>
      </w:r>
    </w:p>
    <w:p w14:paraId="0BDAE4DF" w14:textId="1BF1D566"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.8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D844B7">
        <w:trPr>
          <w:trHeight w:val="806"/>
        </w:trPr>
        <w:tc>
          <w:tcPr>
            <w:tcW w:w="1501" w:type="pct"/>
            <w:vAlign w:val="center"/>
          </w:tcPr>
          <w:p w14:paraId="41F3A183" w14:textId="7DE6364F" w:rsidR="00490259" w:rsidRPr="00786E1D" w:rsidRDefault="00490259" w:rsidP="00D844B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D844B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D844B7">
        <w:trPr>
          <w:trHeight w:val="335"/>
        </w:trPr>
        <w:tc>
          <w:tcPr>
            <w:tcW w:w="1501" w:type="pct"/>
          </w:tcPr>
          <w:p w14:paraId="387B29A0" w14:textId="77777777" w:rsidR="00490259" w:rsidRPr="00786E1D" w:rsidRDefault="00490259" w:rsidP="00D844B7">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D844B7">
            <w:pPr>
              <w:tabs>
                <w:tab w:val="left" w:pos="720"/>
              </w:tabs>
              <w:snapToGrid w:val="0"/>
              <w:jc w:val="center"/>
              <w:rPr>
                <w:b/>
                <w:i/>
                <w:szCs w:val="18"/>
              </w:rPr>
            </w:pPr>
            <w:r w:rsidRPr="00786E1D">
              <w:rPr>
                <w:b/>
                <w:i/>
                <w:szCs w:val="18"/>
              </w:rPr>
              <w:t>2</w:t>
            </w:r>
          </w:p>
        </w:tc>
      </w:tr>
      <w:tr w:rsidR="00490259" w:rsidRPr="00E66F78" w14:paraId="46FB67D2" w14:textId="77777777" w:rsidTr="00D844B7">
        <w:trPr>
          <w:trHeight w:val="824"/>
        </w:trPr>
        <w:tc>
          <w:tcPr>
            <w:tcW w:w="1501" w:type="pct"/>
          </w:tcPr>
          <w:p w14:paraId="46BA2EA2" w14:textId="77777777" w:rsidR="00490259" w:rsidRPr="00E66F78" w:rsidRDefault="00490259" w:rsidP="00D844B7">
            <w:pPr>
              <w:tabs>
                <w:tab w:val="left" w:pos="720"/>
              </w:tabs>
              <w:snapToGrid w:val="0"/>
              <w:rPr>
                <w:b/>
                <w:sz w:val="22"/>
              </w:rPr>
            </w:pPr>
          </w:p>
        </w:tc>
        <w:tc>
          <w:tcPr>
            <w:tcW w:w="3499" w:type="pct"/>
          </w:tcPr>
          <w:p w14:paraId="6F9BCC59" w14:textId="77777777" w:rsidR="00490259" w:rsidRPr="00E66F78" w:rsidRDefault="00490259" w:rsidP="00D844B7">
            <w:pPr>
              <w:tabs>
                <w:tab w:val="left" w:pos="720"/>
              </w:tabs>
              <w:snapToGrid w:val="0"/>
              <w:rPr>
                <w:b/>
                <w:sz w:val="22"/>
              </w:rPr>
            </w:pPr>
          </w:p>
        </w:tc>
      </w:tr>
      <w:tr w:rsidR="00490259" w:rsidRPr="00E66F78" w14:paraId="25DBB348" w14:textId="77777777" w:rsidTr="00D844B7">
        <w:trPr>
          <w:trHeight w:val="824"/>
        </w:trPr>
        <w:tc>
          <w:tcPr>
            <w:tcW w:w="1501" w:type="pct"/>
          </w:tcPr>
          <w:p w14:paraId="35CAB5F0" w14:textId="77777777" w:rsidR="00490259" w:rsidRPr="00E66F78" w:rsidRDefault="00490259" w:rsidP="00D844B7">
            <w:pPr>
              <w:tabs>
                <w:tab w:val="left" w:pos="720"/>
              </w:tabs>
              <w:snapToGrid w:val="0"/>
              <w:rPr>
                <w:b/>
                <w:sz w:val="22"/>
              </w:rPr>
            </w:pPr>
          </w:p>
        </w:tc>
        <w:tc>
          <w:tcPr>
            <w:tcW w:w="3499" w:type="pct"/>
          </w:tcPr>
          <w:p w14:paraId="3CB27913" w14:textId="77777777" w:rsidR="00490259" w:rsidRPr="00E66F78" w:rsidRDefault="00490259" w:rsidP="00D844B7">
            <w:pPr>
              <w:tabs>
                <w:tab w:val="left" w:pos="720"/>
              </w:tabs>
              <w:snapToGrid w:val="0"/>
              <w:rPr>
                <w:b/>
                <w:sz w:val="22"/>
              </w:rPr>
            </w:pPr>
          </w:p>
        </w:tc>
      </w:tr>
      <w:tr w:rsidR="00490259" w:rsidRPr="00E66F78" w14:paraId="5406319C" w14:textId="77777777" w:rsidTr="00D844B7">
        <w:trPr>
          <w:trHeight w:val="824"/>
        </w:trPr>
        <w:tc>
          <w:tcPr>
            <w:tcW w:w="1501" w:type="pct"/>
          </w:tcPr>
          <w:p w14:paraId="7879A1C7" w14:textId="77777777" w:rsidR="00490259" w:rsidRPr="00E66F78" w:rsidRDefault="00490259" w:rsidP="00D844B7">
            <w:pPr>
              <w:tabs>
                <w:tab w:val="left" w:pos="720"/>
              </w:tabs>
              <w:snapToGrid w:val="0"/>
              <w:rPr>
                <w:b/>
                <w:sz w:val="22"/>
              </w:rPr>
            </w:pPr>
          </w:p>
        </w:tc>
        <w:tc>
          <w:tcPr>
            <w:tcW w:w="3499" w:type="pct"/>
          </w:tcPr>
          <w:p w14:paraId="6D403A37" w14:textId="77777777" w:rsidR="00490259" w:rsidRPr="00E66F78" w:rsidRDefault="00490259" w:rsidP="00D844B7">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FA5CECB" w14:textId="77777777" w:rsidR="00490259" w:rsidRPr="00786E1D" w:rsidRDefault="00490259" w:rsidP="002E4F64">
      <w:pPr>
        <w:tabs>
          <w:tab w:val="left" w:pos="851"/>
        </w:tabs>
        <w:jc w:val="both"/>
        <w:rPr>
          <w:i/>
          <w:sz w:val="22"/>
          <w:szCs w:val="22"/>
        </w:rPr>
      </w:pPr>
      <w:r w:rsidRPr="00786E1D">
        <w:rPr>
          <w:i/>
          <w:sz w:val="22"/>
          <w:szCs w:val="22"/>
        </w:rPr>
        <w:t>Należy złożyć wraz z ofertą.</w:t>
      </w:r>
    </w:p>
    <w:p w14:paraId="56FB2579" w14:textId="06082ABC"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w dniu składania oferty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114E6BA5"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5FF9EF40"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D844B7">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D844B7">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D844B7">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D844B7">
            <w:pPr>
              <w:tabs>
                <w:tab w:val="left" w:pos="851"/>
              </w:tabs>
              <w:rPr>
                <w:sz w:val="22"/>
                <w:szCs w:val="22"/>
              </w:rPr>
            </w:pPr>
          </w:p>
        </w:tc>
        <w:tc>
          <w:tcPr>
            <w:tcW w:w="4390" w:type="dxa"/>
          </w:tcPr>
          <w:p w14:paraId="0635D259" w14:textId="77777777" w:rsidR="00490259" w:rsidRPr="00E66F78" w:rsidRDefault="00490259" w:rsidP="00D844B7">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D844B7">
            <w:pPr>
              <w:tabs>
                <w:tab w:val="left" w:pos="851"/>
              </w:tabs>
              <w:rPr>
                <w:sz w:val="22"/>
                <w:szCs w:val="22"/>
              </w:rPr>
            </w:pPr>
          </w:p>
        </w:tc>
        <w:tc>
          <w:tcPr>
            <w:tcW w:w="4390" w:type="dxa"/>
          </w:tcPr>
          <w:p w14:paraId="2532ED64" w14:textId="77777777" w:rsidR="00490259" w:rsidRPr="00E66F78" w:rsidRDefault="00490259" w:rsidP="00D844B7">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D844B7">
            <w:pPr>
              <w:tabs>
                <w:tab w:val="left" w:pos="851"/>
              </w:tabs>
              <w:rPr>
                <w:sz w:val="22"/>
                <w:szCs w:val="22"/>
              </w:rPr>
            </w:pPr>
          </w:p>
        </w:tc>
        <w:tc>
          <w:tcPr>
            <w:tcW w:w="4390" w:type="dxa"/>
          </w:tcPr>
          <w:p w14:paraId="4B36EF7F" w14:textId="77777777" w:rsidR="00490259" w:rsidRPr="00E66F78" w:rsidRDefault="00490259" w:rsidP="00D844B7">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D844B7">
            <w:pPr>
              <w:tabs>
                <w:tab w:val="left" w:pos="851"/>
              </w:tabs>
              <w:rPr>
                <w:sz w:val="22"/>
                <w:szCs w:val="22"/>
              </w:rPr>
            </w:pPr>
          </w:p>
        </w:tc>
        <w:tc>
          <w:tcPr>
            <w:tcW w:w="4390" w:type="dxa"/>
          </w:tcPr>
          <w:p w14:paraId="2A95807D" w14:textId="77777777" w:rsidR="00490259" w:rsidRPr="00E66F78" w:rsidRDefault="00490259" w:rsidP="00D844B7">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28554E38"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B2D829E" w:rsidR="00490259" w:rsidRPr="00D87590" w:rsidRDefault="00490259" w:rsidP="00BE3D67">
      <w:pPr>
        <w:pStyle w:val="Akapitzlist"/>
        <w:numPr>
          <w:ilvl w:val="0"/>
          <w:numId w:val="43"/>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BE3D67">
      <w:pPr>
        <w:pStyle w:val="Akapitzlist"/>
        <w:numPr>
          <w:ilvl w:val="0"/>
          <w:numId w:val="43"/>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59DE4F3A" w:rsidR="00490259" w:rsidRPr="008057B2" w:rsidRDefault="00490259" w:rsidP="008057B2">
      <w:pPr>
        <w:jc w:val="both"/>
        <w:rPr>
          <w:rFonts w:eastAsiaTheme="majorEastAsia"/>
          <w:b/>
          <w:bCs/>
          <w:color w:val="2F5496" w:themeColor="accent1" w:themeShade="BF"/>
          <w:spacing w:val="20"/>
          <w:sz w:val="28"/>
          <w:szCs w:val="28"/>
        </w:rPr>
      </w:pPr>
      <w:bookmarkStart w:id="101"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.10 do SIWZ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BE3D67">
      <w:pPr>
        <w:widowControl w:val="0"/>
        <w:numPr>
          <w:ilvl w:val="7"/>
          <w:numId w:val="42"/>
        </w:numPr>
        <w:adjustRightInd w:val="0"/>
        <w:ind w:left="284" w:hanging="284"/>
        <w:contextualSpacing/>
        <w:jc w:val="both"/>
        <w:textAlignment w:val="baseline"/>
        <w:rPr>
          <w:sz w:val="22"/>
          <w:szCs w:val="22"/>
          <w:lang w:eastAsia="zh-CN"/>
        </w:rPr>
      </w:pPr>
      <w:bookmarkStart w:id="10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BE3D67">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2335CC" w:rsidR="0080151F" w:rsidRPr="0080151F" w:rsidRDefault="0080151F" w:rsidP="00BE3D67">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2"/>
    <w:p w14:paraId="5D876EBA" w14:textId="77777777" w:rsidR="00490259" w:rsidRPr="0080151F" w:rsidRDefault="00490259" w:rsidP="00BE3D67">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BE3D67">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BE3D67">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BE3D67">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BE3D67">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BE3D67">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0C23F8">
      <w:pPr>
        <w:spacing w:before="120"/>
        <w:jc w:val="center"/>
        <w:rPr>
          <w:b/>
          <w:bCs/>
          <w:sz w:val="32"/>
          <w:szCs w:val="32"/>
        </w:rPr>
      </w:pPr>
    </w:p>
    <w:p w14:paraId="31E61984" w14:textId="48680E48" w:rsidR="000C23F8" w:rsidRPr="00500E2A" w:rsidRDefault="000C23F8" w:rsidP="000C23F8">
      <w:pPr>
        <w:spacing w:before="120"/>
        <w:jc w:val="center"/>
        <w:rPr>
          <w:b/>
          <w:bCs/>
          <w:sz w:val="32"/>
          <w:szCs w:val="32"/>
        </w:rPr>
      </w:pPr>
      <w:r w:rsidRPr="003E3EF7">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500E2A" w:rsidRDefault="00A95C13" w:rsidP="000C23F8">
      <w:pPr>
        <w:pStyle w:val="Zwykytekst"/>
        <w:jc w:val="both"/>
        <w:rPr>
          <w:rFonts w:ascii="Times New Roman" w:hAnsi="Times New Roman" w:cs="Times New Roman"/>
          <w:sz w:val="22"/>
          <w:szCs w:val="22"/>
        </w:rPr>
      </w:pPr>
    </w:p>
    <w:p w14:paraId="7F4D267B" w14:textId="77777777" w:rsidR="000C23F8" w:rsidRPr="00500E2A" w:rsidRDefault="000C23F8" w:rsidP="00BE3D67">
      <w:pPr>
        <w:pStyle w:val="Zwykytekst"/>
        <w:numPr>
          <w:ilvl w:val="0"/>
          <w:numId w:val="62"/>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500E2A" w:rsidRDefault="000C23F8" w:rsidP="00BE3D67">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782FF39E" w14:textId="4A7B03C1" w:rsidR="00812E2F" w:rsidRPr="00812E2F" w:rsidRDefault="00812E2F" w:rsidP="00812E2F">
      <w:pPr>
        <w:jc w:val="both"/>
        <w:rPr>
          <w:b/>
          <w:bCs/>
          <w:sz w:val="22"/>
          <w:szCs w:val="22"/>
        </w:rPr>
      </w:pPr>
      <w:r w:rsidRPr="00812E2F">
        <w:rPr>
          <w:b/>
          <w:bCs/>
          <w:sz w:val="22"/>
          <w:szCs w:val="22"/>
        </w:rPr>
        <w:t>Strony Umowy:</w:t>
      </w:r>
    </w:p>
    <w:p w14:paraId="62A1F0A1" w14:textId="06FF6B15" w:rsidR="00812E2F" w:rsidRPr="00812E2F" w:rsidRDefault="00812E2F" w:rsidP="00812E2F">
      <w:pPr>
        <w:spacing w:before="120"/>
        <w:jc w:val="both"/>
        <w:rPr>
          <w:sz w:val="22"/>
          <w:szCs w:val="22"/>
        </w:rPr>
      </w:pPr>
      <w:r w:rsidRPr="00812E2F">
        <w:rPr>
          <w:b/>
          <w:bCs/>
          <w:sz w:val="22"/>
          <w:szCs w:val="22"/>
        </w:rPr>
        <w:t>POLSKA GRUPA GÓRNICZA S.A.</w:t>
      </w:r>
      <w:r w:rsidRPr="00812E2F">
        <w:rPr>
          <w:sz w:val="22"/>
          <w:szCs w:val="22"/>
        </w:rPr>
        <w:t xml:space="preserve"> z siedzibą w Katowicach przy ul. Powstańców 30, kod pocztowy 40-039, </w:t>
      </w:r>
      <w:r w:rsidRPr="00812E2F">
        <w:rPr>
          <w:b/>
          <w:bCs/>
          <w:sz w:val="22"/>
          <w:szCs w:val="22"/>
        </w:rPr>
        <w:t>Oddział ……………………..,</w:t>
      </w:r>
      <w:r w:rsidRPr="00812E2F">
        <w:rPr>
          <w:sz w:val="22"/>
          <w:szCs w:val="22"/>
        </w:rPr>
        <w:t xml:space="preserve"> adres: ……………………, ul. …………………….., zarejestrowana przez Sąd Rejonowy Katowice-Wschód w Katowicach Wydział Gospodarczy pod numerem KRS 0000709363, wysokość kapitału zakładowego całkowicie wpłaconego: 3 916 718 </w:t>
      </w:r>
      <w:r w:rsidR="00517F8F">
        <w:rPr>
          <w:sz w:val="22"/>
          <w:szCs w:val="22"/>
        </w:rPr>
        <w:t>3</w:t>
      </w:r>
      <w:r w:rsidRPr="00812E2F">
        <w:rPr>
          <w:sz w:val="22"/>
          <w:szCs w:val="22"/>
        </w:rPr>
        <w:t xml:space="preserve">00,00 zł, NIP 634-283-47-28, REGON: 360615984, </w:t>
      </w:r>
      <w:r w:rsidRPr="00812E2F">
        <w:rPr>
          <w:rFonts w:eastAsia="MS Mincho"/>
          <w:sz w:val="22"/>
          <w:szCs w:val="22"/>
        </w:rPr>
        <w:t xml:space="preserve">nr rejestrowy BDO  000014704, </w:t>
      </w:r>
      <w:r w:rsidRPr="00812E2F">
        <w:rPr>
          <w:sz w:val="22"/>
          <w:szCs w:val="22"/>
        </w:rPr>
        <w:t>zwana w treści Umowy Zamawiającym, reprezentowana przez osoby umocowane.</w:t>
      </w:r>
    </w:p>
    <w:p w14:paraId="7999309E" w14:textId="77777777" w:rsidR="00812E2F" w:rsidRPr="00812E2F" w:rsidRDefault="00812E2F" w:rsidP="00812E2F">
      <w:pPr>
        <w:jc w:val="both"/>
        <w:rPr>
          <w:sz w:val="22"/>
          <w:szCs w:val="22"/>
        </w:rPr>
      </w:pPr>
    </w:p>
    <w:p w14:paraId="04EB1F54" w14:textId="77777777" w:rsidR="00812E2F" w:rsidRPr="00812E2F" w:rsidRDefault="00812E2F" w:rsidP="00812E2F">
      <w:pPr>
        <w:jc w:val="both"/>
        <w:rPr>
          <w:sz w:val="22"/>
          <w:szCs w:val="22"/>
        </w:rPr>
      </w:pPr>
      <w:r w:rsidRPr="00812E2F">
        <w:rPr>
          <w:sz w:val="22"/>
          <w:szCs w:val="22"/>
        </w:rPr>
        <w:t>i</w:t>
      </w:r>
    </w:p>
    <w:p w14:paraId="4B1D8BCB" w14:textId="77777777" w:rsidR="00812E2F" w:rsidRPr="00812E2F" w:rsidRDefault="00812E2F" w:rsidP="00812E2F">
      <w:pPr>
        <w:jc w:val="both"/>
        <w:rPr>
          <w:sz w:val="8"/>
          <w:szCs w:val="8"/>
        </w:rPr>
      </w:pPr>
    </w:p>
    <w:p w14:paraId="4788C004" w14:textId="77777777" w:rsidR="00812E2F" w:rsidRPr="00812E2F" w:rsidRDefault="00812E2F" w:rsidP="00812E2F">
      <w:pPr>
        <w:rPr>
          <w:i/>
          <w:color w:val="FF0000"/>
          <w:sz w:val="22"/>
          <w:szCs w:val="22"/>
        </w:rPr>
      </w:pPr>
      <w:r w:rsidRPr="00812E2F">
        <w:rPr>
          <w:i/>
          <w:color w:val="FF0000"/>
          <w:sz w:val="22"/>
          <w:szCs w:val="22"/>
        </w:rPr>
        <w:t>(w przypadku działalności gospodarczej prowadzonej osobiście)</w:t>
      </w:r>
    </w:p>
    <w:p w14:paraId="643B280D" w14:textId="77777777" w:rsidR="00812E2F" w:rsidRPr="00812E2F" w:rsidRDefault="00812E2F" w:rsidP="00812E2F">
      <w:pPr>
        <w:jc w:val="both"/>
        <w:rPr>
          <w:sz w:val="22"/>
          <w:szCs w:val="22"/>
        </w:rPr>
      </w:pPr>
      <w:r w:rsidRPr="00812E2F">
        <w:rPr>
          <w:b/>
          <w:bCs/>
          <w:sz w:val="22"/>
          <w:szCs w:val="22"/>
        </w:rPr>
        <w:t>Pan/Pani</w:t>
      </w:r>
      <w:r w:rsidRPr="00812E2F">
        <w:rPr>
          <w:sz w:val="22"/>
          <w:szCs w:val="22"/>
        </w:rPr>
        <w:t xml:space="preserve">  ……………………………………… prowadzący/a działalność pod nazwą …………………………. z siedzibą w ……………………. ul. …………………….. , zarejestrowaną w Centralnej Ewidencji i Informacji o Działalności Gospodarczej, NIP: …….. REGON: ………….…………….,  zwany/a  w treści Umowy </w:t>
      </w:r>
      <w:r w:rsidRPr="00812E2F">
        <w:rPr>
          <w:b/>
          <w:sz w:val="22"/>
          <w:szCs w:val="22"/>
        </w:rPr>
        <w:t>Wykonawcą</w:t>
      </w:r>
      <w:r w:rsidRPr="00812E2F">
        <w:rPr>
          <w:sz w:val="22"/>
          <w:szCs w:val="22"/>
        </w:rPr>
        <w:t>, reprezentowany/a przez osobę/y umocowane</w:t>
      </w:r>
    </w:p>
    <w:p w14:paraId="4C7C6951" w14:textId="77777777" w:rsidR="00812E2F" w:rsidRPr="00812E2F" w:rsidRDefault="00812E2F" w:rsidP="00812E2F">
      <w:pPr>
        <w:ind w:left="720"/>
        <w:jc w:val="both"/>
        <w:rPr>
          <w:sz w:val="22"/>
          <w:szCs w:val="22"/>
        </w:rPr>
      </w:pPr>
    </w:p>
    <w:p w14:paraId="5BE12629" w14:textId="77777777" w:rsidR="00812E2F" w:rsidRPr="00812E2F" w:rsidRDefault="00812E2F" w:rsidP="00812E2F">
      <w:pPr>
        <w:jc w:val="both"/>
        <w:rPr>
          <w:color w:val="FF0000"/>
          <w:sz w:val="22"/>
          <w:szCs w:val="22"/>
        </w:rPr>
      </w:pPr>
      <w:r w:rsidRPr="00812E2F">
        <w:rPr>
          <w:i/>
          <w:color w:val="FF0000"/>
          <w:sz w:val="22"/>
          <w:szCs w:val="22"/>
        </w:rPr>
        <w:t>(w przypadku spółki kapitałowej)</w:t>
      </w:r>
      <w:r w:rsidRPr="00812E2F">
        <w:rPr>
          <w:color w:val="FF0000"/>
          <w:sz w:val="22"/>
          <w:szCs w:val="22"/>
        </w:rPr>
        <w:t xml:space="preserve">  </w:t>
      </w:r>
    </w:p>
    <w:p w14:paraId="6781D5A6" w14:textId="77777777" w:rsidR="00812E2F" w:rsidRPr="00812E2F" w:rsidRDefault="00812E2F" w:rsidP="00812E2F">
      <w:pPr>
        <w:jc w:val="both"/>
        <w:rPr>
          <w:sz w:val="22"/>
          <w:szCs w:val="22"/>
        </w:rPr>
      </w:pPr>
      <w:r w:rsidRPr="00812E2F">
        <w:rPr>
          <w:sz w:val="22"/>
          <w:szCs w:val="22"/>
        </w:rPr>
        <w:t xml:space="preserve">……………………… z siedzibą ……………. przy ul. ………………, kod pocztowy ……………., zarejestrowana przez Sąd Rejonowy …………… w …………. pod numerem KRS ………………, wysokość kapitału zakładowego: …………… zł, REGON: …………., NIP ……………, </w:t>
      </w:r>
    </w:p>
    <w:p w14:paraId="7AEE2A93" w14:textId="77777777" w:rsidR="00812E2F" w:rsidRPr="00812E2F" w:rsidRDefault="00812E2F" w:rsidP="00812E2F">
      <w:pPr>
        <w:jc w:val="both"/>
        <w:rPr>
          <w:sz w:val="22"/>
          <w:szCs w:val="22"/>
        </w:rPr>
      </w:pPr>
      <w:r w:rsidRPr="00812E2F">
        <w:rPr>
          <w:sz w:val="22"/>
          <w:szCs w:val="22"/>
        </w:rPr>
        <w:t xml:space="preserve">zwana w treści Umowy </w:t>
      </w:r>
      <w:r w:rsidRPr="00812E2F">
        <w:rPr>
          <w:b/>
          <w:sz w:val="22"/>
          <w:szCs w:val="22"/>
        </w:rPr>
        <w:t>Wykonawcą</w:t>
      </w:r>
      <w:r w:rsidRPr="00812E2F">
        <w:rPr>
          <w:sz w:val="22"/>
          <w:szCs w:val="22"/>
        </w:rPr>
        <w:t>, reprezentowana przez osoby umocowane.</w:t>
      </w:r>
    </w:p>
    <w:p w14:paraId="1DE45179" w14:textId="77777777" w:rsidR="00812E2F" w:rsidRPr="00812E2F" w:rsidRDefault="00812E2F" w:rsidP="00812E2F">
      <w:pPr>
        <w:ind w:left="720"/>
        <w:rPr>
          <w:sz w:val="10"/>
          <w:szCs w:val="10"/>
        </w:rPr>
      </w:pPr>
    </w:p>
    <w:p w14:paraId="5B166366" w14:textId="77777777" w:rsidR="00812E2F" w:rsidRPr="00812E2F" w:rsidRDefault="00812E2F" w:rsidP="00812E2F">
      <w:pPr>
        <w:rPr>
          <w:color w:val="FF0000"/>
          <w:sz w:val="22"/>
          <w:szCs w:val="22"/>
        </w:rPr>
      </w:pPr>
      <w:r w:rsidRPr="00812E2F">
        <w:rPr>
          <w:i/>
          <w:color w:val="FF0000"/>
          <w:sz w:val="22"/>
          <w:szCs w:val="22"/>
        </w:rPr>
        <w:t>(w przypadku spółki cywilnej)</w:t>
      </w:r>
    </w:p>
    <w:p w14:paraId="04F03519" w14:textId="77777777" w:rsidR="00812E2F" w:rsidRPr="00812E2F" w:rsidRDefault="00812E2F" w:rsidP="00812E2F">
      <w:pPr>
        <w:jc w:val="both"/>
        <w:rPr>
          <w:sz w:val="22"/>
          <w:szCs w:val="22"/>
        </w:rPr>
      </w:pPr>
      <w:r w:rsidRPr="00812E2F">
        <w:rPr>
          <w:b/>
          <w:sz w:val="22"/>
          <w:szCs w:val="22"/>
        </w:rPr>
        <w:t>Pan/Pani</w:t>
      </w:r>
      <w:r w:rsidRPr="00812E2F">
        <w:rPr>
          <w:sz w:val="22"/>
          <w:szCs w:val="22"/>
        </w:rPr>
        <w:t xml:space="preserve"> ………………………………… zarejestrowany/a w Centralnej Ewidencji i Informacji o Działalności Gospodarczej, NIP: ………………..</w:t>
      </w:r>
    </w:p>
    <w:p w14:paraId="0E31A8EC" w14:textId="77777777" w:rsidR="00812E2F" w:rsidRPr="00812E2F" w:rsidRDefault="00812E2F" w:rsidP="00812E2F">
      <w:pPr>
        <w:jc w:val="both"/>
        <w:rPr>
          <w:sz w:val="22"/>
          <w:szCs w:val="22"/>
        </w:rPr>
      </w:pPr>
      <w:r w:rsidRPr="00812E2F">
        <w:rPr>
          <w:b/>
          <w:sz w:val="22"/>
          <w:szCs w:val="22"/>
        </w:rPr>
        <w:t>Pan/Pani</w:t>
      </w:r>
      <w:r w:rsidRPr="00812E2F">
        <w:rPr>
          <w:sz w:val="22"/>
          <w:szCs w:val="22"/>
        </w:rPr>
        <w:t xml:space="preserve"> ………………………………… zarejestrowany/a w Centralnej Ewidencji i Informacji o Działalności Gospodarczej, NIP: ………………..</w:t>
      </w:r>
    </w:p>
    <w:p w14:paraId="222A18FD" w14:textId="77777777" w:rsidR="00812E2F" w:rsidRPr="00812E2F" w:rsidRDefault="00812E2F" w:rsidP="00812E2F">
      <w:pPr>
        <w:jc w:val="both"/>
        <w:rPr>
          <w:sz w:val="22"/>
          <w:szCs w:val="22"/>
        </w:rPr>
      </w:pPr>
      <w:r w:rsidRPr="00812E2F">
        <w:rPr>
          <w:b/>
          <w:sz w:val="22"/>
          <w:szCs w:val="22"/>
        </w:rPr>
        <w:t>wspólnie prowadzący działalność gospodarczą w formie spółki cywilnej</w:t>
      </w:r>
      <w:r w:rsidRPr="00812E2F">
        <w:rPr>
          <w:sz w:val="22"/>
          <w:szCs w:val="22"/>
        </w:rPr>
        <w:t xml:space="preserve"> pod nazwą ……….….  z siedzibą w ……………………………  ul………………………, NIP: ……………….. zwanej w treści Umowy </w:t>
      </w:r>
      <w:r w:rsidRPr="00812E2F">
        <w:rPr>
          <w:b/>
          <w:sz w:val="22"/>
          <w:szCs w:val="22"/>
        </w:rPr>
        <w:t>Wykonawcą</w:t>
      </w:r>
      <w:r w:rsidRPr="00812E2F">
        <w:rPr>
          <w:sz w:val="22"/>
          <w:szCs w:val="22"/>
        </w:rPr>
        <w:t>, reprezentowanej przez osoby umocowane.</w:t>
      </w:r>
    </w:p>
    <w:p w14:paraId="440D5EAD" w14:textId="77777777" w:rsidR="00812E2F" w:rsidRPr="00812E2F" w:rsidRDefault="00812E2F" w:rsidP="00812E2F">
      <w:pPr>
        <w:ind w:left="720"/>
        <w:jc w:val="both"/>
        <w:rPr>
          <w:sz w:val="10"/>
          <w:szCs w:val="10"/>
        </w:rPr>
      </w:pPr>
    </w:p>
    <w:p w14:paraId="4FF5F89A" w14:textId="77777777" w:rsidR="00812E2F" w:rsidRPr="00812E2F" w:rsidRDefault="00812E2F" w:rsidP="00812E2F">
      <w:pPr>
        <w:rPr>
          <w:color w:val="FF0000"/>
          <w:sz w:val="22"/>
          <w:szCs w:val="22"/>
        </w:rPr>
      </w:pPr>
      <w:r w:rsidRPr="00812E2F">
        <w:rPr>
          <w:i/>
          <w:color w:val="FF0000"/>
          <w:sz w:val="22"/>
          <w:szCs w:val="22"/>
        </w:rPr>
        <w:t>(w przypadku Konsorcjum)</w:t>
      </w:r>
    </w:p>
    <w:p w14:paraId="2A4EF90C" w14:textId="77777777" w:rsidR="00812E2F" w:rsidRPr="00812E2F" w:rsidRDefault="00812E2F" w:rsidP="00812E2F">
      <w:pPr>
        <w:rPr>
          <w:sz w:val="22"/>
          <w:szCs w:val="22"/>
        </w:rPr>
      </w:pPr>
      <w:r w:rsidRPr="00812E2F">
        <w:rPr>
          <w:sz w:val="22"/>
          <w:szCs w:val="22"/>
        </w:rPr>
        <w:t>Konsorcjum firm:</w:t>
      </w:r>
    </w:p>
    <w:p w14:paraId="32B517AE" w14:textId="77777777" w:rsidR="00812E2F" w:rsidRPr="00812E2F" w:rsidRDefault="00812E2F" w:rsidP="00BE3D67">
      <w:pPr>
        <w:numPr>
          <w:ilvl w:val="1"/>
          <w:numId w:val="58"/>
        </w:numPr>
        <w:tabs>
          <w:tab w:val="clear" w:pos="785"/>
        </w:tabs>
        <w:ind w:left="284" w:hanging="284"/>
        <w:jc w:val="both"/>
        <w:rPr>
          <w:sz w:val="22"/>
          <w:szCs w:val="22"/>
        </w:rPr>
      </w:pPr>
      <w:r w:rsidRPr="00812E2F">
        <w:rPr>
          <w:b/>
          <w:sz w:val="22"/>
          <w:szCs w:val="22"/>
        </w:rPr>
        <w:t>Lider</w:t>
      </w:r>
      <w:r w:rsidRPr="00812E2F">
        <w:rPr>
          <w:sz w:val="22"/>
          <w:szCs w:val="22"/>
        </w:rPr>
        <w:t xml:space="preserve"> -  ……………….... z siedzibą ………………. przy ul. …………, kod pocztowy ………., zarejestrowana przez Sąd Rejonowy …………………….… w ……………………. pod numerem KRS …………………, wysokość kapitału zakładowego: ……………. zł, REGON: ……….……., NIP ………………… (</w:t>
      </w:r>
      <w:r w:rsidRPr="00812E2F">
        <w:rPr>
          <w:i/>
          <w:sz w:val="22"/>
          <w:szCs w:val="22"/>
        </w:rPr>
        <w:t>sprawdzić, czy pełnomocnik jest liderem konsorcjum)</w:t>
      </w:r>
    </w:p>
    <w:p w14:paraId="685A2B46" w14:textId="77777777" w:rsidR="00812E2F" w:rsidRPr="00812E2F" w:rsidRDefault="00812E2F" w:rsidP="00BE3D67">
      <w:pPr>
        <w:numPr>
          <w:ilvl w:val="1"/>
          <w:numId w:val="58"/>
        </w:numPr>
        <w:tabs>
          <w:tab w:val="clear" w:pos="785"/>
        </w:tabs>
        <w:ind w:left="284" w:hanging="284"/>
        <w:jc w:val="both"/>
        <w:rPr>
          <w:sz w:val="22"/>
          <w:szCs w:val="22"/>
        </w:rPr>
      </w:pPr>
      <w:r w:rsidRPr="00812E2F">
        <w:rPr>
          <w:b/>
          <w:sz w:val="22"/>
          <w:szCs w:val="22"/>
        </w:rPr>
        <w:lastRenderedPageBreak/>
        <w:t>Uczestnik</w:t>
      </w:r>
      <w:r w:rsidRPr="00812E2F">
        <w:rPr>
          <w:sz w:val="22"/>
          <w:szCs w:val="22"/>
        </w:rPr>
        <w:t xml:space="preserve">  -  …………….... z siedzibą ………………. przy ul. …………, kod pocztowy ………., zarejestrowana przez Sąd Rejonowy ………………… w …………………. pod numerem KRS …………, wysokość kapitału zakładowego: …………. zł, REGON: ……….., NIP …………</w:t>
      </w:r>
    </w:p>
    <w:p w14:paraId="191A118E" w14:textId="0D06872E" w:rsidR="00812E2F" w:rsidRPr="00500E2A" w:rsidRDefault="00812E2F" w:rsidP="00812E2F">
      <w:pPr>
        <w:jc w:val="both"/>
        <w:rPr>
          <w:sz w:val="22"/>
          <w:szCs w:val="22"/>
        </w:rPr>
      </w:pPr>
      <w:r w:rsidRPr="00812E2F">
        <w:rPr>
          <w:sz w:val="22"/>
          <w:szCs w:val="22"/>
        </w:rPr>
        <w:t xml:space="preserve">zwani w treści Umowy </w:t>
      </w:r>
      <w:r w:rsidRPr="00812E2F">
        <w:rPr>
          <w:b/>
          <w:sz w:val="22"/>
          <w:szCs w:val="22"/>
        </w:rPr>
        <w:t>Wykonawcą</w:t>
      </w:r>
      <w:r w:rsidRPr="00812E2F">
        <w:rPr>
          <w:sz w:val="22"/>
          <w:szCs w:val="22"/>
        </w:rPr>
        <w:t>, w imieniu którego działa Pełnomocnik reprezentowany przez osoby umocowane.</w:t>
      </w:r>
    </w:p>
    <w:p w14:paraId="7578C650" w14:textId="6C4BE8CA" w:rsidR="000C23F8" w:rsidRPr="00500E2A" w:rsidRDefault="000C23F8" w:rsidP="00D87590">
      <w:pPr>
        <w:ind w:left="280"/>
        <w:rPr>
          <w:sz w:val="22"/>
          <w:szCs w:val="22"/>
        </w:rPr>
      </w:pPr>
      <w:r w:rsidRPr="00500E2A">
        <w:rPr>
          <w:sz w:val="22"/>
          <w:szCs w:val="22"/>
        </w:rPr>
        <w:t xml:space="preserve"> </w:t>
      </w:r>
    </w:p>
    <w:p w14:paraId="355CF4B5" w14:textId="77777777" w:rsidR="000C23F8" w:rsidRPr="00500E2A" w:rsidRDefault="000C23F8" w:rsidP="000C23F8">
      <w:pPr>
        <w:spacing w:after="160" w:line="259" w:lineRule="auto"/>
        <w:rPr>
          <w:sz w:val="22"/>
          <w:szCs w:val="22"/>
        </w:rPr>
      </w:pPr>
      <w:r w:rsidRPr="00500E2A">
        <w:br w:type="page"/>
      </w:r>
    </w:p>
    <w:bookmarkEnd w:id="103" w:displacedByCustomXml="next"/>
    <w:bookmarkStart w:id="104" w:name="_Hlk67825429" w:displacedByCustomXml="next"/>
    <w:sdt>
      <w:sdtPr>
        <w:id w:val="-1055619971"/>
        <w:docPartObj>
          <w:docPartGallery w:val="Table of Contents"/>
          <w:docPartUnique/>
        </w:docPartObj>
      </w:sdtPr>
      <w:sdtEndPr>
        <w:rPr>
          <w:b/>
          <w:bCs/>
        </w:rPr>
      </w:sdtEndPr>
      <w:sdtContent>
        <w:p w14:paraId="1621A809" w14:textId="3A295941" w:rsidR="00BB3697" w:rsidRPr="00052816" w:rsidRDefault="00BB3697">
          <w:pPr>
            <w:pStyle w:val="Spistreci1"/>
            <w:tabs>
              <w:tab w:val="right" w:leader="dot" w:pos="9062"/>
            </w:tabs>
            <w:rPr>
              <w:rFonts w:asciiTheme="minorHAnsi" w:hAnsiTheme="minorHAnsi" w:cstheme="minorHAnsi"/>
              <w:b/>
              <w:bCs/>
              <w:sz w:val="28"/>
              <w:szCs w:val="28"/>
            </w:rPr>
          </w:pPr>
          <w:r w:rsidRPr="00052816">
            <w:rPr>
              <w:rFonts w:asciiTheme="minorHAnsi" w:hAnsiTheme="minorHAnsi" w:cstheme="minorHAnsi"/>
              <w:b/>
              <w:bCs/>
              <w:sz w:val="28"/>
              <w:szCs w:val="28"/>
            </w:rPr>
            <w:t>Spis treści:</w:t>
          </w:r>
        </w:p>
        <w:p w14:paraId="66BFAD18" w14:textId="19F78109" w:rsidR="00BD0E8F" w:rsidRDefault="002354E3">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34093488" w:history="1">
            <w:r w:rsidR="00BD0E8F" w:rsidRPr="00626A1A">
              <w:rPr>
                <w:rStyle w:val="Hipercze"/>
                <w:noProof/>
              </w:rPr>
              <w:t>§ 1. Podstawa zawarcia Umowy</w:t>
            </w:r>
            <w:r w:rsidR="00BD0E8F">
              <w:rPr>
                <w:noProof/>
                <w:webHidden/>
              </w:rPr>
              <w:tab/>
            </w:r>
            <w:r w:rsidR="00BD0E8F">
              <w:rPr>
                <w:noProof/>
                <w:webHidden/>
              </w:rPr>
              <w:fldChar w:fldCharType="begin"/>
            </w:r>
            <w:r w:rsidR="00BD0E8F">
              <w:rPr>
                <w:noProof/>
                <w:webHidden/>
              </w:rPr>
              <w:instrText xml:space="preserve"> PAGEREF _Toc134093488 \h </w:instrText>
            </w:r>
            <w:r w:rsidR="00BD0E8F">
              <w:rPr>
                <w:noProof/>
                <w:webHidden/>
              </w:rPr>
            </w:r>
            <w:r w:rsidR="00BD0E8F">
              <w:rPr>
                <w:noProof/>
                <w:webHidden/>
              </w:rPr>
              <w:fldChar w:fldCharType="separate"/>
            </w:r>
            <w:r w:rsidR="00F87862">
              <w:rPr>
                <w:noProof/>
                <w:webHidden/>
              </w:rPr>
              <w:t>64</w:t>
            </w:r>
            <w:r w:rsidR="00BD0E8F">
              <w:rPr>
                <w:noProof/>
                <w:webHidden/>
              </w:rPr>
              <w:fldChar w:fldCharType="end"/>
            </w:r>
          </w:hyperlink>
        </w:p>
        <w:p w14:paraId="62606FE5" w14:textId="6C43E27A"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89" w:history="1">
            <w:r w:rsidR="00BD0E8F" w:rsidRPr="00626A1A">
              <w:rPr>
                <w:rStyle w:val="Hipercze"/>
                <w:noProof/>
              </w:rPr>
              <w:t>§ 2. Przedmiot Umowy</w:t>
            </w:r>
            <w:r w:rsidR="00BD0E8F">
              <w:rPr>
                <w:noProof/>
                <w:webHidden/>
              </w:rPr>
              <w:tab/>
            </w:r>
            <w:r w:rsidR="00BD0E8F">
              <w:rPr>
                <w:noProof/>
                <w:webHidden/>
              </w:rPr>
              <w:fldChar w:fldCharType="begin"/>
            </w:r>
            <w:r w:rsidR="00BD0E8F">
              <w:rPr>
                <w:noProof/>
                <w:webHidden/>
              </w:rPr>
              <w:instrText xml:space="preserve"> PAGEREF _Toc134093489 \h </w:instrText>
            </w:r>
            <w:r w:rsidR="00BD0E8F">
              <w:rPr>
                <w:noProof/>
                <w:webHidden/>
              </w:rPr>
            </w:r>
            <w:r w:rsidR="00BD0E8F">
              <w:rPr>
                <w:noProof/>
                <w:webHidden/>
              </w:rPr>
              <w:fldChar w:fldCharType="separate"/>
            </w:r>
            <w:r w:rsidR="00F87862">
              <w:rPr>
                <w:noProof/>
                <w:webHidden/>
              </w:rPr>
              <w:t>64</w:t>
            </w:r>
            <w:r w:rsidR="00BD0E8F">
              <w:rPr>
                <w:noProof/>
                <w:webHidden/>
              </w:rPr>
              <w:fldChar w:fldCharType="end"/>
            </w:r>
          </w:hyperlink>
        </w:p>
        <w:p w14:paraId="28B19FE6" w14:textId="4C8C931B"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0" w:history="1">
            <w:r w:rsidR="00BD0E8F" w:rsidRPr="00626A1A">
              <w:rPr>
                <w:rStyle w:val="Hipercze"/>
                <w:noProof/>
              </w:rPr>
              <w:t>§ 3. Cena i sposób rozliczeń</w:t>
            </w:r>
            <w:r w:rsidR="00BD0E8F">
              <w:rPr>
                <w:noProof/>
                <w:webHidden/>
              </w:rPr>
              <w:tab/>
            </w:r>
            <w:r w:rsidR="00BD0E8F">
              <w:rPr>
                <w:noProof/>
                <w:webHidden/>
              </w:rPr>
              <w:fldChar w:fldCharType="begin"/>
            </w:r>
            <w:r w:rsidR="00BD0E8F">
              <w:rPr>
                <w:noProof/>
                <w:webHidden/>
              </w:rPr>
              <w:instrText xml:space="preserve"> PAGEREF _Toc134093490 \h </w:instrText>
            </w:r>
            <w:r w:rsidR="00BD0E8F">
              <w:rPr>
                <w:noProof/>
                <w:webHidden/>
              </w:rPr>
            </w:r>
            <w:r w:rsidR="00BD0E8F">
              <w:rPr>
                <w:noProof/>
                <w:webHidden/>
              </w:rPr>
              <w:fldChar w:fldCharType="separate"/>
            </w:r>
            <w:r w:rsidR="00F87862">
              <w:rPr>
                <w:noProof/>
                <w:webHidden/>
              </w:rPr>
              <w:t>64</w:t>
            </w:r>
            <w:r w:rsidR="00BD0E8F">
              <w:rPr>
                <w:noProof/>
                <w:webHidden/>
              </w:rPr>
              <w:fldChar w:fldCharType="end"/>
            </w:r>
          </w:hyperlink>
        </w:p>
        <w:p w14:paraId="4150101F" w14:textId="211B4A62"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1" w:history="1">
            <w:r w:rsidR="00BD0E8F" w:rsidRPr="00626A1A">
              <w:rPr>
                <w:rStyle w:val="Hipercze"/>
                <w:noProof/>
              </w:rPr>
              <w:t>§ 4. Fakturowanie i płatności</w:t>
            </w:r>
            <w:r w:rsidR="00BD0E8F">
              <w:rPr>
                <w:noProof/>
                <w:webHidden/>
              </w:rPr>
              <w:tab/>
            </w:r>
            <w:r w:rsidR="00BD0E8F">
              <w:rPr>
                <w:noProof/>
                <w:webHidden/>
              </w:rPr>
              <w:fldChar w:fldCharType="begin"/>
            </w:r>
            <w:r w:rsidR="00BD0E8F">
              <w:rPr>
                <w:noProof/>
                <w:webHidden/>
              </w:rPr>
              <w:instrText xml:space="preserve"> PAGEREF _Toc134093491 \h </w:instrText>
            </w:r>
            <w:r w:rsidR="00BD0E8F">
              <w:rPr>
                <w:noProof/>
                <w:webHidden/>
              </w:rPr>
            </w:r>
            <w:r w:rsidR="00BD0E8F">
              <w:rPr>
                <w:noProof/>
                <w:webHidden/>
              </w:rPr>
              <w:fldChar w:fldCharType="separate"/>
            </w:r>
            <w:r w:rsidR="00F87862">
              <w:rPr>
                <w:noProof/>
                <w:webHidden/>
              </w:rPr>
              <w:t>65</w:t>
            </w:r>
            <w:r w:rsidR="00BD0E8F">
              <w:rPr>
                <w:noProof/>
                <w:webHidden/>
              </w:rPr>
              <w:fldChar w:fldCharType="end"/>
            </w:r>
          </w:hyperlink>
        </w:p>
        <w:p w14:paraId="37875FBC" w14:textId="7181B6B1"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2" w:history="1">
            <w:r w:rsidR="00BD0E8F" w:rsidRPr="00626A1A">
              <w:rPr>
                <w:rStyle w:val="Hipercze"/>
                <w:noProof/>
              </w:rPr>
              <w:t>§ 5. Termin realizacji</w:t>
            </w:r>
            <w:r w:rsidR="00BD0E8F">
              <w:rPr>
                <w:noProof/>
                <w:webHidden/>
              </w:rPr>
              <w:tab/>
            </w:r>
            <w:r w:rsidR="00BD0E8F">
              <w:rPr>
                <w:noProof/>
                <w:webHidden/>
              </w:rPr>
              <w:fldChar w:fldCharType="begin"/>
            </w:r>
            <w:r w:rsidR="00BD0E8F">
              <w:rPr>
                <w:noProof/>
                <w:webHidden/>
              </w:rPr>
              <w:instrText xml:space="preserve"> PAGEREF _Toc134093492 \h </w:instrText>
            </w:r>
            <w:r w:rsidR="00BD0E8F">
              <w:rPr>
                <w:noProof/>
                <w:webHidden/>
              </w:rPr>
            </w:r>
            <w:r w:rsidR="00BD0E8F">
              <w:rPr>
                <w:noProof/>
                <w:webHidden/>
              </w:rPr>
              <w:fldChar w:fldCharType="separate"/>
            </w:r>
            <w:r w:rsidR="00F87862">
              <w:rPr>
                <w:noProof/>
                <w:webHidden/>
              </w:rPr>
              <w:t>66</w:t>
            </w:r>
            <w:r w:rsidR="00BD0E8F">
              <w:rPr>
                <w:noProof/>
                <w:webHidden/>
              </w:rPr>
              <w:fldChar w:fldCharType="end"/>
            </w:r>
          </w:hyperlink>
        </w:p>
        <w:p w14:paraId="5F708D68" w14:textId="3F7026D7"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3" w:history="1">
            <w:r w:rsidR="00BD0E8F" w:rsidRPr="00626A1A">
              <w:rPr>
                <w:rStyle w:val="Hipercze"/>
                <w:noProof/>
              </w:rPr>
              <w:t>§ 6. Gwarancja i postępowanie reklamacyjne [nie dotyczy robót budowlanych dla górnictwa]</w:t>
            </w:r>
            <w:r w:rsidR="00BD0E8F">
              <w:rPr>
                <w:noProof/>
                <w:webHidden/>
              </w:rPr>
              <w:tab/>
            </w:r>
            <w:r w:rsidR="00BD0E8F">
              <w:rPr>
                <w:noProof/>
                <w:webHidden/>
              </w:rPr>
              <w:fldChar w:fldCharType="begin"/>
            </w:r>
            <w:r w:rsidR="00BD0E8F">
              <w:rPr>
                <w:noProof/>
                <w:webHidden/>
              </w:rPr>
              <w:instrText xml:space="preserve"> PAGEREF _Toc134093493 \h </w:instrText>
            </w:r>
            <w:r w:rsidR="00BD0E8F">
              <w:rPr>
                <w:noProof/>
                <w:webHidden/>
              </w:rPr>
            </w:r>
            <w:r w:rsidR="00BD0E8F">
              <w:rPr>
                <w:noProof/>
                <w:webHidden/>
              </w:rPr>
              <w:fldChar w:fldCharType="separate"/>
            </w:r>
            <w:r w:rsidR="00F87862">
              <w:rPr>
                <w:noProof/>
                <w:webHidden/>
              </w:rPr>
              <w:t>67</w:t>
            </w:r>
            <w:r w:rsidR="00BD0E8F">
              <w:rPr>
                <w:noProof/>
                <w:webHidden/>
              </w:rPr>
              <w:fldChar w:fldCharType="end"/>
            </w:r>
          </w:hyperlink>
        </w:p>
        <w:p w14:paraId="7BEDAE03" w14:textId="3927661E"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4" w:history="1">
            <w:r w:rsidR="00BD0E8F" w:rsidRPr="00626A1A">
              <w:rPr>
                <w:rStyle w:val="Hipercze"/>
                <w:noProof/>
              </w:rPr>
              <w:t>§ 7. Szczególne obowiązki Wykonawcy</w:t>
            </w:r>
            <w:r w:rsidR="00BD0E8F">
              <w:rPr>
                <w:noProof/>
                <w:webHidden/>
              </w:rPr>
              <w:tab/>
            </w:r>
            <w:r w:rsidR="00BD0E8F">
              <w:rPr>
                <w:noProof/>
                <w:webHidden/>
              </w:rPr>
              <w:fldChar w:fldCharType="begin"/>
            </w:r>
            <w:r w:rsidR="00BD0E8F">
              <w:rPr>
                <w:noProof/>
                <w:webHidden/>
              </w:rPr>
              <w:instrText xml:space="preserve"> PAGEREF _Toc134093494 \h </w:instrText>
            </w:r>
            <w:r w:rsidR="00BD0E8F">
              <w:rPr>
                <w:noProof/>
                <w:webHidden/>
              </w:rPr>
            </w:r>
            <w:r w:rsidR="00BD0E8F">
              <w:rPr>
                <w:noProof/>
                <w:webHidden/>
              </w:rPr>
              <w:fldChar w:fldCharType="separate"/>
            </w:r>
            <w:r w:rsidR="00F87862">
              <w:rPr>
                <w:noProof/>
                <w:webHidden/>
              </w:rPr>
              <w:t>67</w:t>
            </w:r>
            <w:r w:rsidR="00BD0E8F">
              <w:rPr>
                <w:noProof/>
                <w:webHidden/>
              </w:rPr>
              <w:fldChar w:fldCharType="end"/>
            </w:r>
          </w:hyperlink>
        </w:p>
        <w:p w14:paraId="6839A41F" w14:textId="79A183C4"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5" w:history="1">
            <w:r w:rsidR="00BD0E8F" w:rsidRPr="00626A1A">
              <w:rPr>
                <w:rStyle w:val="Hipercze"/>
                <w:noProof/>
              </w:rPr>
              <w:t>§ 8. Zabezpieczenie należytego wykonania Umowy</w:t>
            </w:r>
            <w:r w:rsidR="00BD0E8F">
              <w:rPr>
                <w:noProof/>
                <w:webHidden/>
              </w:rPr>
              <w:tab/>
            </w:r>
            <w:r w:rsidR="00BD0E8F">
              <w:rPr>
                <w:noProof/>
                <w:webHidden/>
              </w:rPr>
              <w:fldChar w:fldCharType="begin"/>
            </w:r>
            <w:r w:rsidR="00BD0E8F">
              <w:rPr>
                <w:noProof/>
                <w:webHidden/>
              </w:rPr>
              <w:instrText xml:space="preserve"> PAGEREF _Toc134093495 \h </w:instrText>
            </w:r>
            <w:r w:rsidR="00BD0E8F">
              <w:rPr>
                <w:noProof/>
                <w:webHidden/>
              </w:rPr>
            </w:r>
            <w:r w:rsidR="00BD0E8F">
              <w:rPr>
                <w:noProof/>
                <w:webHidden/>
              </w:rPr>
              <w:fldChar w:fldCharType="separate"/>
            </w:r>
            <w:r w:rsidR="00F87862">
              <w:rPr>
                <w:noProof/>
                <w:webHidden/>
              </w:rPr>
              <w:t>68</w:t>
            </w:r>
            <w:r w:rsidR="00BD0E8F">
              <w:rPr>
                <w:noProof/>
                <w:webHidden/>
              </w:rPr>
              <w:fldChar w:fldCharType="end"/>
            </w:r>
          </w:hyperlink>
        </w:p>
        <w:p w14:paraId="065A1CFF" w14:textId="7FFC80F8"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6" w:history="1">
            <w:r w:rsidR="00BD0E8F" w:rsidRPr="00626A1A">
              <w:rPr>
                <w:rStyle w:val="Hipercze"/>
                <w:noProof/>
              </w:rPr>
              <w:t>§ 9. Wymagania dotyczące zatrudnienia</w:t>
            </w:r>
            <w:r w:rsidR="00BD0E8F">
              <w:rPr>
                <w:noProof/>
                <w:webHidden/>
              </w:rPr>
              <w:tab/>
            </w:r>
            <w:r w:rsidR="00BD0E8F">
              <w:rPr>
                <w:noProof/>
                <w:webHidden/>
              </w:rPr>
              <w:fldChar w:fldCharType="begin"/>
            </w:r>
            <w:r w:rsidR="00BD0E8F">
              <w:rPr>
                <w:noProof/>
                <w:webHidden/>
              </w:rPr>
              <w:instrText xml:space="preserve"> PAGEREF _Toc134093496 \h </w:instrText>
            </w:r>
            <w:r w:rsidR="00BD0E8F">
              <w:rPr>
                <w:noProof/>
                <w:webHidden/>
              </w:rPr>
            </w:r>
            <w:r w:rsidR="00BD0E8F">
              <w:rPr>
                <w:noProof/>
                <w:webHidden/>
              </w:rPr>
              <w:fldChar w:fldCharType="separate"/>
            </w:r>
            <w:r w:rsidR="00F87862">
              <w:rPr>
                <w:noProof/>
                <w:webHidden/>
              </w:rPr>
              <w:t>68</w:t>
            </w:r>
            <w:r w:rsidR="00BD0E8F">
              <w:rPr>
                <w:noProof/>
                <w:webHidden/>
              </w:rPr>
              <w:fldChar w:fldCharType="end"/>
            </w:r>
          </w:hyperlink>
        </w:p>
        <w:p w14:paraId="4A170D0C" w14:textId="76BAFFA0"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7" w:history="1">
            <w:r w:rsidR="00BD0E8F" w:rsidRPr="00626A1A">
              <w:rPr>
                <w:rStyle w:val="Hipercze"/>
                <w:noProof/>
              </w:rPr>
              <w:t>§ 10. Podwykonawstwo</w:t>
            </w:r>
            <w:r w:rsidR="00BD0E8F">
              <w:rPr>
                <w:noProof/>
                <w:webHidden/>
              </w:rPr>
              <w:tab/>
            </w:r>
            <w:r w:rsidR="00BD0E8F">
              <w:rPr>
                <w:noProof/>
                <w:webHidden/>
              </w:rPr>
              <w:fldChar w:fldCharType="begin"/>
            </w:r>
            <w:r w:rsidR="00BD0E8F">
              <w:rPr>
                <w:noProof/>
                <w:webHidden/>
              </w:rPr>
              <w:instrText xml:space="preserve"> PAGEREF _Toc134093497 \h </w:instrText>
            </w:r>
            <w:r w:rsidR="00BD0E8F">
              <w:rPr>
                <w:noProof/>
                <w:webHidden/>
              </w:rPr>
            </w:r>
            <w:r w:rsidR="00BD0E8F">
              <w:rPr>
                <w:noProof/>
                <w:webHidden/>
              </w:rPr>
              <w:fldChar w:fldCharType="separate"/>
            </w:r>
            <w:r w:rsidR="00F87862">
              <w:rPr>
                <w:noProof/>
                <w:webHidden/>
              </w:rPr>
              <w:t>68</w:t>
            </w:r>
            <w:r w:rsidR="00BD0E8F">
              <w:rPr>
                <w:noProof/>
                <w:webHidden/>
              </w:rPr>
              <w:fldChar w:fldCharType="end"/>
            </w:r>
          </w:hyperlink>
        </w:p>
        <w:p w14:paraId="715C57DA" w14:textId="3E5270D4"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8" w:history="1">
            <w:r w:rsidR="00BD0E8F" w:rsidRPr="00626A1A">
              <w:rPr>
                <w:rStyle w:val="Hipercze"/>
                <w:noProof/>
              </w:rPr>
              <w:t>§ 11. Nadzór i koordynacja</w:t>
            </w:r>
            <w:r w:rsidR="00BD0E8F">
              <w:rPr>
                <w:noProof/>
                <w:webHidden/>
              </w:rPr>
              <w:tab/>
            </w:r>
            <w:r w:rsidR="00BD0E8F">
              <w:rPr>
                <w:noProof/>
                <w:webHidden/>
              </w:rPr>
              <w:fldChar w:fldCharType="begin"/>
            </w:r>
            <w:r w:rsidR="00BD0E8F">
              <w:rPr>
                <w:noProof/>
                <w:webHidden/>
              </w:rPr>
              <w:instrText xml:space="preserve"> PAGEREF _Toc134093498 \h </w:instrText>
            </w:r>
            <w:r w:rsidR="00BD0E8F">
              <w:rPr>
                <w:noProof/>
                <w:webHidden/>
              </w:rPr>
            </w:r>
            <w:r w:rsidR="00BD0E8F">
              <w:rPr>
                <w:noProof/>
                <w:webHidden/>
              </w:rPr>
              <w:fldChar w:fldCharType="separate"/>
            </w:r>
            <w:r w:rsidR="00F87862">
              <w:rPr>
                <w:noProof/>
                <w:webHidden/>
              </w:rPr>
              <w:t>69</w:t>
            </w:r>
            <w:r w:rsidR="00BD0E8F">
              <w:rPr>
                <w:noProof/>
                <w:webHidden/>
              </w:rPr>
              <w:fldChar w:fldCharType="end"/>
            </w:r>
          </w:hyperlink>
        </w:p>
        <w:p w14:paraId="7EA345DF" w14:textId="7BDB17F9"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499" w:history="1">
            <w:r w:rsidR="00BD0E8F" w:rsidRPr="00626A1A">
              <w:rPr>
                <w:rStyle w:val="Hipercze"/>
                <w:noProof/>
              </w:rPr>
              <w:t>§ 12. Badania kontrolne (Audyt)</w:t>
            </w:r>
            <w:r w:rsidR="00BD0E8F">
              <w:rPr>
                <w:noProof/>
                <w:webHidden/>
              </w:rPr>
              <w:tab/>
            </w:r>
            <w:r w:rsidR="00BD0E8F">
              <w:rPr>
                <w:noProof/>
                <w:webHidden/>
              </w:rPr>
              <w:fldChar w:fldCharType="begin"/>
            </w:r>
            <w:r w:rsidR="00BD0E8F">
              <w:rPr>
                <w:noProof/>
                <w:webHidden/>
              </w:rPr>
              <w:instrText xml:space="preserve"> PAGEREF _Toc134093499 \h </w:instrText>
            </w:r>
            <w:r w:rsidR="00BD0E8F">
              <w:rPr>
                <w:noProof/>
                <w:webHidden/>
              </w:rPr>
            </w:r>
            <w:r w:rsidR="00BD0E8F">
              <w:rPr>
                <w:noProof/>
                <w:webHidden/>
              </w:rPr>
              <w:fldChar w:fldCharType="separate"/>
            </w:r>
            <w:r w:rsidR="00F87862">
              <w:rPr>
                <w:noProof/>
                <w:webHidden/>
              </w:rPr>
              <w:t>69</w:t>
            </w:r>
            <w:r w:rsidR="00BD0E8F">
              <w:rPr>
                <w:noProof/>
                <w:webHidden/>
              </w:rPr>
              <w:fldChar w:fldCharType="end"/>
            </w:r>
          </w:hyperlink>
        </w:p>
        <w:p w14:paraId="58BC69A1" w14:textId="473E27F1"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0" w:history="1">
            <w:r w:rsidR="00BD0E8F" w:rsidRPr="00626A1A">
              <w:rPr>
                <w:rStyle w:val="Hipercze"/>
                <w:noProof/>
              </w:rPr>
              <w:t>§ 13. Kary umowne i odpowiedzialność odszkodowawcza</w:t>
            </w:r>
            <w:r w:rsidR="00BD0E8F">
              <w:rPr>
                <w:noProof/>
                <w:webHidden/>
              </w:rPr>
              <w:tab/>
            </w:r>
            <w:r w:rsidR="00BD0E8F">
              <w:rPr>
                <w:noProof/>
                <w:webHidden/>
              </w:rPr>
              <w:fldChar w:fldCharType="begin"/>
            </w:r>
            <w:r w:rsidR="00BD0E8F">
              <w:rPr>
                <w:noProof/>
                <w:webHidden/>
              </w:rPr>
              <w:instrText xml:space="preserve"> PAGEREF _Toc134093500 \h </w:instrText>
            </w:r>
            <w:r w:rsidR="00BD0E8F">
              <w:rPr>
                <w:noProof/>
                <w:webHidden/>
              </w:rPr>
            </w:r>
            <w:r w:rsidR="00BD0E8F">
              <w:rPr>
                <w:noProof/>
                <w:webHidden/>
              </w:rPr>
              <w:fldChar w:fldCharType="separate"/>
            </w:r>
            <w:r w:rsidR="00F87862">
              <w:rPr>
                <w:noProof/>
                <w:webHidden/>
              </w:rPr>
              <w:t>70</w:t>
            </w:r>
            <w:r w:rsidR="00BD0E8F">
              <w:rPr>
                <w:noProof/>
                <w:webHidden/>
              </w:rPr>
              <w:fldChar w:fldCharType="end"/>
            </w:r>
          </w:hyperlink>
        </w:p>
        <w:p w14:paraId="4F2D3BCD" w14:textId="0EAAA4DD"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1" w:history="1">
            <w:r w:rsidR="00BD0E8F" w:rsidRPr="00626A1A">
              <w:rPr>
                <w:rStyle w:val="Hipercze"/>
                <w:noProof/>
              </w:rPr>
              <w:t>§ 14. Rozwiązanie, odstąpienie lub wypowiedzenie Umowy</w:t>
            </w:r>
            <w:r w:rsidR="00BD0E8F">
              <w:rPr>
                <w:noProof/>
                <w:webHidden/>
              </w:rPr>
              <w:tab/>
            </w:r>
            <w:r w:rsidR="00BD0E8F">
              <w:rPr>
                <w:noProof/>
                <w:webHidden/>
              </w:rPr>
              <w:fldChar w:fldCharType="begin"/>
            </w:r>
            <w:r w:rsidR="00BD0E8F">
              <w:rPr>
                <w:noProof/>
                <w:webHidden/>
              </w:rPr>
              <w:instrText xml:space="preserve"> PAGEREF _Toc134093501 \h </w:instrText>
            </w:r>
            <w:r w:rsidR="00BD0E8F">
              <w:rPr>
                <w:noProof/>
                <w:webHidden/>
              </w:rPr>
            </w:r>
            <w:r w:rsidR="00BD0E8F">
              <w:rPr>
                <w:noProof/>
                <w:webHidden/>
              </w:rPr>
              <w:fldChar w:fldCharType="separate"/>
            </w:r>
            <w:r w:rsidR="00F87862">
              <w:rPr>
                <w:noProof/>
                <w:webHidden/>
              </w:rPr>
              <w:t>72</w:t>
            </w:r>
            <w:r w:rsidR="00BD0E8F">
              <w:rPr>
                <w:noProof/>
                <w:webHidden/>
              </w:rPr>
              <w:fldChar w:fldCharType="end"/>
            </w:r>
          </w:hyperlink>
        </w:p>
        <w:p w14:paraId="155BFA0C" w14:textId="50409E49"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2" w:history="1">
            <w:r w:rsidR="00BD0E8F" w:rsidRPr="00626A1A">
              <w:rPr>
                <w:rStyle w:val="Hipercze"/>
                <w:noProof/>
              </w:rPr>
              <w:t>§ 15. Zmiany Umowy</w:t>
            </w:r>
            <w:r w:rsidR="00BD0E8F">
              <w:rPr>
                <w:noProof/>
                <w:webHidden/>
              </w:rPr>
              <w:tab/>
            </w:r>
            <w:r w:rsidR="00BD0E8F">
              <w:rPr>
                <w:noProof/>
                <w:webHidden/>
              </w:rPr>
              <w:fldChar w:fldCharType="begin"/>
            </w:r>
            <w:r w:rsidR="00BD0E8F">
              <w:rPr>
                <w:noProof/>
                <w:webHidden/>
              </w:rPr>
              <w:instrText xml:space="preserve"> PAGEREF _Toc134093502 \h </w:instrText>
            </w:r>
            <w:r w:rsidR="00BD0E8F">
              <w:rPr>
                <w:noProof/>
                <w:webHidden/>
              </w:rPr>
            </w:r>
            <w:r w:rsidR="00BD0E8F">
              <w:rPr>
                <w:noProof/>
                <w:webHidden/>
              </w:rPr>
              <w:fldChar w:fldCharType="separate"/>
            </w:r>
            <w:r w:rsidR="00F87862">
              <w:rPr>
                <w:noProof/>
                <w:webHidden/>
              </w:rPr>
              <w:t>73</w:t>
            </w:r>
            <w:r w:rsidR="00BD0E8F">
              <w:rPr>
                <w:noProof/>
                <w:webHidden/>
              </w:rPr>
              <w:fldChar w:fldCharType="end"/>
            </w:r>
          </w:hyperlink>
        </w:p>
        <w:p w14:paraId="04945848" w14:textId="0025C98D"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3" w:history="1">
            <w:r w:rsidR="00BD0E8F" w:rsidRPr="00626A1A">
              <w:rPr>
                <w:rStyle w:val="Hipercze"/>
                <w:noProof/>
              </w:rPr>
              <w:t>§ 16 Waloryzacja [dotyczy umów o terminie realizacji powyżej 18 miesięcy]</w:t>
            </w:r>
            <w:r w:rsidR="00BD0E8F">
              <w:rPr>
                <w:noProof/>
                <w:webHidden/>
              </w:rPr>
              <w:tab/>
            </w:r>
            <w:r w:rsidR="00BD0E8F">
              <w:rPr>
                <w:noProof/>
                <w:webHidden/>
              </w:rPr>
              <w:fldChar w:fldCharType="begin"/>
            </w:r>
            <w:r w:rsidR="00BD0E8F">
              <w:rPr>
                <w:noProof/>
                <w:webHidden/>
              </w:rPr>
              <w:instrText xml:space="preserve"> PAGEREF _Toc134093503 \h </w:instrText>
            </w:r>
            <w:r w:rsidR="00BD0E8F">
              <w:rPr>
                <w:noProof/>
                <w:webHidden/>
              </w:rPr>
            </w:r>
            <w:r w:rsidR="00BD0E8F">
              <w:rPr>
                <w:noProof/>
                <w:webHidden/>
              </w:rPr>
              <w:fldChar w:fldCharType="separate"/>
            </w:r>
            <w:r w:rsidR="00F87862">
              <w:rPr>
                <w:noProof/>
                <w:webHidden/>
              </w:rPr>
              <w:t>75</w:t>
            </w:r>
            <w:r w:rsidR="00BD0E8F">
              <w:rPr>
                <w:noProof/>
                <w:webHidden/>
              </w:rPr>
              <w:fldChar w:fldCharType="end"/>
            </w:r>
          </w:hyperlink>
        </w:p>
        <w:p w14:paraId="4A0B854B" w14:textId="1C9C4CF1"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4" w:history="1">
            <w:r w:rsidR="00BD0E8F" w:rsidRPr="00626A1A">
              <w:rPr>
                <w:rStyle w:val="Hipercze"/>
                <w:noProof/>
              </w:rPr>
              <w:t>§ 17. Ochrona danych osobowych</w:t>
            </w:r>
            <w:r w:rsidR="00BD0E8F">
              <w:rPr>
                <w:noProof/>
                <w:webHidden/>
              </w:rPr>
              <w:tab/>
            </w:r>
            <w:r w:rsidR="00BD0E8F">
              <w:rPr>
                <w:noProof/>
                <w:webHidden/>
              </w:rPr>
              <w:fldChar w:fldCharType="begin"/>
            </w:r>
            <w:r w:rsidR="00BD0E8F">
              <w:rPr>
                <w:noProof/>
                <w:webHidden/>
              </w:rPr>
              <w:instrText xml:space="preserve"> PAGEREF _Toc134093504 \h </w:instrText>
            </w:r>
            <w:r w:rsidR="00BD0E8F">
              <w:rPr>
                <w:noProof/>
                <w:webHidden/>
              </w:rPr>
            </w:r>
            <w:r w:rsidR="00BD0E8F">
              <w:rPr>
                <w:noProof/>
                <w:webHidden/>
              </w:rPr>
              <w:fldChar w:fldCharType="separate"/>
            </w:r>
            <w:r w:rsidR="00F87862">
              <w:rPr>
                <w:noProof/>
                <w:webHidden/>
              </w:rPr>
              <w:t>75</w:t>
            </w:r>
            <w:r w:rsidR="00BD0E8F">
              <w:rPr>
                <w:noProof/>
                <w:webHidden/>
              </w:rPr>
              <w:fldChar w:fldCharType="end"/>
            </w:r>
          </w:hyperlink>
        </w:p>
        <w:p w14:paraId="37055E7F" w14:textId="546D31CE"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5" w:history="1">
            <w:r w:rsidR="00BD0E8F" w:rsidRPr="00626A1A">
              <w:rPr>
                <w:rStyle w:val="Hipercze"/>
                <w:noProof/>
              </w:rPr>
              <w:t>§ 18. Ochrona tajemnic przedsiębiorcy, zachowanie poufności</w:t>
            </w:r>
            <w:r w:rsidR="00BD0E8F">
              <w:rPr>
                <w:noProof/>
                <w:webHidden/>
              </w:rPr>
              <w:tab/>
            </w:r>
            <w:r w:rsidR="00BD0E8F">
              <w:rPr>
                <w:noProof/>
                <w:webHidden/>
              </w:rPr>
              <w:fldChar w:fldCharType="begin"/>
            </w:r>
            <w:r w:rsidR="00BD0E8F">
              <w:rPr>
                <w:noProof/>
                <w:webHidden/>
              </w:rPr>
              <w:instrText xml:space="preserve"> PAGEREF _Toc134093505 \h </w:instrText>
            </w:r>
            <w:r w:rsidR="00BD0E8F">
              <w:rPr>
                <w:noProof/>
                <w:webHidden/>
              </w:rPr>
            </w:r>
            <w:r w:rsidR="00BD0E8F">
              <w:rPr>
                <w:noProof/>
                <w:webHidden/>
              </w:rPr>
              <w:fldChar w:fldCharType="separate"/>
            </w:r>
            <w:r w:rsidR="00F87862">
              <w:rPr>
                <w:noProof/>
                <w:webHidden/>
              </w:rPr>
              <w:t>75</w:t>
            </w:r>
            <w:r w:rsidR="00BD0E8F">
              <w:rPr>
                <w:noProof/>
                <w:webHidden/>
              </w:rPr>
              <w:fldChar w:fldCharType="end"/>
            </w:r>
          </w:hyperlink>
        </w:p>
        <w:p w14:paraId="6406F637" w14:textId="46AA42EC"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6" w:history="1">
            <w:r w:rsidR="00BD0E8F" w:rsidRPr="00626A1A">
              <w:rPr>
                <w:rStyle w:val="Hipercze"/>
                <w:noProof/>
              </w:rPr>
              <w:t>§ 19. Zasady etyki</w:t>
            </w:r>
            <w:r w:rsidR="00BD0E8F">
              <w:rPr>
                <w:noProof/>
                <w:webHidden/>
              </w:rPr>
              <w:tab/>
            </w:r>
            <w:r w:rsidR="00BD0E8F">
              <w:rPr>
                <w:noProof/>
                <w:webHidden/>
              </w:rPr>
              <w:fldChar w:fldCharType="begin"/>
            </w:r>
            <w:r w:rsidR="00BD0E8F">
              <w:rPr>
                <w:noProof/>
                <w:webHidden/>
              </w:rPr>
              <w:instrText xml:space="preserve"> PAGEREF _Toc134093506 \h </w:instrText>
            </w:r>
            <w:r w:rsidR="00BD0E8F">
              <w:rPr>
                <w:noProof/>
                <w:webHidden/>
              </w:rPr>
            </w:r>
            <w:r w:rsidR="00BD0E8F">
              <w:rPr>
                <w:noProof/>
                <w:webHidden/>
              </w:rPr>
              <w:fldChar w:fldCharType="separate"/>
            </w:r>
            <w:r w:rsidR="00F87862">
              <w:rPr>
                <w:noProof/>
                <w:webHidden/>
              </w:rPr>
              <w:t>76</w:t>
            </w:r>
            <w:r w:rsidR="00BD0E8F">
              <w:rPr>
                <w:noProof/>
                <w:webHidden/>
              </w:rPr>
              <w:fldChar w:fldCharType="end"/>
            </w:r>
          </w:hyperlink>
        </w:p>
        <w:p w14:paraId="7A209224" w14:textId="3EE1EDAB"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7" w:history="1">
            <w:r w:rsidR="00BD0E8F" w:rsidRPr="00626A1A">
              <w:rPr>
                <w:rStyle w:val="Hipercze"/>
                <w:noProof/>
              </w:rPr>
              <w:t>§ 20. Nadzór wynikający z zarządzania środowiskowego</w:t>
            </w:r>
            <w:r w:rsidR="00BD0E8F">
              <w:rPr>
                <w:noProof/>
                <w:webHidden/>
              </w:rPr>
              <w:tab/>
            </w:r>
            <w:r w:rsidR="00BD0E8F">
              <w:rPr>
                <w:noProof/>
                <w:webHidden/>
              </w:rPr>
              <w:fldChar w:fldCharType="begin"/>
            </w:r>
            <w:r w:rsidR="00BD0E8F">
              <w:rPr>
                <w:noProof/>
                <w:webHidden/>
              </w:rPr>
              <w:instrText xml:space="preserve"> PAGEREF _Toc134093507 \h </w:instrText>
            </w:r>
            <w:r w:rsidR="00BD0E8F">
              <w:rPr>
                <w:noProof/>
                <w:webHidden/>
              </w:rPr>
            </w:r>
            <w:r w:rsidR="00BD0E8F">
              <w:rPr>
                <w:noProof/>
                <w:webHidden/>
              </w:rPr>
              <w:fldChar w:fldCharType="separate"/>
            </w:r>
            <w:r w:rsidR="00F87862">
              <w:rPr>
                <w:noProof/>
                <w:webHidden/>
              </w:rPr>
              <w:t>76</w:t>
            </w:r>
            <w:r w:rsidR="00BD0E8F">
              <w:rPr>
                <w:noProof/>
                <w:webHidden/>
              </w:rPr>
              <w:fldChar w:fldCharType="end"/>
            </w:r>
          </w:hyperlink>
        </w:p>
        <w:p w14:paraId="4E935A13" w14:textId="5A9013EC"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8" w:history="1">
            <w:r w:rsidR="00BD0E8F" w:rsidRPr="00626A1A">
              <w:rPr>
                <w:rStyle w:val="Hipercze"/>
                <w:noProof/>
              </w:rPr>
              <w:t>§ 21. Siła wyższa</w:t>
            </w:r>
            <w:r w:rsidR="00BD0E8F">
              <w:rPr>
                <w:noProof/>
                <w:webHidden/>
              </w:rPr>
              <w:tab/>
            </w:r>
            <w:r w:rsidR="00BD0E8F">
              <w:rPr>
                <w:noProof/>
                <w:webHidden/>
              </w:rPr>
              <w:fldChar w:fldCharType="begin"/>
            </w:r>
            <w:r w:rsidR="00BD0E8F">
              <w:rPr>
                <w:noProof/>
                <w:webHidden/>
              </w:rPr>
              <w:instrText xml:space="preserve"> PAGEREF _Toc134093508 \h </w:instrText>
            </w:r>
            <w:r w:rsidR="00BD0E8F">
              <w:rPr>
                <w:noProof/>
                <w:webHidden/>
              </w:rPr>
            </w:r>
            <w:r w:rsidR="00BD0E8F">
              <w:rPr>
                <w:noProof/>
                <w:webHidden/>
              </w:rPr>
              <w:fldChar w:fldCharType="separate"/>
            </w:r>
            <w:r w:rsidR="00F87862">
              <w:rPr>
                <w:noProof/>
                <w:webHidden/>
              </w:rPr>
              <w:t>77</w:t>
            </w:r>
            <w:r w:rsidR="00BD0E8F">
              <w:rPr>
                <w:noProof/>
                <w:webHidden/>
              </w:rPr>
              <w:fldChar w:fldCharType="end"/>
            </w:r>
          </w:hyperlink>
        </w:p>
        <w:p w14:paraId="05F3736E" w14:textId="0FB0D53A"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09" w:history="1">
            <w:r w:rsidR="00BD0E8F" w:rsidRPr="00626A1A">
              <w:rPr>
                <w:rStyle w:val="Hipercze"/>
                <w:noProof/>
              </w:rPr>
              <w:t>§ 22. Postanowienia końcowe</w:t>
            </w:r>
            <w:r w:rsidR="00BD0E8F">
              <w:rPr>
                <w:noProof/>
                <w:webHidden/>
              </w:rPr>
              <w:tab/>
            </w:r>
            <w:r w:rsidR="00BD0E8F">
              <w:rPr>
                <w:noProof/>
                <w:webHidden/>
              </w:rPr>
              <w:fldChar w:fldCharType="begin"/>
            </w:r>
            <w:r w:rsidR="00BD0E8F">
              <w:rPr>
                <w:noProof/>
                <w:webHidden/>
              </w:rPr>
              <w:instrText xml:space="preserve"> PAGEREF _Toc134093509 \h </w:instrText>
            </w:r>
            <w:r w:rsidR="00BD0E8F">
              <w:rPr>
                <w:noProof/>
                <w:webHidden/>
              </w:rPr>
            </w:r>
            <w:r w:rsidR="00BD0E8F">
              <w:rPr>
                <w:noProof/>
                <w:webHidden/>
              </w:rPr>
              <w:fldChar w:fldCharType="separate"/>
            </w:r>
            <w:r w:rsidR="00F87862">
              <w:rPr>
                <w:noProof/>
                <w:webHidden/>
              </w:rPr>
              <w:t>77</w:t>
            </w:r>
            <w:r w:rsidR="00BD0E8F">
              <w:rPr>
                <w:noProof/>
                <w:webHidden/>
              </w:rPr>
              <w:fldChar w:fldCharType="end"/>
            </w:r>
          </w:hyperlink>
        </w:p>
        <w:p w14:paraId="67A00558" w14:textId="1715165E" w:rsidR="00BD0E8F" w:rsidRDefault="00485749">
          <w:pPr>
            <w:pStyle w:val="Spistreci1"/>
            <w:tabs>
              <w:tab w:val="right" w:leader="dot" w:pos="9062"/>
            </w:tabs>
            <w:rPr>
              <w:rFonts w:asciiTheme="minorHAnsi" w:eastAsiaTheme="minorEastAsia" w:hAnsiTheme="minorHAnsi" w:cstheme="minorBidi"/>
              <w:noProof/>
              <w:sz w:val="22"/>
              <w:szCs w:val="22"/>
            </w:rPr>
          </w:pPr>
          <w:hyperlink w:anchor="_Toc134093510" w:history="1">
            <w:r w:rsidR="00BD0E8F" w:rsidRPr="00626A1A">
              <w:rPr>
                <w:rStyle w:val="Hipercze"/>
                <w:noProof/>
              </w:rPr>
              <w:t>Załączniki do Umowy</w:t>
            </w:r>
            <w:r w:rsidR="00BD0E8F">
              <w:rPr>
                <w:noProof/>
                <w:webHidden/>
              </w:rPr>
              <w:tab/>
            </w:r>
            <w:r w:rsidR="00BD0E8F">
              <w:rPr>
                <w:noProof/>
                <w:webHidden/>
              </w:rPr>
              <w:fldChar w:fldCharType="begin"/>
            </w:r>
            <w:r w:rsidR="00BD0E8F">
              <w:rPr>
                <w:noProof/>
                <w:webHidden/>
              </w:rPr>
              <w:instrText xml:space="preserve"> PAGEREF _Toc134093510 \h </w:instrText>
            </w:r>
            <w:r w:rsidR="00BD0E8F">
              <w:rPr>
                <w:noProof/>
                <w:webHidden/>
              </w:rPr>
            </w:r>
            <w:r w:rsidR="00BD0E8F">
              <w:rPr>
                <w:noProof/>
                <w:webHidden/>
              </w:rPr>
              <w:fldChar w:fldCharType="separate"/>
            </w:r>
            <w:r w:rsidR="00F87862">
              <w:rPr>
                <w:noProof/>
                <w:webHidden/>
              </w:rPr>
              <w:t>77</w:t>
            </w:r>
            <w:r w:rsidR="00BD0E8F">
              <w:rPr>
                <w:noProof/>
                <w:webHidden/>
              </w:rPr>
              <w:fldChar w:fldCharType="end"/>
            </w:r>
          </w:hyperlink>
        </w:p>
        <w:p w14:paraId="2B09694E" w14:textId="00F9FEA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4" w:displacedByCustomXml="prev"/>
    <w:p w14:paraId="183CCF89" w14:textId="385BCFCA" w:rsidR="00BB3697" w:rsidRPr="00BA199B"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05" w:name="_Toc64016200"/>
      <w:bookmarkStart w:id="106" w:name="_Toc106095860"/>
      <w:bookmarkStart w:id="107" w:name="_Toc106096300"/>
      <w:bookmarkStart w:id="108" w:name="_Toc106096404"/>
      <w:bookmarkStart w:id="109" w:name="_Toc134093488"/>
      <w:bookmarkStart w:id="110" w:name="_Hlk67825483"/>
      <w:r w:rsidRPr="000C23F8">
        <w:lastRenderedPageBreak/>
        <w:t>§ 1. Podstawa zawarcia Umowy</w:t>
      </w:r>
      <w:bookmarkEnd w:id="105"/>
      <w:bookmarkEnd w:id="106"/>
      <w:bookmarkEnd w:id="107"/>
      <w:bookmarkEnd w:id="108"/>
      <w:bookmarkEnd w:id="109"/>
    </w:p>
    <w:p w14:paraId="7CA4164A" w14:textId="0473B051" w:rsidR="000C23F8" w:rsidRPr="00512F13" w:rsidRDefault="000C23F8" w:rsidP="00CE1253">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E1253" w:rsidRPr="008C509C">
        <w:rPr>
          <w:sz w:val="22"/>
          <w:szCs w:val="22"/>
        </w:rPr>
        <w:t>Wykonanie dowierzchni ściany II-III w pokładzie 409/2 dla potrzeb PGG S.A. Oddział KWK ROW Ruch Chwałowice</w:t>
      </w:r>
      <w:r w:rsidRPr="00E66F78">
        <w:rPr>
          <w:sz w:val="22"/>
          <w:szCs w:val="22"/>
        </w:rPr>
        <w:t xml:space="preserve"> </w:t>
      </w:r>
      <w:r>
        <w:rPr>
          <w:sz w:val="22"/>
          <w:szCs w:val="22"/>
        </w:rPr>
        <w:br/>
      </w:r>
      <w:r w:rsidRPr="00E66F78">
        <w:rPr>
          <w:sz w:val="22"/>
          <w:szCs w:val="22"/>
        </w:rPr>
        <w:t xml:space="preserve">(nr sprawy </w:t>
      </w:r>
      <w:r w:rsidR="00CE1253" w:rsidRPr="008C509C">
        <w:rPr>
          <w:sz w:val="22"/>
          <w:szCs w:val="22"/>
        </w:rPr>
        <w:t>472401606</w:t>
      </w:r>
      <w:r w:rsidRPr="00E92E2C">
        <w:rPr>
          <w:sz w:val="22"/>
          <w:szCs w:val="22"/>
        </w:rPr>
        <w:t>)</w:t>
      </w:r>
      <w:r w:rsidR="00D4483A">
        <w:rPr>
          <w:sz w:val="22"/>
          <w:szCs w:val="22"/>
        </w:rPr>
        <w:t xml:space="preserve"> </w:t>
      </w:r>
    </w:p>
    <w:p w14:paraId="50821D15" w14:textId="77E9078E" w:rsidR="000C23F8" w:rsidRPr="00BA199B" w:rsidRDefault="000C23F8" w:rsidP="00BA199B">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CE1253">
        <w:rPr>
          <w:bCs/>
          <w:iCs/>
          <w:sz w:val="22"/>
          <w:szCs w:val="22"/>
        </w:rPr>
        <w:t>.</w:t>
      </w:r>
      <w:r w:rsidR="002E576F">
        <w:rPr>
          <w:bCs/>
          <w:iCs/>
          <w:sz w:val="22"/>
          <w:szCs w:val="22"/>
        </w:rPr>
        <w:t>…</w:t>
      </w:r>
      <w:bookmarkStart w:id="111" w:name="_Hlk106017812"/>
      <w:bookmarkEnd w:id="110"/>
    </w:p>
    <w:p w14:paraId="2AA2865F" w14:textId="77777777" w:rsidR="000C23F8" w:rsidRPr="00E66F78" w:rsidRDefault="000C23F8" w:rsidP="000C23F8">
      <w:pPr>
        <w:pStyle w:val="Nagwek2"/>
      </w:pPr>
      <w:bookmarkStart w:id="112" w:name="_Toc64016201"/>
      <w:bookmarkStart w:id="113" w:name="_Toc106095861"/>
      <w:bookmarkStart w:id="114" w:name="_Toc106096301"/>
      <w:bookmarkStart w:id="115" w:name="_Toc106096405"/>
      <w:bookmarkStart w:id="116" w:name="_Toc134093489"/>
      <w:r w:rsidRPr="00E66F78">
        <w:t>§</w:t>
      </w:r>
      <w:r>
        <w:t xml:space="preserve"> </w:t>
      </w:r>
      <w:r w:rsidRPr="00E66F78">
        <w:t>2. Przedmiot Umowy</w:t>
      </w:r>
      <w:bookmarkEnd w:id="112"/>
      <w:bookmarkEnd w:id="113"/>
      <w:bookmarkEnd w:id="114"/>
      <w:bookmarkEnd w:id="115"/>
      <w:bookmarkEnd w:id="116"/>
    </w:p>
    <w:p w14:paraId="3809B8E3" w14:textId="59AE5053" w:rsidR="000C23F8" w:rsidRPr="00E66F78" w:rsidRDefault="000C23F8" w:rsidP="00BE3D67">
      <w:pPr>
        <w:numPr>
          <w:ilvl w:val="0"/>
          <w:numId w:val="45"/>
        </w:numPr>
        <w:spacing w:line="259" w:lineRule="auto"/>
        <w:jc w:val="both"/>
        <w:rPr>
          <w:sz w:val="22"/>
          <w:szCs w:val="22"/>
        </w:rPr>
      </w:pPr>
      <w:r w:rsidRPr="00E66F78">
        <w:rPr>
          <w:sz w:val="22"/>
          <w:szCs w:val="22"/>
        </w:rPr>
        <w:t xml:space="preserve">Przedmiotem Umowy jest </w:t>
      </w:r>
      <w:r w:rsidR="00CE1253" w:rsidRPr="008C509C">
        <w:rPr>
          <w:i/>
          <w:sz w:val="22"/>
          <w:szCs w:val="22"/>
        </w:rPr>
        <w:t>Wykonanie dowierzchni ściany II-III w pokładzie 409/2 dla potrzeb PGG S.A. Oddział KWK ROW Ruch Chwałowice</w:t>
      </w:r>
      <w:r w:rsidR="00CE1253">
        <w:rPr>
          <w:sz w:val="22"/>
          <w:szCs w:val="22"/>
        </w:rPr>
        <w:t>.</w:t>
      </w:r>
    </w:p>
    <w:p w14:paraId="6806B627" w14:textId="77777777" w:rsidR="000C23F8" w:rsidRDefault="000C23F8" w:rsidP="00BE3D67">
      <w:pPr>
        <w:numPr>
          <w:ilvl w:val="0"/>
          <w:numId w:val="45"/>
        </w:numPr>
        <w:spacing w:line="259" w:lineRule="auto"/>
        <w:ind w:hanging="357"/>
        <w:jc w:val="both"/>
        <w:rPr>
          <w:sz w:val="22"/>
          <w:szCs w:val="22"/>
        </w:rPr>
      </w:pPr>
      <w:bookmarkStart w:id="117"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BE3D67">
      <w:pPr>
        <w:numPr>
          <w:ilvl w:val="0"/>
          <w:numId w:val="45"/>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86D56" w:rsidRDefault="000C23F8" w:rsidP="00BE3D67">
      <w:pPr>
        <w:numPr>
          <w:ilvl w:val="0"/>
          <w:numId w:val="45"/>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r w:rsidRPr="00C95861">
        <w:rPr>
          <w:i/>
          <w:iCs/>
          <w:color w:val="FF0000"/>
          <w:sz w:val="22"/>
          <w:szCs w:val="22"/>
        </w:rPr>
        <w:t>jeżeli dotyczy</w:t>
      </w:r>
    </w:p>
    <w:p w14:paraId="006D1AB9" w14:textId="77777777" w:rsidR="000C23F8" w:rsidRPr="00886D56" w:rsidRDefault="000C23F8" w:rsidP="00BE3D67">
      <w:pPr>
        <w:numPr>
          <w:ilvl w:val="0"/>
          <w:numId w:val="4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3CACCBD6" w:rsidR="000C23F8" w:rsidRPr="00DC3641" w:rsidRDefault="000C23F8" w:rsidP="00BE3D67">
      <w:pPr>
        <w:numPr>
          <w:ilvl w:val="0"/>
          <w:numId w:val="45"/>
        </w:numPr>
        <w:spacing w:line="259" w:lineRule="auto"/>
        <w:ind w:left="357"/>
        <w:jc w:val="both"/>
        <w:rPr>
          <w:sz w:val="22"/>
          <w:szCs w:val="22"/>
        </w:rPr>
      </w:pPr>
      <w:r w:rsidRPr="008953DB">
        <w:rPr>
          <w:sz w:val="22"/>
          <w:szCs w:val="22"/>
        </w:rPr>
        <w:t xml:space="preserve">Realizacja </w:t>
      </w:r>
      <w:r w:rsidRPr="00DC3641">
        <w:rPr>
          <w:sz w:val="22"/>
          <w:szCs w:val="22"/>
        </w:rPr>
        <w:t xml:space="preserve">Umowy </w:t>
      </w:r>
      <w:r w:rsidR="00DC3641" w:rsidRPr="00DC3641">
        <w:rPr>
          <w:i/>
          <w:iCs/>
          <w:sz w:val="22"/>
          <w:szCs w:val="22"/>
        </w:rPr>
        <w:t>wymaga</w:t>
      </w:r>
      <w:r w:rsidRPr="00DC3641">
        <w:rPr>
          <w:sz w:val="22"/>
          <w:szCs w:val="22"/>
        </w:rPr>
        <w:t xml:space="preserve"> świadczenia usług przez Zamawiającego na rzecz Wykonawcy na podstawie odrębnej umowy (Umowa Przychodowa). </w:t>
      </w:r>
    </w:p>
    <w:p w14:paraId="3FAB7D67" w14:textId="77777777" w:rsidR="000C23F8" w:rsidRPr="008953DB" w:rsidRDefault="000C23F8" w:rsidP="00BE3D67">
      <w:pPr>
        <w:numPr>
          <w:ilvl w:val="0"/>
          <w:numId w:val="45"/>
        </w:numPr>
        <w:spacing w:line="259" w:lineRule="auto"/>
        <w:ind w:left="357"/>
        <w:jc w:val="both"/>
        <w:rPr>
          <w:sz w:val="22"/>
          <w:szCs w:val="22"/>
        </w:rPr>
      </w:pPr>
      <w:r w:rsidRPr="00DC3641">
        <w:rPr>
          <w:sz w:val="22"/>
          <w:szCs w:val="22"/>
        </w:rPr>
        <w:t xml:space="preserve">Warunki zawarcia Umowy Przychodowej zawiera Szczegółowy Opis Przedmiotu </w:t>
      </w:r>
      <w:r w:rsidRPr="008953DB">
        <w:rPr>
          <w:sz w:val="22"/>
          <w:szCs w:val="22"/>
        </w:rPr>
        <w:t>Zamówienia.</w:t>
      </w:r>
    </w:p>
    <w:bookmarkEnd w:id="111"/>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18" w:name="_Toc64016202"/>
      <w:bookmarkStart w:id="119" w:name="_Toc106095862"/>
      <w:bookmarkStart w:id="120" w:name="_Toc106096302"/>
      <w:bookmarkStart w:id="121" w:name="_Toc106096406"/>
      <w:bookmarkStart w:id="122" w:name="_Toc134093490"/>
      <w:r w:rsidRPr="00E66F78">
        <w:t>§</w:t>
      </w:r>
      <w:r>
        <w:t xml:space="preserve"> </w:t>
      </w:r>
      <w:r w:rsidRPr="00E66F78">
        <w:t>3. Cena i sposób rozliczeń</w:t>
      </w:r>
      <w:bookmarkEnd w:id="118"/>
      <w:bookmarkEnd w:id="119"/>
      <w:bookmarkEnd w:id="120"/>
      <w:bookmarkEnd w:id="121"/>
      <w:bookmarkEnd w:id="122"/>
    </w:p>
    <w:p w14:paraId="17AE4F0A" w14:textId="0D44BDCD" w:rsidR="000C23F8" w:rsidRPr="00D4483A" w:rsidRDefault="000C23F8" w:rsidP="00BE3D67">
      <w:pPr>
        <w:numPr>
          <w:ilvl w:val="0"/>
          <w:numId w:val="47"/>
        </w:numPr>
        <w:spacing w:line="259" w:lineRule="auto"/>
        <w:ind w:hanging="357"/>
        <w:jc w:val="both"/>
        <w:rPr>
          <w:sz w:val="22"/>
          <w:szCs w:val="22"/>
        </w:rPr>
      </w:pPr>
      <w:r w:rsidRPr="00DC3641">
        <w:rPr>
          <w:sz w:val="22"/>
          <w:szCs w:val="22"/>
        </w:rPr>
        <w:t xml:space="preserve">Wartość Umowy nie przekroczy :  ……………… </w:t>
      </w:r>
      <w:r w:rsidRPr="00E66F78">
        <w:rPr>
          <w:sz w:val="22"/>
          <w:szCs w:val="22"/>
        </w:rPr>
        <w:t>zł netto</w:t>
      </w:r>
      <w:r>
        <w:rPr>
          <w:sz w:val="22"/>
          <w:szCs w:val="22"/>
        </w:rPr>
        <w:t>.</w:t>
      </w:r>
    </w:p>
    <w:p w14:paraId="63F45366" w14:textId="77777777" w:rsidR="00D4483A" w:rsidRDefault="000C23F8" w:rsidP="00BE3D67">
      <w:pPr>
        <w:numPr>
          <w:ilvl w:val="0"/>
          <w:numId w:val="47"/>
        </w:numPr>
        <w:spacing w:line="259" w:lineRule="auto"/>
        <w:ind w:hanging="357"/>
        <w:jc w:val="both"/>
        <w:rPr>
          <w:sz w:val="22"/>
          <w:szCs w:val="22"/>
        </w:rPr>
      </w:pPr>
      <w:r w:rsidRPr="00500E2A">
        <w:rPr>
          <w:sz w:val="22"/>
          <w:szCs w:val="22"/>
        </w:rPr>
        <w:t xml:space="preserve">Wartość Umowy, o której mowa w ust. 1, została ustalona w oparciu o ceny jednostkowe podane </w:t>
      </w:r>
      <w:r w:rsidRPr="00500E2A">
        <w:rPr>
          <w:sz w:val="22"/>
          <w:szCs w:val="22"/>
        </w:rPr>
        <w:br/>
        <w:t xml:space="preserve">w </w:t>
      </w:r>
      <w:r w:rsidRPr="00853323">
        <w:rPr>
          <w:sz w:val="22"/>
          <w:szCs w:val="22"/>
        </w:rPr>
        <w:t xml:space="preserve">Ofercie Wykonawcy oraz szacunkową liczbę jednostek podaną w Specyfikacji Warunków Zamówienia. </w:t>
      </w:r>
    </w:p>
    <w:p w14:paraId="1E9B1B8F" w14:textId="2F3056DC" w:rsidR="000C23F8" w:rsidRPr="00D4483A" w:rsidRDefault="000C23F8" w:rsidP="00BE3D67">
      <w:pPr>
        <w:numPr>
          <w:ilvl w:val="0"/>
          <w:numId w:val="47"/>
        </w:numPr>
        <w:spacing w:line="259" w:lineRule="auto"/>
        <w:ind w:hanging="357"/>
        <w:jc w:val="both"/>
        <w:rPr>
          <w:sz w:val="22"/>
          <w:szCs w:val="22"/>
        </w:rPr>
      </w:pPr>
      <w:r w:rsidRPr="00D4483A">
        <w:rPr>
          <w:sz w:val="22"/>
          <w:szCs w:val="22"/>
        </w:rPr>
        <w:t xml:space="preserve">Ceny jednostkowe netto, w oparciu o które będą rozliczane wykonane </w:t>
      </w:r>
      <w:r w:rsidR="002E6EFA" w:rsidRPr="00D4483A">
        <w:rPr>
          <w:sz w:val="22"/>
          <w:szCs w:val="22"/>
        </w:rPr>
        <w:t>roboty</w:t>
      </w:r>
      <w:r w:rsidRPr="00D4483A">
        <w:rPr>
          <w:color w:val="FF0000"/>
          <w:sz w:val="22"/>
          <w:szCs w:val="22"/>
        </w:rPr>
        <w:t xml:space="preserve"> </w:t>
      </w:r>
      <w:r w:rsidRPr="00D4483A">
        <w:rPr>
          <w:sz w:val="22"/>
          <w:szCs w:val="22"/>
        </w:rPr>
        <w:t xml:space="preserve">zawiera Cennik, stanowiący </w:t>
      </w:r>
      <w:r w:rsidRPr="00D4483A">
        <w:rPr>
          <w:b/>
          <w:bCs/>
          <w:sz w:val="22"/>
          <w:szCs w:val="22"/>
        </w:rPr>
        <w:t>Załącznik nr 2 do Umowy</w:t>
      </w:r>
      <w:r w:rsidRPr="00D4483A">
        <w:rPr>
          <w:sz w:val="22"/>
          <w:szCs w:val="22"/>
        </w:rPr>
        <w:t xml:space="preserve">. </w:t>
      </w:r>
    </w:p>
    <w:p w14:paraId="3F7CF452" w14:textId="77777777" w:rsidR="000C23F8" w:rsidRPr="00853323" w:rsidRDefault="000C23F8" w:rsidP="00BE3D67">
      <w:pPr>
        <w:numPr>
          <w:ilvl w:val="0"/>
          <w:numId w:val="47"/>
        </w:numPr>
        <w:spacing w:line="259" w:lineRule="auto"/>
        <w:ind w:left="357" w:hanging="357"/>
        <w:jc w:val="both"/>
        <w:rPr>
          <w:sz w:val="22"/>
          <w:szCs w:val="22"/>
        </w:rPr>
      </w:pPr>
      <w:r w:rsidRPr="00853323">
        <w:rPr>
          <w:sz w:val="22"/>
          <w:szCs w:val="22"/>
        </w:rPr>
        <w:t>Do cen netto zostanie doliczony podatek od towarów i usług w obowiązującej wysokości.</w:t>
      </w:r>
    </w:p>
    <w:p w14:paraId="37B5D08C" w14:textId="3BC7EE95" w:rsidR="000C23F8" w:rsidRPr="00853323" w:rsidRDefault="00BF316C" w:rsidP="00BE3D67">
      <w:pPr>
        <w:pStyle w:val="bullet"/>
        <w:numPr>
          <w:ilvl w:val="0"/>
          <w:numId w:val="47"/>
        </w:numPr>
        <w:spacing w:before="0" w:after="0"/>
        <w:jc w:val="both"/>
        <w:rPr>
          <w:i/>
          <w:color w:val="C00000"/>
          <w:sz w:val="22"/>
          <w:szCs w:val="22"/>
        </w:rPr>
      </w:pPr>
      <w:r w:rsidRPr="00CA4DBD">
        <w:rPr>
          <w:sz w:val="22"/>
          <w:szCs w:val="20"/>
        </w:rPr>
        <w:t>Ceny netto są stałe a wartość Umowy nie będzie</w:t>
      </w:r>
      <w:r w:rsidR="00D4483A">
        <w:rPr>
          <w:sz w:val="22"/>
          <w:szCs w:val="20"/>
        </w:rPr>
        <w:t xml:space="preserve"> indeksowana.</w:t>
      </w:r>
    </w:p>
    <w:p w14:paraId="550E4DC5" w14:textId="77777777" w:rsidR="000C23F8" w:rsidRPr="00853323" w:rsidRDefault="000C23F8" w:rsidP="00BE3D67">
      <w:pPr>
        <w:numPr>
          <w:ilvl w:val="0"/>
          <w:numId w:val="47"/>
        </w:numPr>
        <w:spacing w:line="259" w:lineRule="auto"/>
        <w:ind w:hanging="357"/>
        <w:jc w:val="both"/>
        <w:rPr>
          <w:sz w:val="22"/>
          <w:szCs w:val="22"/>
        </w:rPr>
      </w:pPr>
      <w:r w:rsidRPr="00853323">
        <w:rPr>
          <w:sz w:val="22"/>
          <w:szCs w:val="22"/>
        </w:rPr>
        <w:t xml:space="preserve">Ceny jednostkowe netto zawierają wszelkie koszty Wykonawcy związane z realizacją Umowy, </w:t>
      </w:r>
      <w:r w:rsidRPr="00853323">
        <w:rPr>
          <w:sz w:val="22"/>
          <w:szCs w:val="22"/>
        </w:rPr>
        <w:br/>
        <w:t xml:space="preserve">w tym w szczególności podatki, opłaty, cło, itd i nie będą podlegały zmianom, chyba że postanowienia Umowy wprost stanowią inaczej. </w:t>
      </w:r>
    </w:p>
    <w:p w14:paraId="20CA6046" w14:textId="77777777" w:rsidR="000C23F8" w:rsidRPr="00853323" w:rsidRDefault="000C23F8" w:rsidP="00BE3D67">
      <w:pPr>
        <w:pStyle w:val="Tekstpodstawowy"/>
        <w:numPr>
          <w:ilvl w:val="0"/>
          <w:numId w:val="47"/>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0EDC31E1" w14:textId="3C7CB2E4" w:rsidR="000C23F8" w:rsidRPr="00D4483A" w:rsidRDefault="000C23F8" w:rsidP="00BE3D67">
      <w:pPr>
        <w:numPr>
          <w:ilvl w:val="0"/>
          <w:numId w:val="47"/>
        </w:numPr>
        <w:spacing w:line="259" w:lineRule="auto"/>
        <w:jc w:val="both"/>
        <w:rPr>
          <w:sz w:val="22"/>
          <w:szCs w:val="22"/>
        </w:rPr>
      </w:pPr>
      <w:r w:rsidRPr="00853323">
        <w:rPr>
          <w:sz w:val="22"/>
          <w:szCs w:val="22"/>
        </w:rPr>
        <w:t xml:space="preserve">Wykonawcy przysługuje wynagrodzenie za faktycznie świadczone </w:t>
      </w:r>
      <w:r w:rsidR="0046070D">
        <w:rPr>
          <w:sz w:val="22"/>
          <w:szCs w:val="22"/>
        </w:rPr>
        <w:t>roboty</w:t>
      </w:r>
      <w:r w:rsidRPr="00853323">
        <w:rPr>
          <w:sz w:val="22"/>
          <w:szCs w:val="22"/>
        </w:rPr>
        <w:t xml:space="preserve">, które rozliczane będą </w:t>
      </w:r>
      <w:r w:rsidRPr="00853323">
        <w:rPr>
          <w:sz w:val="22"/>
          <w:szCs w:val="22"/>
        </w:rPr>
        <w:br/>
        <w:t xml:space="preserve">w okresach </w:t>
      </w:r>
      <w:r w:rsidR="00D4483A" w:rsidRPr="00D4483A">
        <w:rPr>
          <w:sz w:val="22"/>
          <w:szCs w:val="22"/>
        </w:rPr>
        <w:t>miesięcznych</w:t>
      </w:r>
      <w:r w:rsidRPr="00D4483A">
        <w:rPr>
          <w:sz w:val="22"/>
          <w:szCs w:val="22"/>
        </w:rPr>
        <w:t xml:space="preserve"> </w:t>
      </w:r>
      <w:r w:rsidRPr="00853323">
        <w:rPr>
          <w:sz w:val="22"/>
          <w:szCs w:val="22"/>
        </w:rPr>
        <w:t>w następujący sposób:</w:t>
      </w:r>
    </w:p>
    <w:p w14:paraId="30722D0D" w14:textId="63F8CB56" w:rsidR="000C23F8" w:rsidRPr="00853323" w:rsidRDefault="000C23F8" w:rsidP="00BE3D67">
      <w:pPr>
        <w:pStyle w:val="Akapitzlist"/>
        <w:numPr>
          <w:ilvl w:val="1"/>
          <w:numId w:val="47"/>
        </w:numPr>
        <w:spacing w:line="259" w:lineRule="auto"/>
        <w:jc w:val="both"/>
        <w:rPr>
          <w:sz w:val="22"/>
          <w:szCs w:val="22"/>
          <w:lang w:val="cs-CZ"/>
        </w:rPr>
      </w:pPr>
      <w:r w:rsidRPr="00853323">
        <w:rPr>
          <w:sz w:val="22"/>
          <w:szCs w:val="22"/>
          <w:lang w:val="cs-CZ"/>
        </w:rPr>
        <w:t>na podsta</w:t>
      </w:r>
      <w:r w:rsidR="00D4483A">
        <w:rPr>
          <w:sz w:val="22"/>
          <w:szCs w:val="22"/>
          <w:lang w:val="cs-CZ"/>
        </w:rPr>
        <w:t>wie faktycznej ilości jednostek</w:t>
      </w:r>
      <w:r w:rsidRPr="00853323">
        <w:rPr>
          <w:color w:val="FF0000"/>
          <w:sz w:val="22"/>
          <w:szCs w:val="22"/>
          <w:lang w:val="cs-CZ"/>
        </w:rPr>
        <w:t xml:space="preserve"> </w:t>
      </w:r>
      <w:r w:rsidRPr="00853323">
        <w:rPr>
          <w:sz w:val="22"/>
          <w:szCs w:val="22"/>
          <w:lang w:val="cs-CZ"/>
        </w:rPr>
        <w:t>i cen jednostkowych, zgodnie z </w:t>
      </w:r>
      <w:r w:rsidRPr="00853323">
        <w:rPr>
          <w:b/>
          <w:bCs/>
          <w:sz w:val="22"/>
          <w:szCs w:val="22"/>
          <w:lang w:val="cs-CZ"/>
        </w:rPr>
        <w:t>Załącznikiem nr 2</w:t>
      </w:r>
      <w:r w:rsidR="00D4483A">
        <w:rPr>
          <w:sz w:val="22"/>
          <w:szCs w:val="22"/>
          <w:lang w:val="cs-CZ"/>
        </w:rPr>
        <w:t xml:space="preserve"> do Umowy.</w:t>
      </w:r>
    </w:p>
    <w:p w14:paraId="213F72DE" w14:textId="77777777" w:rsidR="000C23F8" w:rsidRPr="00AE1A7A" w:rsidRDefault="000C23F8" w:rsidP="00BE3D67">
      <w:pPr>
        <w:numPr>
          <w:ilvl w:val="0"/>
          <w:numId w:val="47"/>
        </w:numPr>
        <w:spacing w:line="259" w:lineRule="auto"/>
        <w:ind w:left="357"/>
        <w:jc w:val="both"/>
        <w:rPr>
          <w:sz w:val="22"/>
          <w:szCs w:val="22"/>
        </w:rPr>
      </w:pPr>
      <w:r w:rsidRPr="00AE1A7A">
        <w:rPr>
          <w:sz w:val="22"/>
          <w:szCs w:val="22"/>
        </w:rPr>
        <w:t>Wszelkie rozliczenia będą dokonywane w złotych polskich.</w:t>
      </w:r>
    </w:p>
    <w:p w14:paraId="1A26759C" w14:textId="77777777" w:rsidR="000C23F8" w:rsidRPr="00B457B8" w:rsidRDefault="000C23F8" w:rsidP="00BE3D67">
      <w:pPr>
        <w:numPr>
          <w:ilvl w:val="0"/>
          <w:numId w:val="47"/>
        </w:numPr>
        <w:spacing w:line="259" w:lineRule="auto"/>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23" w:name="_Toc106095863"/>
      <w:bookmarkStart w:id="124" w:name="_Toc106096303"/>
      <w:bookmarkStart w:id="125" w:name="_Toc106096407"/>
      <w:bookmarkStart w:id="126" w:name="_Toc134093491"/>
      <w:r w:rsidRPr="00500E2A">
        <w:lastRenderedPageBreak/>
        <w:t>§</w:t>
      </w:r>
      <w:r>
        <w:t xml:space="preserve"> </w:t>
      </w:r>
      <w:r w:rsidRPr="00500E2A">
        <w:t>4. Fakturowanie i płatności</w:t>
      </w:r>
      <w:bookmarkEnd w:id="123"/>
      <w:bookmarkEnd w:id="124"/>
      <w:bookmarkEnd w:id="125"/>
      <w:bookmarkEnd w:id="126"/>
    </w:p>
    <w:p w14:paraId="0F779AF3" w14:textId="4C1499F2" w:rsidR="000C23F8" w:rsidRPr="00C129AE" w:rsidRDefault="000C23F8" w:rsidP="00BE3D67">
      <w:pPr>
        <w:numPr>
          <w:ilvl w:val="0"/>
          <w:numId w:val="65"/>
        </w:numPr>
        <w:jc w:val="both"/>
        <w:rPr>
          <w:sz w:val="22"/>
          <w:szCs w:val="22"/>
        </w:rPr>
      </w:pPr>
      <w:bookmarkStart w:id="127" w:name="_Hlk83031827"/>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w:t>
      </w:r>
      <w:r w:rsidRPr="00DC3641">
        <w:rPr>
          <w:sz w:val="22"/>
          <w:szCs w:val="22"/>
        </w:rPr>
        <w:t>przepisami prawa.  Do faktury Wykonawca zobowiązany jest dołączyć Protokół odbioru (</w:t>
      </w:r>
      <w:r w:rsidRPr="00DC3641">
        <w:rPr>
          <w:i/>
          <w:iCs/>
          <w:sz w:val="22"/>
          <w:szCs w:val="22"/>
        </w:rPr>
        <w:t>wzór stanowi Załącznik nr 1.1. do umowy</w:t>
      </w:r>
      <w:r w:rsidRPr="00DC3641">
        <w:rPr>
          <w:sz w:val="22"/>
          <w:szCs w:val="22"/>
        </w:rPr>
        <w:t xml:space="preserve">). </w:t>
      </w:r>
    </w:p>
    <w:p w14:paraId="5B1CBC8C" w14:textId="71A121DE" w:rsidR="00C129AE" w:rsidRPr="004B1745" w:rsidRDefault="00C129AE" w:rsidP="00BE3D67">
      <w:pPr>
        <w:numPr>
          <w:ilvl w:val="0"/>
          <w:numId w:val="65"/>
        </w:numPr>
        <w:jc w:val="both"/>
        <w:rPr>
          <w:sz w:val="22"/>
          <w:szCs w:val="22"/>
        </w:rPr>
      </w:pPr>
      <w:r w:rsidRPr="004B1745">
        <w:rPr>
          <w:sz w:val="22"/>
          <w:szCs w:val="22"/>
        </w:rPr>
        <w:t>Dopuszcza się fakturowanie częściowe w okresach miesięcznych za faktycznie wykonany zakres robót rozliczanych wg cen jednostkowych i/lub wykonane w całości roboty rozliczane kompleksowo.</w:t>
      </w:r>
    </w:p>
    <w:p w14:paraId="4D9D2467" w14:textId="00C588F5" w:rsidR="00C129AE" w:rsidRPr="004B1745" w:rsidRDefault="00C129AE" w:rsidP="00BE3D67">
      <w:pPr>
        <w:numPr>
          <w:ilvl w:val="0"/>
          <w:numId w:val="65"/>
        </w:numPr>
        <w:jc w:val="both"/>
        <w:rPr>
          <w:sz w:val="22"/>
          <w:szCs w:val="22"/>
        </w:rPr>
      </w:pPr>
      <w:r w:rsidRPr="004B1745">
        <w:rPr>
          <w:sz w:val="22"/>
          <w:szCs w:val="22"/>
        </w:rPr>
        <w:t>Podstawą wystawienia faktury jest potwierdzenie wykonania przedmiotu umowy za dany miesiąc przez Zamawiającego na podstawie protokołu odbioru (wzór stanowi Załącznik nr 1.1. do umowy) podpisany przez osoby odpowiedzialne za nadzór i realizację umowy z obu stron.</w:t>
      </w:r>
    </w:p>
    <w:p w14:paraId="7A8006C2" w14:textId="77777777" w:rsidR="000C23F8" w:rsidRPr="00A27F69" w:rsidRDefault="000C23F8" w:rsidP="00BE3D67">
      <w:pPr>
        <w:numPr>
          <w:ilvl w:val="0"/>
          <w:numId w:val="65"/>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1C90404F" w14:textId="77777777" w:rsidR="000C23F8" w:rsidRPr="00A27F69" w:rsidRDefault="000C23F8" w:rsidP="00BE3D67">
      <w:pPr>
        <w:numPr>
          <w:ilvl w:val="0"/>
          <w:numId w:val="65"/>
        </w:numPr>
        <w:jc w:val="both"/>
        <w:rPr>
          <w:sz w:val="24"/>
          <w:szCs w:val="24"/>
        </w:rPr>
      </w:pPr>
      <w:r w:rsidRPr="00A27F69">
        <w:rPr>
          <w:sz w:val="22"/>
          <w:szCs w:val="22"/>
        </w:rPr>
        <w:t xml:space="preserve">Protokół odbioru podpisują upoważnieni przedstawiciele </w:t>
      </w:r>
      <w:r>
        <w:rPr>
          <w:sz w:val="22"/>
          <w:szCs w:val="22"/>
        </w:rPr>
        <w:t>S</w:t>
      </w:r>
      <w:r w:rsidRPr="00A27F69">
        <w:rPr>
          <w:sz w:val="22"/>
          <w:szCs w:val="22"/>
        </w:rPr>
        <w:t xml:space="preserve">tron wskazani w Umowie. </w:t>
      </w:r>
    </w:p>
    <w:bookmarkEnd w:id="127"/>
    <w:p w14:paraId="64FFC5AD" w14:textId="77777777" w:rsidR="000C23F8" w:rsidRPr="00595319" w:rsidRDefault="000C23F8" w:rsidP="00BE3D67">
      <w:pPr>
        <w:numPr>
          <w:ilvl w:val="0"/>
          <w:numId w:val="65"/>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BE3D67">
      <w:pPr>
        <w:numPr>
          <w:ilvl w:val="0"/>
          <w:numId w:val="65"/>
        </w:numPr>
        <w:jc w:val="both"/>
        <w:rPr>
          <w:sz w:val="22"/>
          <w:szCs w:val="22"/>
        </w:rPr>
      </w:pPr>
      <w:r w:rsidRPr="00F746F7">
        <w:rPr>
          <w:sz w:val="22"/>
          <w:szCs w:val="22"/>
        </w:rPr>
        <w:t>Fakturę należy wystawić na adres:</w:t>
      </w:r>
    </w:p>
    <w:p w14:paraId="47EC9888" w14:textId="77777777" w:rsidR="00D4483A"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AA4762B" w:rsidR="000C23F8" w:rsidRPr="00F746F7" w:rsidRDefault="00D4483A" w:rsidP="000C23F8">
      <w:pPr>
        <w:ind w:left="360"/>
        <w:jc w:val="center"/>
        <w:rPr>
          <w:b/>
          <w:sz w:val="22"/>
          <w:szCs w:val="22"/>
        </w:rPr>
      </w:pPr>
      <w:r>
        <w:rPr>
          <w:b/>
          <w:sz w:val="22"/>
          <w:szCs w:val="22"/>
        </w:rPr>
        <w:t>Oddział KWK ROW Ruch Chwałowice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6F7262B2"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464F90">
        <w:rPr>
          <w:b/>
          <w:sz w:val="22"/>
          <w:szCs w:val="22"/>
        </w:rPr>
        <w:t>8</w:t>
      </w:r>
    </w:p>
    <w:p w14:paraId="16417E48" w14:textId="77777777" w:rsidR="000C23F8" w:rsidRPr="00F746F7" w:rsidRDefault="000C23F8" w:rsidP="00BE3D67">
      <w:pPr>
        <w:numPr>
          <w:ilvl w:val="0"/>
          <w:numId w:val="65"/>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BE3D67">
      <w:pPr>
        <w:numPr>
          <w:ilvl w:val="0"/>
          <w:numId w:val="6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BE3D67">
      <w:pPr>
        <w:numPr>
          <w:ilvl w:val="0"/>
          <w:numId w:val="65"/>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BE3D67">
      <w:pPr>
        <w:numPr>
          <w:ilvl w:val="0"/>
          <w:numId w:val="65"/>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BE3D67">
      <w:pPr>
        <w:numPr>
          <w:ilvl w:val="0"/>
          <w:numId w:val="6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2021r. poz. 424, z późn. zm.).</w:t>
      </w:r>
    </w:p>
    <w:p w14:paraId="1C2511ED" w14:textId="77777777" w:rsidR="000C23F8" w:rsidRPr="007B4FE1" w:rsidRDefault="000C23F8" w:rsidP="00BE3D67">
      <w:pPr>
        <w:numPr>
          <w:ilvl w:val="0"/>
          <w:numId w:val="65"/>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E26D725" w14:textId="723661BB" w:rsidR="000C23F8" w:rsidRPr="00D4483A" w:rsidRDefault="000C23F8" w:rsidP="00BE3D67">
      <w:pPr>
        <w:numPr>
          <w:ilvl w:val="0"/>
          <w:numId w:val="6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D4483A">
        <w:rPr>
          <w:sz w:val="22"/>
          <w:szCs w:val="22"/>
        </w:rPr>
        <w:t>.</w:t>
      </w:r>
    </w:p>
    <w:p w14:paraId="1F1AAF07" w14:textId="77777777" w:rsidR="000C23F8" w:rsidRPr="00F746F7" w:rsidRDefault="000C23F8" w:rsidP="00BE3D67">
      <w:pPr>
        <w:numPr>
          <w:ilvl w:val="0"/>
          <w:numId w:val="65"/>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BE3D67">
      <w:pPr>
        <w:pStyle w:val="Tekstpodstawowy"/>
        <w:numPr>
          <w:ilvl w:val="0"/>
          <w:numId w:val="65"/>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BE3D67">
      <w:pPr>
        <w:numPr>
          <w:ilvl w:val="0"/>
          <w:numId w:val="65"/>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BE3D67">
      <w:pPr>
        <w:numPr>
          <w:ilvl w:val="0"/>
          <w:numId w:val="65"/>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w:t>
      </w:r>
      <w:r w:rsidRPr="00F746F7">
        <w:rPr>
          <w:sz w:val="22"/>
          <w:szCs w:val="22"/>
        </w:rPr>
        <w:lastRenderedPageBreak/>
        <w:t>obsługę prawną Wykonawcy pełnomocnictwa do dochodzenia, w jego imieniu, należności wynikających z umowy.</w:t>
      </w:r>
    </w:p>
    <w:p w14:paraId="71BB7765" w14:textId="3D2D5824" w:rsidR="000C23F8" w:rsidRPr="00F746F7" w:rsidRDefault="000C23F8" w:rsidP="00BE3D67">
      <w:pPr>
        <w:numPr>
          <w:ilvl w:val="0"/>
          <w:numId w:val="6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77777777" w:rsidR="000C23F8" w:rsidRPr="007B4FE1" w:rsidRDefault="000C23F8" w:rsidP="00BE3D67">
      <w:pPr>
        <w:pStyle w:val="Akapitzlist"/>
        <w:numPr>
          <w:ilvl w:val="0"/>
          <w:numId w:val="6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umowy, na podstawie art. 26 ust. 1 ustawy pdop oraz 41 ust. 4 ustawy pdof,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u źródła. Wypłata należności wynikających z umowy, zostanie każdorazowo pomniejszona o wartość pobranego podatku u źródła.</w:t>
      </w:r>
    </w:p>
    <w:p w14:paraId="1D98CAB4" w14:textId="77777777" w:rsidR="000C23F8" w:rsidRPr="007B4FE1" w:rsidRDefault="000C23F8" w:rsidP="00BE3D67">
      <w:pPr>
        <w:pStyle w:val="Akapitzlist"/>
        <w:numPr>
          <w:ilvl w:val="0"/>
          <w:numId w:val="65"/>
        </w:numPr>
        <w:contextualSpacing w:val="0"/>
        <w:jc w:val="both"/>
        <w:rPr>
          <w:sz w:val="22"/>
          <w:szCs w:val="22"/>
        </w:rPr>
      </w:pPr>
      <w:r w:rsidRPr="007B4FE1">
        <w:rPr>
          <w:sz w:val="22"/>
          <w:szCs w:val="22"/>
        </w:rPr>
        <w:t>Na podstawie art.29 ust.2 ustawy pdof oraz art.22a ustawy o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BE3D67">
      <w:pPr>
        <w:numPr>
          <w:ilvl w:val="0"/>
          <w:numId w:val="65"/>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77777777" w:rsidR="000C23F8" w:rsidRPr="007B4FE1" w:rsidRDefault="000C23F8" w:rsidP="00BE3D67">
      <w:pPr>
        <w:numPr>
          <w:ilvl w:val="1"/>
          <w:numId w:val="65"/>
        </w:numPr>
        <w:jc w:val="both"/>
        <w:rPr>
          <w:sz w:val="22"/>
          <w:szCs w:val="22"/>
        </w:rPr>
      </w:pPr>
      <w:r w:rsidRPr="007B4FE1">
        <w:rPr>
          <w:sz w:val="22"/>
          <w:szCs w:val="22"/>
        </w:rPr>
        <w:t>zaświadczenia o miejscu zamieszkania lub siedziby (certyfikat rezydencji) w postaci oryginału lub kopii nie budzącej uzasadnionych wątpliwości co do zgodności ze stanem faktycznym;</w:t>
      </w:r>
    </w:p>
    <w:p w14:paraId="6F0FABF9" w14:textId="77777777" w:rsidR="000C23F8" w:rsidRPr="00F746F7" w:rsidRDefault="000C23F8" w:rsidP="00BE3D67">
      <w:pPr>
        <w:numPr>
          <w:ilvl w:val="1"/>
          <w:numId w:val="65"/>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BE3D67">
      <w:pPr>
        <w:numPr>
          <w:ilvl w:val="1"/>
          <w:numId w:val="65"/>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331252F" w14:textId="5EC21FF0" w:rsidR="000C23F8" w:rsidRPr="00705F18" w:rsidRDefault="000C23F8" w:rsidP="00BE3D67">
      <w:pPr>
        <w:pStyle w:val="Akapitzlist"/>
        <w:numPr>
          <w:ilvl w:val="0"/>
          <w:numId w:val="65"/>
        </w:numPr>
        <w:ind w:left="360"/>
        <w:jc w:val="both"/>
        <w:rPr>
          <w:sz w:val="22"/>
          <w:szCs w:val="22"/>
        </w:rPr>
      </w:pPr>
      <w:r w:rsidRPr="007B4FE1">
        <w:rPr>
          <w:sz w:val="22"/>
        </w:rPr>
        <w:t xml:space="preserve">Jeżeli  wykonawcą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z   stawki określonej w art.21 ust.1 pkt 1 updop oraz art. 29 ust.1 pkt.1 updof.</w:t>
      </w:r>
    </w:p>
    <w:p w14:paraId="6F6C7335" w14:textId="77777777" w:rsidR="000C23F8" w:rsidRPr="00DC3641" w:rsidRDefault="000C23F8" w:rsidP="00DC3641">
      <w:pPr>
        <w:pStyle w:val="Akapitzlist"/>
        <w:numPr>
          <w:ilvl w:val="0"/>
          <w:numId w:val="65"/>
        </w:numPr>
        <w:ind w:left="360"/>
        <w:jc w:val="both"/>
        <w:rPr>
          <w:sz w:val="22"/>
        </w:rPr>
      </w:pPr>
      <w:r w:rsidRPr="00DC3641">
        <w:rPr>
          <w:sz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28" w:name="_Toc64016203"/>
      <w:bookmarkStart w:id="129" w:name="_Toc106095864"/>
      <w:bookmarkStart w:id="130" w:name="_Toc106096304"/>
      <w:bookmarkStart w:id="131" w:name="_Toc106096408"/>
      <w:bookmarkStart w:id="132" w:name="_Toc134093492"/>
      <w:r w:rsidRPr="00E66F78">
        <w:t>§ 5. Termin realizacji</w:t>
      </w:r>
      <w:bookmarkEnd w:id="128"/>
      <w:bookmarkEnd w:id="129"/>
      <w:bookmarkEnd w:id="130"/>
      <w:bookmarkEnd w:id="131"/>
      <w:bookmarkEnd w:id="132"/>
    </w:p>
    <w:p w14:paraId="27339F7F" w14:textId="01196072" w:rsidR="00F14A27" w:rsidRPr="00E3506E" w:rsidRDefault="00F14A27" w:rsidP="00BE3D67">
      <w:pPr>
        <w:numPr>
          <w:ilvl w:val="0"/>
          <w:numId w:val="48"/>
        </w:numPr>
        <w:jc w:val="both"/>
        <w:rPr>
          <w:iCs/>
          <w:sz w:val="22"/>
          <w:szCs w:val="22"/>
        </w:rPr>
      </w:pPr>
      <w:r w:rsidRPr="00597F44">
        <w:rPr>
          <w:sz w:val="22"/>
          <w:szCs w:val="22"/>
        </w:rPr>
        <w:t>Wymagany termin realizacji przedmiotu umowy</w:t>
      </w:r>
      <w:r w:rsidRPr="00597F44">
        <w:rPr>
          <w:b/>
          <w:bCs/>
          <w:sz w:val="22"/>
          <w:szCs w:val="22"/>
        </w:rPr>
        <w:t xml:space="preserve">: </w:t>
      </w:r>
      <w:r w:rsidR="00CE1253">
        <w:rPr>
          <w:b/>
          <w:bCs/>
          <w:sz w:val="22"/>
          <w:szCs w:val="22"/>
        </w:rPr>
        <w:t>do 6 miesięcy</w:t>
      </w:r>
      <w:r w:rsidRPr="00597F44">
        <w:rPr>
          <w:b/>
          <w:bCs/>
          <w:sz w:val="22"/>
          <w:szCs w:val="22"/>
        </w:rPr>
        <w:t xml:space="preserve"> </w:t>
      </w:r>
      <w:r w:rsidRPr="00597F44">
        <w:rPr>
          <w:sz w:val="22"/>
          <w:szCs w:val="22"/>
        </w:rPr>
        <w:t xml:space="preserve">od daty przekazania Wykonawcy </w:t>
      </w:r>
      <w:r w:rsidRPr="00E3506E">
        <w:rPr>
          <w:sz w:val="22"/>
          <w:szCs w:val="22"/>
        </w:rPr>
        <w:t xml:space="preserve">rejonu </w:t>
      </w:r>
      <w:r w:rsidR="00A029EC" w:rsidRPr="00E3506E">
        <w:rPr>
          <w:sz w:val="22"/>
          <w:szCs w:val="22"/>
        </w:rPr>
        <w:t xml:space="preserve">(frontu) </w:t>
      </w:r>
      <w:r w:rsidRPr="00E3506E">
        <w:rPr>
          <w:sz w:val="22"/>
          <w:szCs w:val="22"/>
        </w:rPr>
        <w:t>robót.</w:t>
      </w:r>
    </w:p>
    <w:p w14:paraId="027A84E9" w14:textId="1B15A4FB" w:rsidR="00F14A27" w:rsidRPr="00597F44" w:rsidRDefault="00F14A27" w:rsidP="00BE3D67">
      <w:pPr>
        <w:numPr>
          <w:ilvl w:val="0"/>
          <w:numId w:val="48"/>
        </w:numPr>
        <w:jc w:val="both"/>
        <w:rPr>
          <w:iCs/>
          <w:sz w:val="22"/>
          <w:szCs w:val="22"/>
        </w:rPr>
      </w:pPr>
      <w:bookmarkStart w:id="133" w:name="_Hlk49326779"/>
      <w:r w:rsidRPr="00E3506E">
        <w:rPr>
          <w:iCs/>
          <w:sz w:val="22"/>
          <w:szCs w:val="22"/>
        </w:rPr>
        <w:lastRenderedPageBreak/>
        <w:t xml:space="preserve">Przekazanie </w:t>
      </w:r>
      <w:r w:rsidRPr="00E3506E">
        <w:rPr>
          <w:sz w:val="22"/>
          <w:szCs w:val="22"/>
        </w:rPr>
        <w:t xml:space="preserve">rejonu </w:t>
      </w:r>
      <w:r w:rsidR="00A029EC" w:rsidRPr="00E3506E">
        <w:rPr>
          <w:sz w:val="22"/>
          <w:szCs w:val="22"/>
        </w:rPr>
        <w:t xml:space="preserve">(frontu) </w:t>
      </w:r>
      <w:r w:rsidRPr="00E3506E">
        <w:rPr>
          <w:sz w:val="22"/>
          <w:szCs w:val="22"/>
        </w:rPr>
        <w:t>robót</w:t>
      </w:r>
      <w:r w:rsidRPr="00597F44">
        <w:rPr>
          <w:sz w:val="22"/>
          <w:szCs w:val="22"/>
        </w:rPr>
        <w:t xml:space="preserve"> </w:t>
      </w:r>
      <w:r w:rsidR="00A029EC">
        <w:rPr>
          <w:sz w:val="22"/>
          <w:szCs w:val="22"/>
        </w:rPr>
        <w:t xml:space="preserve"> </w:t>
      </w:r>
      <w:r w:rsidRPr="00597F44">
        <w:rPr>
          <w:sz w:val="22"/>
          <w:szCs w:val="22"/>
        </w:rPr>
        <w:t>nastąpi na podstawie odrębnego protokołu przekazania spisanego przez upoważnionych przedstawicieli Zamawiającego i Wykonawcy.</w:t>
      </w:r>
    </w:p>
    <w:bookmarkEnd w:id="133"/>
    <w:p w14:paraId="314993D8" w14:textId="2B9C6DAF" w:rsidR="00F14A27" w:rsidRPr="00597F44" w:rsidRDefault="00F14A27" w:rsidP="00BE3D67">
      <w:pPr>
        <w:numPr>
          <w:ilvl w:val="0"/>
          <w:numId w:val="48"/>
        </w:numPr>
        <w:jc w:val="both"/>
        <w:rPr>
          <w:iCs/>
          <w:sz w:val="22"/>
          <w:szCs w:val="22"/>
        </w:rPr>
      </w:pPr>
      <w:r w:rsidRPr="00597F44">
        <w:rPr>
          <w:sz w:val="22"/>
          <w:szCs w:val="22"/>
        </w:rPr>
        <w:t xml:space="preserve">W przypadku, gdy z przyczyn leżących po stronie Wykonawcy realizacja robót będzie przebiegać z opóźnieniem w stosunku do harmonogramu robót, stanowiącego Załącznik numer </w:t>
      </w:r>
      <w:r w:rsidR="004F42A4" w:rsidRPr="004F42A4">
        <w:rPr>
          <w:b/>
          <w:bCs/>
          <w:sz w:val="22"/>
          <w:szCs w:val="22"/>
        </w:rPr>
        <w:t>3</w:t>
      </w:r>
      <w:r w:rsidRPr="00597F44">
        <w:rPr>
          <w:sz w:val="22"/>
          <w:szCs w:val="22"/>
        </w:rPr>
        <w:t xml:space="preserve"> do umowy, Zamawiający może wezwać Wykonawcę do wskazania ostatecznego terminu, do którego Wykonawca osiągnie zaangażowanie realizacji robót zgodnie z harmonogramem, przy założeniu terminowego wykonywania robót objętych umową. Zamawiającemu przysługuje takie prawo po upływie każdego miesiąca realizacji umowy.</w:t>
      </w:r>
    </w:p>
    <w:p w14:paraId="6EB99DF5" w14:textId="77777777" w:rsidR="00F14A27" w:rsidRPr="00597F44" w:rsidRDefault="00F14A27" w:rsidP="00BE3D67">
      <w:pPr>
        <w:numPr>
          <w:ilvl w:val="0"/>
          <w:numId w:val="48"/>
        </w:numPr>
        <w:jc w:val="both"/>
        <w:rPr>
          <w:iCs/>
          <w:sz w:val="22"/>
          <w:szCs w:val="22"/>
        </w:rPr>
      </w:pPr>
      <w:r w:rsidRPr="00597F44">
        <w:rPr>
          <w:sz w:val="22"/>
          <w:szCs w:val="22"/>
        </w:rPr>
        <w:t>Wykonawca jest zobowiązany do pisemnego zajęcia stanowiska w sprawie terminu osiągnięcia postępu robót, zgodnego z harmonogramem.</w:t>
      </w:r>
    </w:p>
    <w:p w14:paraId="61EDC4B3" w14:textId="4261F6CB" w:rsidR="00F14A27" w:rsidRPr="00B276AF" w:rsidRDefault="00F14A27" w:rsidP="00BE3D67">
      <w:pPr>
        <w:numPr>
          <w:ilvl w:val="0"/>
          <w:numId w:val="48"/>
        </w:numPr>
        <w:jc w:val="both"/>
        <w:rPr>
          <w:iCs/>
          <w:sz w:val="22"/>
          <w:szCs w:val="22"/>
        </w:rPr>
      </w:pPr>
      <w:r w:rsidRPr="00597F44">
        <w:rPr>
          <w:sz w:val="22"/>
          <w:szCs w:val="22"/>
        </w:rPr>
        <w:t xml:space="preserve">W przypadku, gdy zdeklarowany przez Wykonawcę termin osiągnięcia postępu zgodnego z harmonogramem nie zostanie dotrzymany, Zamawiający może odstąpić od realizacji umowy z przyczyn leżących po stronie Wykonawcy. W takim przypadku zastosowanie </w:t>
      </w:r>
      <w:r w:rsidRPr="00B276AF">
        <w:rPr>
          <w:sz w:val="22"/>
          <w:szCs w:val="22"/>
        </w:rPr>
        <w:t>mają zapisy</w:t>
      </w:r>
      <w:r w:rsidR="00705F18" w:rsidRPr="00E66F78">
        <w:t>§</w:t>
      </w:r>
      <w:r w:rsidR="00705F18">
        <w:t xml:space="preserve"> 13</w:t>
      </w:r>
      <w:r w:rsidRPr="00B276AF">
        <w:rPr>
          <w:sz w:val="22"/>
          <w:szCs w:val="22"/>
        </w:rPr>
        <w:t xml:space="preserve"> Kary umowne i odpowiedzialność odszkodowawcza Wykonawcy, ust 1 pkt. </w:t>
      </w:r>
      <w:r w:rsidR="00D62D89">
        <w:rPr>
          <w:sz w:val="22"/>
          <w:szCs w:val="22"/>
        </w:rPr>
        <w:t>1</w:t>
      </w:r>
      <w:r w:rsidRPr="00B276AF">
        <w:rPr>
          <w:sz w:val="22"/>
          <w:szCs w:val="22"/>
        </w:rPr>
        <w:t>).</w:t>
      </w:r>
    </w:p>
    <w:p w14:paraId="799FFB3D" w14:textId="25A570C4" w:rsidR="00F14A27" w:rsidRPr="00B276AF" w:rsidRDefault="00F14A27" w:rsidP="00BE3D67">
      <w:pPr>
        <w:numPr>
          <w:ilvl w:val="0"/>
          <w:numId w:val="48"/>
        </w:numPr>
        <w:jc w:val="both"/>
        <w:rPr>
          <w:iCs/>
          <w:sz w:val="22"/>
          <w:szCs w:val="22"/>
        </w:rPr>
      </w:pPr>
      <w:r w:rsidRPr="00B276AF">
        <w:rPr>
          <w:sz w:val="22"/>
          <w:szCs w:val="22"/>
        </w:rPr>
        <w:t xml:space="preserve">W uzasadnionych przypadkach Harmonogram robót może podlegać aktualizacji w zakresie przesunięcia terminów realizacji poszczególnych etapów robót lub terminu zakończenia robót. Jeżeli wprowadzenie zmian do Harmonogramu </w:t>
      </w:r>
      <w:r w:rsidR="004F42A4">
        <w:rPr>
          <w:sz w:val="22"/>
          <w:szCs w:val="22"/>
        </w:rPr>
        <w:t xml:space="preserve">robót </w:t>
      </w:r>
      <w:r w:rsidRPr="00B276AF">
        <w:rPr>
          <w:sz w:val="22"/>
          <w:szCs w:val="22"/>
        </w:rPr>
        <w:t>nie prowadzi do zmiany terminu zakończenia robót</w:t>
      </w:r>
      <w:r w:rsidR="004F42A4">
        <w:rPr>
          <w:sz w:val="22"/>
          <w:szCs w:val="22"/>
        </w:rPr>
        <w:t xml:space="preserve"> oraz nie powoduje konsekwencji finansowych dla Zamawiającego</w:t>
      </w:r>
      <w:r w:rsidRPr="00B276AF">
        <w:rPr>
          <w:sz w:val="22"/>
          <w:szCs w:val="22"/>
        </w:rPr>
        <w:t>, ich wprowadzenie nie wymaga zmiany Umowy w formie aneksu.</w:t>
      </w:r>
    </w:p>
    <w:p w14:paraId="097648CD" w14:textId="77777777" w:rsidR="00F14A27" w:rsidRPr="0046070D" w:rsidRDefault="00F14A27" w:rsidP="00BE3D67">
      <w:pPr>
        <w:pStyle w:val="Akapitzlist"/>
        <w:numPr>
          <w:ilvl w:val="0"/>
          <w:numId w:val="48"/>
        </w:numPr>
        <w:jc w:val="both"/>
        <w:rPr>
          <w:bCs/>
          <w:sz w:val="22"/>
          <w:szCs w:val="22"/>
        </w:rPr>
      </w:pPr>
      <w:r w:rsidRPr="0046070D">
        <w:rPr>
          <w:bCs/>
          <w:sz w:val="22"/>
          <w:szCs w:val="22"/>
        </w:rPr>
        <w:t>Przedmiot umowy podlegać będzie częściowym odbiorom robót w okresach miesięcznych (miesiące kalendarzowe) oraz odbiorowi końcowemu po zakończeniu robót wraz  z przekazaniem rejonu objętego przedmiotem umowy Zamawiającemu.</w:t>
      </w:r>
      <w:r w:rsidRPr="0046070D">
        <w:rPr>
          <w:sz w:val="22"/>
          <w:szCs w:val="22"/>
        </w:rPr>
        <w:t xml:space="preserve"> </w:t>
      </w:r>
      <w:r w:rsidRPr="0046070D">
        <w:rPr>
          <w:bCs/>
          <w:sz w:val="22"/>
          <w:szCs w:val="22"/>
        </w:rPr>
        <w:t>Przedmiotem odbiorów miesięcznych będzie każdorazowo faktycznie wykonany zakres robót rozliczanych wg cen jednostkowych i/lub wykonane w całości roboty rozliczane kompleksowo.</w:t>
      </w:r>
    </w:p>
    <w:p w14:paraId="19D39AD8" w14:textId="77777777" w:rsidR="00F14A27" w:rsidRPr="00DC3641" w:rsidRDefault="00F14A27" w:rsidP="00BE3D67">
      <w:pPr>
        <w:numPr>
          <w:ilvl w:val="0"/>
          <w:numId w:val="48"/>
        </w:numPr>
        <w:jc w:val="both"/>
        <w:rPr>
          <w:bCs/>
          <w:sz w:val="22"/>
          <w:szCs w:val="22"/>
        </w:rPr>
      </w:pPr>
      <w:r w:rsidRPr="00597F44">
        <w:rPr>
          <w:bCs/>
          <w:sz w:val="22"/>
          <w:szCs w:val="22"/>
        </w:rPr>
        <w:t>Odbioru robót dokonuje przedstawiciel Zamawiającego w obecności przedstawiciela Wykonawcy, potwierdzając w protokole częściowego i końcowego odbioru robót górniczych, rzeczywisty zakres wykonanych robót.</w:t>
      </w:r>
    </w:p>
    <w:p w14:paraId="65E8170D" w14:textId="77777777" w:rsidR="00F14A27" w:rsidRPr="00A177B3" w:rsidRDefault="00F14A27" w:rsidP="00DC3641">
      <w:pPr>
        <w:numPr>
          <w:ilvl w:val="0"/>
          <w:numId w:val="48"/>
        </w:numPr>
        <w:jc w:val="both"/>
        <w:rPr>
          <w:bCs/>
          <w:sz w:val="22"/>
          <w:szCs w:val="22"/>
        </w:rPr>
      </w:pPr>
      <w:r w:rsidRPr="00DC3641">
        <w:rPr>
          <w:bCs/>
          <w:sz w:val="22"/>
          <w:szCs w:val="22"/>
        </w:rPr>
        <w:t>Gotowość do odbioru końcowego Wykonawca zgłosi z 3-dniowym wyprzedzeniem. Czynności odbioru końcowego nie mogą przekroczyć terminu wynikającego z zawartej umowy.</w:t>
      </w:r>
    </w:p>
    <w:p w14:paraId="77D91852" w14:textId="08A5ACC9" w:rsidR="000C23F8" w:rsidRPr="00DC3641" w:rsidRDefault="00F14A27" w:rsidP="00DC3641">
      <w:pPr>
        <w:numPr>
          <w:ilvl w:val="0"/>
          <w:numId w:val="48"/>
        </w:numPr>
        <w:jc w:val="both"/>
        <w:rPr>
          <w:bCs/>
          <w:sz w:val="22"/>
          <w:szCs w:val="22"/>
        </w:rPr>
      </w:pPr>
      <w:r w:rsidRPr="00DC3641">
        <w:rPr>
          <w:bCs/>
          <w:sz w:val="22"/>
          <w:szCs w:val="22"/>
        </w:rPr>
        <w:t>W przypadku stwierdzenia przez komisję nieprawidłowości wykonanych robót, rozliczenie nastąpi po usunięciu nieprawidłowości i po ponownym komisyjnym odbiorze, z którego zostanie sporządzony protokół, stanowiący podstawę do wystawienia faktury.</w:t>
      </w:r>
      <w:r w:rsidR="0046070D" w:rsidRPr="00DC3641">
        <w:rPr>
          <w:bCs/>
          <w:sz w:val="22"/>
          <w:szCs w:val="22"/>
        </w:rPr>
        <w:t xml:space="preserve"> </w:t>
      </w:r>
    </w:p>
    <w:p w14:paraId="25B4100A" w14:textId="77777777" w:rsidR="00705F18" w:rsidRDefault="000C23F8" w:rsidP="000C23F8">
      <w:pPr>
        <w:pStyle w:val="Nagwek2"/>
      </w:pPr>
      <w:bookmarkStart w:id="134" w:name="_Toc76637427"/>
      <w:bookmarkStart w:id="135" w:name="_Toc77251958"/>
      <w:bookmarkStart w:id="136" w:name="_Toc83291677"/>
      <w:bookmarkStart w:id="137" w:name="_Toc106095865"/>
      <w:bookmarkStart w:id="138" w:name="_Toc106096305"/>
      <w:bookmarkStart w:id="139" w:name="_Toc106096409"/>
      <w:bookmarkStart w:id="140" w:name="_Toc134093493"/>
      <w:bookmarkEnd w:id="117"/>
      <w:r>
        <w:t>§ 6. Gwarancja i postępowanie reklamacyjne</w:t>
      </w:r>
      <w:bookmarkEnd w:id="134"/>
      <w:bookmarkEnd w:id="135"/>
      <w:bookmarkEnd w:id="136"/>
      <w:bookmarkEnd w:id="137"/>
      <w:bookmarkEnd w:id="138"/>
      <w:bookmarkEnd w:id="139"/>
      <w:r w:rsidR="00F14A27">
        <w:t xml:space="preserve"> </w:t>
      </w:r>
    </w:p>
    <w:p w14:paraId="36F4397B" w14:textId="7F4A0DD6" w:rsidR="000C23F8" w:rsidRPr="00705F18" w:rsidRDefault="00F14A27" w:rsidP="000C23F8">
      <w:pPr>
        <w:pStyle w:val="Nagwek2"/>
        <w:rPr>
          <w:b w:val="0"/>
        </w:rPr>
      </w:pPr>
      <w:r w:rsidRPr="00705F18">
        <w:rPr>
          <w:b w:val="0"/>
        </w:rPr>
        <w:t>nie dotyczy</w:t>
      </w:r>
      <w:bookmarkEnd w:id="140"/>
    </w:p>
    <w:p w14:paraId="1376B047" w14:textId="77777777" w:rsidR="000C23F8" w:rsidRPr="00E66F78" w:rsidRDefault="000C23F8" w:rsidP="000C23F8">
      <w:pPr>
        <w:pStyle w:val="Nagwek2"/>
      </w:pPr>
      <w:bookmarkStart w:id="141" w:name="_Toc64016204"/>
      <w:bookmarkStart w:id="142" w:name="_Toc106095866"/>
      <w:bookmarkStart w:id="143" w:name="_Toc106096306"/>
      <w:bookmarkStart w:id="144" w:name="_Toc106096410"/>
      <w:bookmarkStart w:id="145" w:name="_Toc134093494"/>
      <w:r w:rsidRPr="00E66F78">
        <w:t xml:space="preserve">§ </w:t>
      </w:r>
      <w:r>
        <w:t>7</w:t>
      </w:r>
      <w:r w:rsidRPr="00E66F78">
        <w:t>. Szczególne obowiązki Wykonawcy</w:t>
      </w:r>
      <w:bookmarkEnd w:id="141"/>
      <w:bookmarkEnd w:id="142"/>
      <w:bookmarkEnd w:id="143"/>
      <w:bookmarkEnd w:id="144"/>
      <w:bookmarkEnd w:id="145"/>
    </w:p>
    <w:p w14:paraId="31686BA8" w14:textId="4EE6805E" w:rsidR="000C23F8" w:rsidRPr="00705F18" w:rsidRDefault="000C23F8" w:rsidP="00BE3D67">
      <w:pPr>
        <w:numPr>
          <w:ilvl w:val="0"/>
          <w:numId w:val="49"/>
        </w:numPr>
        <w:spacing w:line="259" w:lineRule="auto"/>
        <w:ind w:left="357" w:hanging="357"/>
        <w:jc w:val="both"/>
        <w:rPr>
          <w:sz w:val="22"/>
          <w:szCs w:val="22"/>
        </w:rPr>
      </w:pPr>
      <w:bookmarkStart w:id="14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705F18">
        <w:rPr>
          <w:sz w:val="22"/>
          <w:szCs w:val="22"/>
        </w:rPr>
        <w:t>3 000 000,00</w:t>
      </w:r>
      <w:r w:rsidRPr="008953DB">
        <w:rPr>
          <w:sz w:val="22"/>
          <w:szCs w:val="22"/>
        </w:rPr>
        <w:t xml:space="preserve"> zł przez cały okres realizacji Umowy</w:t>
      </w:r>
      <w:r>
        <w:rPr>
          <w:sz w:val="22"/>
          <w:szCs w:val="22"/>
        </w:rPr>
        <w:t>.</w:t>
      </w:r>
    </w:p>
    <w:p w14:paraId="2954B557" w14:textId="367E59B5" w:rsidR="000C23F8" w:rsidRPr="00DC3641" w:rsidRDefault="000C23F8" w:rsidP="00DC3641">
      <w:pPr>
        <w:numPr>
          <w:ilvl w:val="0"/>
          <w:numId w:val="49"/>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74E5004" w14:textId="6256C49C" w:rsidR="00F145C3" w:rsidRPr="00705F18" w:rsidRDefault="000C23F8" w:rsidP="00DC3641">
      <w:pPr>
        <w:numPr>
          <w:ilvl w:val="0"/>
          <w:numId w:val="49"/>
        </w:numPr>
        <w:spacing w:line="259" w:lineRule="auto"/>
        <w:ind w:left="357" w:hanging="357"/>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3D5D9559" w14:textId="3DAC283A" w:rsidR="00F145C3" w:rsidRPr="00F145C3" w:rsidRDefault="00B16303" w:rsidP="00BE3D67">
      <w:pPr>
        <w:numPr>
          <w:ilvl w:val="0"/>
          <w:numId w:val="49"/>
        </w:numPr>
        <w:spacing w:line="259" w:lineRule="auto"/>
        <w:jc w:val="both"/>
        <w:rPr>
          <w:rStyle w:val="Pogrubienie"/>
          <w:b w:val="0"/>
          <w:bCs w:val="0"/>
          <w:sz w:val="22"/>
          <w:szCs w:val="22"/>
        </w:rPr>
      </w:pPr>
      <w:bookmarkStart w:id="147" w:name="_Hlk118786962"/>
      <w:r w:rsidRPr="00F145C3">
        <w:rPr>
          <w:sz w:val="22"/>
          <w:szCs w:val="22"/>
          <w:lang w:eastAsia="en-US"/>
        </w:rPr>
        <w:t xml:space="preserve">Wykonawca zobowiązany jest do posiadania </w:t>
      </w:r>
      <w:r w:rsidR="00250DEA" w:rsidRPr="00F145C3">
        <w:rPr>
          <w:sz w:val="22"/>
          <w:szCs w:val="22"/>
          <w:lang w:eastAsia="en-US"/>
        </w:rPr>
        <w:t xml:space="preserve">w całym okresie realizacji umowy </w:t>
      </w:r>
      <w:r w:rsidR="00B276AF" w:rsidRPr="00F145C3">
        <w:rPr>
          <w:sz w:val="22"/>
          <w:szCs w:val="22"/>
          <w:lang w:eastAsia="en-US"/>
        </w:rPr>
        <w:t>ważnego certyfikatu poświadczającego że działania wykonawcy s</w:t>
      </w:r>
      <w:r w:rsidR="004B1745" w:rsidRPr="00F145C3">
        <w:rPr>
          <w:sz w:val="22"/>
          <w:szCs w:val="22"/>
          <w:lang w:eastAsia="en-US"/>
        </w:rPr>
        <w:t>ą</w:t>
      </w:r>
      <w:r w:rsidR="00B276AF" w:rsidRPr="00F145C3">
        <w:rPr>
          <w:sz w:val="22"/>
          <w:szCs w:val="22"/>
          <w:lang w:eastAsia="en-US"/>
        </w:rPr>
        <w:t xml:space="preserve"> zgodne z </w:t>
      </w:r>
      <w:r w:rsidR="00F145C3" w:rsidRPr="00F145C3">
        <w:rPr>
          <w:rStyle w:val="Pogrubienie"/>
          <w:b w:val="0"/>
          <w:bCs w:val="0"/>
          <w:sz w:val="22"/>
          <w:szCs w:val="22"/>
        </w:rPr>
        <w:t xml:space="preserve">systemem zarządzania jakością opartym o normę ISO 9001 oraz  nowym międzynarodowym Standardem Zarządzania Bezpieczeństwem i Higieną Pracy opartym o normę ISO 45001. Zamawiający żąda złożenia </w:t>
      </w:r>
      <w:r w:rsidR="00F145C3" w:rsidRPr="00F145C3">
        <w:rPr>
          <w:rStyle w:val="Pogrubienie"/>
          <w:b w:val="0"/>
          <w:bCs w:val="0"/>
          <w:sz w:val="22"/>
          <w:szCs w:val="22"/>
        </w:rPr>
        <w:lastRenderedPageBreak/>
        <w:t xml:space="preserve">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53A81798" w14:textId="69659FA3" w:rsidR="000C23F8" w:rsidRPr="00F145C3" w:rsidRDefault="00F145C3" w:rsidP="00F145C3">
      <w:pPr>
        <w:pStyle w:val="Akapitzlist"/>
        <w:ind w:left="360"/>
        <w:jc w:val="both"/>
        <w:rPr>
          <w:sz w:val="22"/>
          <w:szCs w:val="22"/>
        </w:rPr>
      </w:pPr>
      <w:r w:rsidRPr="00F145C3">
        <w:rPr>
          <w:rStyle w:val="Pogrubienie"/>
          <w:b w:val="0"/>
          <w:bCs w:val="0"/>
          <w:sz w:val="22"/>
          <w:szCs w:val="22"/>
        </w:rPr>
        <w:t>W przypadku upływu terminu ważności certyfikatu w trakcie realizacji zamówienia Wykonawca jest zobowiązany przedstawić nowy certyfikat w terminie gwarantującym zachowanie ciągłości.</w:t>
      </w:r>
      <w:bookmarkEnd w:id="147"/>
    </w:p>
    <w:p w14:paraId="729DFF6D" w14:textId="77777777" w:rsidR="000C23F8" w:rsidRPr="00B93A23" w:rsidRDefault="000C23F8" w:rsidP="000C23F8">
      <w:pPr>
        <w:pStyle w:val="Nagwek2"/>
      </w:pPr>
      <w:bookmarkStart w:id="148" w:name="_Toc106095867"/>
      <w:bookmarkStart w:id="149" w:name="_Toc106096307"/>
      <w:bookmarkStart w:id="150" w:name="_Toc106096411"/>
      <w:bookmarkStart w:id="151" w:name="_Toc134093495"/>
      <w:bookmarkEnd w:id="146"/>
      <w:r w:rsidRPr="00E66F78">
        <w:t xml:space="preserve">§ </w:t>
      </w:r>
      <w:r>
        <w:t>8</w:t>
      </w:r>
      <w:r w:rsidRPr="00B93A23">
        <w:t>. Zabezpieczenie należytego wykonania Umowy</w:t>
      </w:r>
      <w:bookmarkEnd w:id="148"/>
      <w:bookmarkEnd w:id="149"/>
      <w:bookmarkEnd w:id="150"/>
      <w:bookmarkEnd w:id="151"/>
      <w:r w:rsidRPr="00B93A23">
        <w:t xml:space="preserve">  </w:t>
      </w:r>
    </w:p>
    <w:p w14:paraId="325CF74D" w14:textId="5AB35280" w:rsidR="000C23F8" w:rsidRDefault="000C23F8" w:rsidP="00BE3D67">
      <w:pPr>
        <w:numPr>
          <w:ilvl w:val="0"/>
          <w:numId w:val="66"/>
        </w:numPr>
        <w:jc w:val="both"/>
        <w:rPr>
          <w:rFonts w:eastAsiaTheme="minorHAnsi"/>
          <w:color w:val="000000"/>
          <w:sz w:val="22"/>
          <w:szCs w:val="22"/>
        </w:rPr>
      </w:pPr>
      <w:r>
        <w:rPr>
          <w:color w:val="000000"/>
          <w:sz w:val="22"/>
          <w:szCs w:val="22"/>
        </w:rPr>
        <w:t>Wykonawca wniósł zabezpieczenie należyteg</w:t>
      </w:r>
      <w:r w:rsidRPr="00705F18">
        <w:rPr>
          <w:sz w:val="22"/>
          <w:szCs w:val="22"/>
        </w:rPr>
        <w:t xml:space="preserve">o wykonania Umowy w wysokości </w:t>
      </w:r>
      <w:r w:rsidR="00705F18" w:rsidRPr="00705F18">
        <w:rPr>
          <w:sz w:val="22"/>
          <w:szCs w:val="22"/>
        </w:rPr>
        <w:t xml:space="preserve">0,5 </w:t>
      </w:r>
      <w:r w:rsidRPr="00705F18">
        <w:rPr>
          <w:sz w:val="22"/>
          <w:szCs w:val="22"/>
        </w:rPr>
        <w:t>% ceny całkowitej Umowy w formie: ………………....</w:t>
      </w:r>
    </w:p>
    <w:p w14:paraId="338824CF" w14:textId="3F2A4D97" w:rsidR="000C23F8" w:rsidRPr="004C7670" w:rsidRDefault="000C23F8" w:rsidP="00BE3D67">
      <w:pPr>
        <w:numPr>
          <w:ilvl w:val="0"/>
          <w:numId w:val="66"/>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potwierdzającego wniesienie zabezpieczenia w pieniądzu zostaj</w:t>
      </w:r>
      <w:r w:rsidR="00705F18">
        <w:rPr>
          <w:color w:val="000000"/>
          <w:sz w:val="22"/>
          <w:szCs w:val="22"/>
        </w:rPr>
        <w:t>e załączona do niniejszej Umowy.</w:t>
      </w:r>
    </w:p>
    <w:p w14:paraId="08F8D8E4" w14:textId="77777777" w:rsidR="000C23F8" w:rsidRPr="00DC6F91" w:rsidRDefault="000C23F8" w:rsidP="000C23F8">
      <w:pPr>
        <w:shd w:val="clear" w:color="auto" w:fill="FFFFFF" w:themeFill="background1"/>
        <w:ind w:left="425"/>
        <w:jc w:val="both"/>
        <w:rPr>
          <w:b/>
          <w:bCs/>
          <w:color w:val="FF0000"/>
          <w:sz w:val="22"/>
          <w:szCs w:val="22"/>
        </w:rPr>
      </w:pPr>
      <w:r w:rsidRPr="00DC6F91">
        <w:rPr>
          <w:b/>
          <w:bCs/>
          <w:color w:val="FF0000"/>
          <w:sz w:val="22"/>
          <w:szCs w:val="22"/>
        </w:rPr>
        <w:t>lub</w:t>
      </w:r>
    </w:p>
    <w:p w14:paraId="7A97DC4B" w14:textId="4EFE913E" w:rsidR="00A42BF6" w:rsidRDefault="00A42BF6" w:rsidP="000C23F8">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4B1E7408" w14:textId="77777777" w:rsidR="000C23F8" w:rsidRDefault="000C23F8" w:rsidP="00BE3D67">
      <w:pPr>
        <w:numPr>
          <w:ilvl w:val="0"/>
          <w:numId w:val="66"/>
        </w:numPr>
        <w:jc w:val="both"/>
        <w:rPr>
          <w:color w:val="000000"/>
          <w:sz w:val="22"/>
          <w:szCs w:val="22"/>
        </w:rPr>
      </w:pPr>
      <w:r>
        <w:rPr>
          <w:color w:val="000000"/>
          <w:sz w:val="22"/>
          <w:szCs w:val="22"/>
        </w:rPr>
        <w:t>Zmiana formy zabezpieczenia jest dokonywana z zachowaniem ciągłości zabezpieczenia i bez zmniejszenia jego wysokości.</w:t>
      </w:r>
    </w:p>
    <w:p w14:paraId="70432EA3" w14:textId="43D6E1AE" w:rsidR="000C23F8" w:rsidRPr="00705F18" w:rsidRDefault="00705F18" w:rsidP="00BE3D67">
      <w:pPr>
        <w:numPr>
          <w:ilvl w:val="0"/>
          <w:numId w:val="66"/>
        </w:numPr>
        <w:jc w:val="both"/>
        <w:rPr>
          <w:color w:val="000000"/>
          <w:sz w:val="22"/>
          <w:szCs w:val="22"/>
        </w:rPr>
      </w:pPr>
      <w:r w:rsidRPr="00705F18">
        <w:rPr>
          <w:color w:val="000000"/>
          <w:sz w:val="22"/>
          <w:szCs w:val="22"/>
        </w:rPr>
        <w:t>Zamawiający zwraca 70% kwoty zabezpieczenia w terminie 30 dni od dnia wykonania zamówienia i uznania przez Zamawiającego za należycie wykonane. Zamawiający pozostawi 30% wysokości zabezpieczenia na zabezpieczenie roszczeń z tytułu rękojmi za wady na okres 2 lat. Kwota ta jest zwracana nie później niż w 15 dniu po upływie okresu rękojmi za wady.</w:t>
      </w:r>
    </w:p>
    <w:p w14:paraId="5C6120CB" w14:textId="051D0ACC" w:rsidR="000C23F8" w:rsidRPr="00DF1FE2" w:rsidRDefault="000C23F8" w:rsidP="000C23F8">
      <w:pPr>
        <w:pStyle w:val="Nagwek2"/>
      </w:pPr>
      <w:bookmarkStart w:id="152" w:name="_Toc64016205"/>
      <w:bookmarkStart w:id="153" w:name="_Toc134093496"/>
      <w:bookmarkStart w:id="154" w:name="_Toc106095868"/>
      <w:bookmarkStart w:id="155" w:name="_Toc106096308"/>
      <w:bookmarkStart w:id="156" w:name="_Toc106096412"/>
      <w:r w:rsidRPr="00DF1FE2">
        <w:t>§ 9. Wymagania dotyczące zatrudnienia</w:t>
      </w:r>
      <w:bookmarkEnd w:id="152"/>
      <w:bookmarkEnd w:id="153"/>
      <w:r>
        <w:t xml:space="preserve"> </w:t>
      </w:r>
      <w:bookmarkEnd w:id="154"/>
      <w:bookmarkEnd w:id="155"/>
      <w:bookmarkEnd w:id="156"/>
    </w:p>
    <w:p w14:paraId="337A223C" w14:textId="06CDE401" w:rsidR="0046067B" w:rsidRDefault="000C23F8" w:rsidP="00705F18">
      <w:pPr>
        <w:spacing w:line="259" w:lineRule="auto"/>
        <w:ind w:left="360"/>
        <w:jc w:val="both"/>
        <w:rPr>
          <w:sz w:val="22"/>
          <w:szCs w:val="22"/>
        </w:rPr>
      </w:pPr>
      <w:bookmarkStart w:id="157" w:name="_Hlk67826210"/>
      <w:r w:rsidRPr="00DF1FE2">
        <w:rPr>
          <w:sz w:val="22"/>
          <w:szCs w:val="22"/>
        </w:rPr>
        <w:t>Wykonawca jest odpowiedzialny za zatrudnienie do realizacji zamówienia pracowników zgodnie z</w:t>
      </w:r>
      <w:r>
        <w:rPr>
          <w:sz w:val="22"/>
          <w:szCs w:val="22"/>
        </w:rPr>
        <w:t> </w:t>
      </w:r>
      <w:r w:rsidRPr="00DF1FE2">
        <w:rPr>
          <w:sz w:val="22"/>
          <w:szCs w:val="22"/>
        </w:rPr>
        <w:t>obowiązującymi przepisami prawa.</w:t>
      </w:r>
    </w:p>
    <w:p w14:paraId="2D7428B2" w14:textId="77777777" w:rsidR="000C23F8" w:rsidRPr="00500E2A" w:rsidRDefault="000C23F8" w:rsidP="000C23F8">
      <w:pPr>
        <w:pStyle w:val="Nagwek2"/>
      </w:pPr>
      <w:bookmarkStart w:id="158" w:name="_Toc64016206"/>
      <w:bookmarkStart w:id="159" w:name="_Toc106095869"/>
      <w:bookmarkStart w:id="160" w:name="_Toc106096309"/>
      <w:bookmarkStart w:id="161" w:name="_Toc106096413"/>
      <w:bookmarkStart w:id="162" w:name="_Toc134093497"/>
      <w:bookmarkEnd w:id="157"/>
      <w:r w:rsidRPr="00500E2A">
        <w:t xml:space="preserve">§ </w:t>
      </w:r>
      <w:r>
        <w:t>10</w:t>
      </w:r>
      <w:r w:rsidRPr="00500E2A">
        <w:t>. Podwykonawstwo</w:t>
      </w:r>
      <w:bookmarkEnd w:id="158"/>
      <w:bookmarkEnd w:id="159"/>
      <w:bookmarkEnd w:id="160"/>
      <w:bookmarkEnd w:id="161"/>
      <w:bookmarkEnd w:id="162"/>
    </w:p>
    <w:p w14:paraId="5C4A08CF" w14:textId="7F9F99D8" w:rsidR="000C23F8" w:rsidRPr="000A2AB5" w:rsidRDefault="000C23F8" w:rsidP="00BE3D67">
      <w:pPr>
        <w:numPr>
          <w:ilvl w:val="0"/>
          <w:numId w:val="63"/>
        </w:numPr>
        <w:ind w:left="284" w:hanging="284"/>
        <w:jc w:val="both"/>
        <w:rPr>
          <w:sz w:val="22"/>
          <w:szCs w:val="22"/>
        </w:rPr>
      </w:pPr>
      <w:bookmarkStart w:id="163"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w:t>
      </w:r>
      <w:r w:rsidR="00F145C3">
        <w:rPr>
          <w:sz w:val="22"/>
          <w:szCs w:val="22"/>
        </w:rPr>
        <w:t xml:space="preserve"> </w:t>
      </w:r>
      <w:r w:rsidRPr="000A2AB5">
        <w:rPr>
          <w:sz w:val="22"/>
          <w:szCs w:val="22"/>
        </w:rPr>
        <w:t>6.</w:t>
      </w:r>
    </w:p>
    <w:p w14:paraId="1F40C65E" w14:textId="77777777" w:rsidR="000C23F8" w:rsidRPr="000A2AB5" w:rsidRDefault="000C23F8" w:rsidP="00BE3D67">
      <w:pPr>
        <w:numPr>
          <w:ilvl w:val="0"/>
          <w:numId w:val="63"/>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1306BD79" w14:textId="77777777" w:rsidR="000C23F8" w:rsidRPr="00500E2A" w:rsidRDefault="000C23F8" w:rsidP="00BE3D67">
      <w:pPr>
        <w:numPr>
          <w:ilvl w:val="0"/>
          <w:numId w:val="63"/>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049F7CB7" w14:textId="77777777" w:rsidR="000C23F8" w:rsidRPr="00500E2A" w:rsidRDefault="000C23F8" w:rsidP="00BE3D67">
      <w:pPr>
        <w:numPr>
          <w:ilvl w:val="0"/>
          <w:numId w:val="63"/>
        </w:numPr>
        <w:ind w:left="284" w:hanging="284"/>
        <w:jc w:val="both"/>
        <w:rPr>
          <w:sz w:val="22"/>
          <w:szCs w:val="22"/>
        </w:rPr>
      </w:pPr>
      <w:r w:rsidRPr="00500E2A">
        <w:rPr>
          <w:sz w:val="22"/>
          <w:szCs w:val="22"/>
        </w:rPr>
        <w:t>Wniosek powinien szczegółowo określać:</w:t>
      </w:r>
    </w:p>
    <w:p w14:paraId="75801CF8" w14:textId="77777777" w:rsidR="000C23F8" w:rsidRPr="00500E2A" w:rsidRDefault="000C23F8" w:rsidP="00BE3D67">
      <w:pPr>
        <w:pStyle w:val="Akapitzlist"/>
        <w:numPr>
          <w:ilvl w:val="1"/>
          <w:numId w:val="63"/>
        </w:numPr>
        <w:ind w:left="851" w:hanging="284"/>
        <w:jc w:val="both"/>
        <w:rPr>
          <w:sz w:val="22"/>
          <w:szCs w:val="22"/>
        </w:rPr>
      </w:pPr>
      <w:r w:rsidRPr="00500E2A">
        <w:rPr>
          <w:sz w:val="22"/>
          <w:szCs w:val="22"/>
        </w:rPr>
        <w:t>nazwę podwykonawcy,</w:t>
      </w:r>
    </w:p>
    <w:p w14:paraId="4EE4418A" w14:textId="77777777" w:rsidR="000C23F8" w:rsidRPr="00500E2A" w:rsidRDefault="000C23F8" w:rsidP="00BE3D67">
      <w:pPr>
        <w:pStyle w:val="Akapitzlist"/>
        <w:numPr>
          <w:ilvl w:val="1"/>
          <w:numId w:val="63"/>
        </w:numPr>
        <w:ind w:left="851" w:hanging="284"/>
        <w:jc w:val="both"/>
        <w:rPr>
          <w:sz w:val="22"/>
          <w:szCs w:val="22"/>
        </w:rPr>
      </w:pPr>
      <w:r w:rsidRPr="00500E2A">
        <w:rPr>
          <w:sz w:val="22"/>
          <w:szCs w:val="22"/>
        </w:rPr>
        <w:t>dane kontaktowe podwykonawcy,</w:t>
      </w:r>
    </w:p>
    <w:p w14:paraId="25B33742" w14:textId="77777777" w:rsidR="000C23F8" w:rsidRPr="00500E2A" w:rsidRDefault="000C23F8" w:rsidP="00BE3D67">
      <w:pPr>
        <w:pStyle w:val="Akapitzlist"/>
        <w:numPr>
          <w:ilvl w:val="1"/>
          <w:numId w:val="63"/>
        </w:numPr>
        <w:ind w:left="851" w:hanging="284"/>
        <w:jc w:val="both"/>
        <w:rPr>
          <w:sz w:val="22"/>
          <w:szCs w:val="22"/>
        </w:rPr>
      </w:pPr>
      <w:r w:rsidRPr="00500E2A">
        <w:rPr>
          <w:sz w:val="22"/>
          <w:szCs w:val="22"/>
        </w:rPr>
        <w:t>przedstawicieli podwykonawcy,</w:t>
      </w:r>
    </w:p>
    <w:p w14:paraId="675B9692" w14:textId="77777777" w:rsidR="000C23F8" w:rsidRPr="00500E2A" w:rsidRDefault="000C23F8" w:rsidP="00BE3D67">
      <w:pPr>
        <w:pStyle w:val="Akapitzlist"/>
        <w:numPr>
          <w:ilvl w:val="1"/>
          <w:numId w:val="63"/>
        </w:numPr>
        <w:ind w:left="851" w:hanging="284"/>
        <w:jc w:val="both"/>
        <w:rPr>
          <w:sz w:val="22"/>
          <w:szCs w:val="22"/>
        </w:rPr>
      </w:pPr>
      <w:r w:rsidRPr="00500E2A">
        <w:rPr>
          <w:sz w:val="22"/>
          <w:szCs w:val="22"/>
        </w:rPr>
        <w:t>zakres części Umowy powierzonej do wykonania przez podwykonawcę.</w:t>
      </w:r>
    </w:p>
    <w:p w14:paraId="3FAC56B3" w14:textId="77777777" w:rsidR="000C23F8" w:rsidRPr="00500E2A" w:rsidRDefault="000C23F8" w:rsidP="00BE3D67">
      <w:pPr>
        <w:numPr>
          <w:ilvl w:val="0"/>
          <w:numId w:val="63"/>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umowy przez Podwykonawcę  z zastrzeżeniem ustępu 8 i 10 niniejszego paragrafu.</w:t>
      </w:r>
    </w:p>
    <w:p w14:paraId="5186EDF0" w14:textId="77777777" w:rsidR="000C23F8" w:rsidRPr="00500E2A" w:rsidRDefault="000C23F8" w:rsidP="00BE3D67">
      <w:pPr>
        <w:numPr>
          <w:ilvl w:val="0"/>
          <w:numId w:val="63"/>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4062F305" w14:textId="77777777" w:rsidR="000C23F8" w:rsidRPr="00500E2A" w:rsidRDefault="000C23F8" w:rsidP="00BE3D67">
      <w:pPr>
        <w:numPr>
          <w:ilvl w:val="0"/>
          <w:numId w:val="63"/>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7777777" w:rsidR="000C23F8" w:rsidRPr="00500E2A" w:rsidRDefault="000C23F8" w:rsidP="00BE3D67">
      <w:pPr>
        <w:numPr>
          <w:ilvl w:val="0"/>
          <w:numId w:val="63"/>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59801A40" w14:textId="77777777" w:rsidR="000C23F8" w:rsidRPr="00500E2A" w:rsidRDefault="000C23F8" w:rsidP="00BE3D67">
      <w:pPr>
        <w:numPr>
          <w:ilvl w:val="1"/>
          <w:numId w:val="63"/>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27BDE12" w14:textId="77777777" w:rsidR="000C23F8" w:rsidRPr="00500E2A" w:rsidRDefault="000C23F8" w:rsidP="00BE3D67">
      <w:pPr>
        <w:numPr>
          <w:ilvl w:val="1"/>
          <w:numId w:val="63"/>
        </w:numPr>
        <w:ind w:left="993" w:hanging="426"/>
        <w:jc w:val="both"/>
        <w:rPr>
          <w:sz w:val="22"/>
          <w:szCs w:val="22"/>
        </w:rPr>
      </w:pPr>
      <w:r w:rsidRPr="00500E2A">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500E2A" w:rsidRDefault="000C23F8" w:rsidP="00BE3D67">
      <w:pPr>
        <w:numPr>
          <w:ilvl w:val="1"/>
          <w:numId w:val="63"/>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647D1E42" w14:textId="77777777" w:rsidR="000C23F8" w:rsidRPr="00500E2A" w:rsidRDefault="000C23F8" w:rsidP="00BE3D67">
      <w:pPr>
        <w:numPr>
          <w:ilvl w:val="0"/>
          <w:numId w:val="63"/>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EFEA577" w14:textId="77777777" w:rsidR="000C23F8" w:rsidRPr="00500E2A" w:rsidRDefault="000C23F8" w:rsidP="00BE3D67">
      <w:pPr>
        <w:numPr>
          <w:ilvl w:val="0"/>
          <w:numId w:val="63"/>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7A1E97C0" w14:textId="77777777" w:rsidR="000C23F8" w:rsidRPr="00500E2A" w:rsidRDefault="000C23F8" w:rsidP="00BE3D67">
      <w:pPr>
        <w:numPr>
          <w:ilvl w:val="0"/>
          <w:numId w:val="63"/>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02B09292" w14:textId="77777777" w:rsidR="000C23F8" w:rsidRPr="00500E2A" w:rsidRDefault="000C23F8" w:rsidP="00BE3D67">
      <w:pPr>
        <w:numPr>
          <w:ilvl w:val="0"/>
          <w:numId w:val="63"/>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7E968550" w14:textId="77777777" w:rsidR="000C23F8" w:rsidRPr="00500E2A" w:rsidRDefault="000C23F8" w:rsidP="000C23F8">
      <w:pPr>
        <w:pStyle w:val="Nagwek2"/>
      </w:pPr>
      <w:bookmarkStart w:id="164" w:name="_Toc64016207"/>
      <w:bookmarkStart w:id="165" w:name="_Toc106095870"/>
      <w:bookmarkStart w:id="166" w:name="_Toc106096310"/>
      <w:bookmarkStart w:id="167" w:name="_Toc106096414"/>
      <w:bookmarkStart w:id="168" w:name="_Toc134093498"/>
      <w:bookmarkStart w:id="169" w:name="_Hlk67826260"/>
      <w:bookmarkEnd w:id="163"/>
      <w:r w:rsidRPr="00500E2A">
        <w:t xml:space="preserve">§ </w:t>
      </w:r>
      <w:r>
        <w:t>11</w:t>
      </w:r>
      <w:r w:rsidRPr="00500E2A">
        <w:t>. Nadzór i koordynacja</w:t>
      </w:r>
      <w:bookmarkEnd w:id="164"/>
      <w:bookmarkEnd w:id="165"/>
      <w:bookmarkEnd w:id="166"/>
      <w:bookmarkEnd w:id="167"/>
      <w:bookmarkEnd w:id="168"/>
    </w:p>
    <w:p w14:paraId="6F855A53" w14:textId="77777777" w:rsidR="000C23F8" w:rsidRPr="00692C0E" w:rsidRDefault="000C23F8" w:rsidP="00BE3D67">
      <w:pPr>
        <w:numPr>
          <w:ilvl w:val="0"/>
          <w:numId w:val="50"/>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BE3D67">
      <w:pPr>
        <w:numPr>
          <w:ilvl w:val="0"/>
          <w:numId w:val="5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BE3D67">
      <w:pPr>
        <w:numPr>
          <w:ilvl w:val="0"/>
          <w:numId w:val="5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7777777" w:rsidR="000C23F8" w:rsidRPr="008548CB" w:rsidRDefault="000C23F8" w:rsidP="00BE3D67">
      <w:pPr>
        <w:numPr>
          <w:ilvl w:val="0"/>
          <w:numId w:val="50"/>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27737CFF" w14:textId="77777777" w:rsidR="000C23F8" w:rsidRPr="00575CC2" w:rsidRDefault="000C23F8" w:rsidP="000C23F8">
      <w:pPr>
        <w:keepNext/>
        <w:ind w:left="432"/>
        <w:jc w:val="center"/>
        <w:outlineLvl w:val="0"/>
        <w:rPr>
          <w:b/>
          <w:bCs/>
          <w:sz w:val="24"/>
          <w:szCs w:val="24"/>
        </w:rPr>
      </w:pPr>
    </w:p>
    <w:p w14:paraId="148F0268" w14:textId="77777777" w:rsidR="000C23F8" w:rsidRPr="00E66F78" w:rsidRDefault="000C23F8" w:rsidP="000C23F8">
      <w:pPr>
        <w:pStyle w:val="Nagwek2"/>
      </w:pPr>
      <w:bookmarkStart w:id="170" w:name="_Toc64016208"/>
      <w:bookmarkStart w:id="171" w:name="_Toc106095871"/>
      <w:bookmarkStart w:id="172" w:name="_Toc106096311"/>
      <w:bookmarkStart w:id="173" w:name="_Toc106096415"/>
      <w:bookmarkStart w:id="174" w:name="_Toc134093499"/>
      <w:bookmarkStart w:id="175" w:name="_Hlk105672888"/>
      <w:r w:rsidRPr="00E66F78">
        <w:t>§ 1</w:t>
      </w:r>
      <w:r>
        <w:t>2</w:t>
      </w:r>
      <w:r w:rsidRPr="00E66F78">
        <w:t>. Badania kontrolne (Audyt)</w:t>
      </w:r>
      <w:bookmarkEnd w:id="170"/>
      <w:bookmarkEnd w:id="171"/>
      <w:bookmarkEnd w:id="172"/>
      <w:bookmarkEnd w:id="173"/>
      <w:bookmarkEnd w:id="174"/>
    </w:p>
    <w:p w14:paraId="4D5C0A00" w14:textId="77777777" w:rsidR="000C23F8" w:rsidRPr="00E66F78" w:rsidRDefault="000C23F8" w:rsidP="00BE3D67">
      <w:pPr>
        <w:numPr>
          <w:ilvl w:val="0"/>
          <w:numId w:val="51"/>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77777777" w:rsidR="000C23F8" w:rsidRPr="00E66F78" w:rsidRDefault="000C23F8" w:rsidP="00BE3D67">
      <w:pPr>
        <w:numPr>
          <w:ilvl w:val="1"/>
          <w:numId w:val="51"/>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E7A0FDA" w14:textId="77777777" w:rsidR="000C23F8" w:rsidRPr="00E66F78" w:rsidRDefault="000C23F8" w:rsidP="00BE3D67">
      <w:pPr>
        <w:numPr>
          <w:ilvl w:val="1"/>
          <w:numId w:val="51"/>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BE3D67">
      <w:pPr>
        <w:numPr>
          <w:ilvl w:val="1"/>
          <w:numId w:val="51"/>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BE3D67">
      <w:pPr>
        <w:numPr>
          <w:ilvl w:val="1"/>
          <w:numId w:val="51"/>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BE3D67">
      <w:pPr>
        <w:numPr>
          <w:ilvl w:val="1"/>
          <w:numId w:val="51"/>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BE3D67">
      <w:pPr>
        <w:numPr>
          <w:ilvl w:val="1"/>
          <w:numId w:val="51"/>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BE3D67">
      <w:pPr>
        <w:numPr>
          <w:ilvl w:val="0"/>
          <w:numId w:val="5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BE3D67">
      <w:pPr>
        <w:numPr>
          <w:ilvl w:val="0"/>
          <w:numId w:val="51"/>
        </w:numPr>
        <w:spacing w:line="259" w:lineRule="auto"/>
        <w:ind w:left="357" w:hanging="357"/>
        <w:jc w:val="both"/>
        <w:rPr>
          <w:sz w:val="22"/>
          <w:szCs w:val="22"/>
        </w:rPr>
      </w:pPr>
      <w:r w:rsidRPr="00E66F78">
        <w:rPr>
          <w:sz w:val="22"/>
          <w:szCs w:val="22"/>
        </w:rPr>
        <w:lastRenderedPageBreak/>
        <w:t>Liczba Audytów w trakcie trwania Umowy nie może przekroczyć 2 na rok kalendarzowy obowiązywania Umowy.</w:t>
      </w:r>
    </w:p>
    <w:p w14:paraId="77A9EE64" w14:textId="77777777" w:rsidR="000C23F8" w:rsidRPr="00E66F78" w:rsidRDefault="000C23F8" w:rsidP="00BE3D67">
      <w:pPr>
        <w:numPr>
          <w:ilvl w:val="0"/>
          <w:numId w:val="51"/>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BE3D67">
      <w:pPr>
        <w:numPr>
          <w:ilvl w:val="1"/>
          <w:numId w:val="51"/>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BE3D67">
      <w:pPr>
        <w:numPr>
          <w:ilvl w:val="1"/>
          <w:numId w:val="51"/>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BE3D67">
      <w:pPr>
        <w:numPr>
          <w:ilvl w:val="2"/>
          <w:numId w:val="51"/>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BE3D67">
      <w:pPr>
        <w:numPr>
          <w:ilvl w:val="2"/>
          <w:numId w:val="51"/>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BE3D67">
      <w:pPr>
        <w:numPr>
          <w:ilvl w:val="2"/>
          <w:numId w:val="51"/>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BE3D67">
      <w:pPr>
        <w:numPr>
          <w:ilvl w:val="1"/>
          <w:numId w:val="51"/>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BE3D67">
      <w:pPr>
        <w:numPr>
          <w:ilvl w:val="1"/>
          <w:numId w:val="51"/>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BE3D67">
      <w:pPr>
        <w:numPr>
          <w:ilvl w:val="2"/>
          <w:numId w:val="51"/>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BE3D67">
      <w:pPr>
        <w:numPr>
          <w:ilvl w:val="2"/>
          <w:numId w:val="51"/>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BE3D67">
      <w:pPr>
        <w:numPr>
          <w:ilvl w:val="1"/>
          <w:numId w:val="51"/>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BE3D67">
      <w:pPr>
        <w:numPr>
          <w:ilvl w:val="2"/>
          <w:numId w:val="51"/>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BE3D67">
      <w:pPr>
        <w:numPr>
          <w:ilvl w:val="2"/>
          <w:numId w:val="51"/>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BE3D67">
      <w:pPr>
        <w:numPr>
          <w:ilvl w:val="2"/>
          <w:numId w:val="51"/>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BE3D67">
      <w:pPr>
        <w:numPr>
          <w:ilvl w:val="0"/>
          <w:numId w:val="51"/>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BE3D67">
      <w:pPr>
        <w:numPr>
          <w:ilvl w:val="0"/>
          <w:numId w:val="5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BE3D67">
      <w:pPr>
        <w:numPr>
          <w:ilvl w:val="0"/>
          <w:numId w:val="51"/>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BE3D67">
      <w:pPr>
        <w:numPr>
          <w:ilvl w:val="0"/>
          <w:numId w:val="51"/>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BE3D67">
      <w:pPr>
        <w:numPr>
          <w:ilvl w:val="0"/>
          <w:numId w:val="51"/>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69"/>
    <w:bookmarkEnd w:id="175"/>
    <w:p w14:paraId="5741C5C9" w14:textId="46A6A760" w:rsidR="000C23F8" w:rsidRPr="00E66F78" w:rsidRDefault="000C23F8" w:rsidP="00280D52">
      <w:pPr>
        <w:spacing w:after="160" w:line="259" w:lineRule="auto"/>
        <w:rPr>
          <w:sz w:val="22"/>
          <w:szCs w:val="22"/>
        </w:rPr>
      </w:pPr>
    </w:p>
    <w:p w14:paraId="114D874C" w14:textId="78EB6F54" w:rsidR="000C23F8" w:rsidRPr="000E4913" w:rsidRDefault="000C23F8" w:rsidP="000C23F8">
      <w:pPr>
        <w:pStyle w:val="Nagwek2"/>
      </w:pPr>
      <w:bookmarkStart w:id="176" w:name="_Toc64016209"/>
      <w:bookmarkStart w:id="177" w:name="_Toc106095872"/>
      <w:bookmarkStart w:id="178" w:name="_Toc106096312"/>
      <w:bookmarkStart w:id="179" w:name="_Toc106096416"/>
      <w:bookmarkStart w:id="180" w:name="_Toc134093500"/>
      <w:r w:rsidRPr="000E4913">
        <w:t>§ 1</w:t>
      </w:r>
      <w:r>
        <w:t>3</w:t>
      </w:r>
      <w:r w:rsidRPr="000E4913">
        <w:t>. Kary umowne i odpowiedzialność</w:t>
      </w:r>
      <w:bookmarkEnd w:id="176"/>
      <w:bookmarkEnd w:id="177"/>
      <w:bookmarkEnd w:id="178"/>
      <w:bookmarkEnd w:id="179"/>
      <w:r w:rsidRPr="000E4913">
        <w:t xml:space="preserve"> </w:t>
      </w:r>
      <w:r w:rsidR="00F145C3">
        <w:t>odszkodowawcza</w:t>
      </w:r>
      <w:bookmarkEnd w:id="180"/>
    </w:p>
    <w:p w14:paraId="6838AEE0" w14:textId="77777777" w:rsidR="00DD03F2" w:rsidRPr="002760D7" w:rsidRDefault="00DD03F2" w:rsidP="00BE3D67">
      <w:pPr>
        <w:numPr>
          <w:ilvl w:val="2"/>
          <w:numId w:val="76"/>
        </w:numPr>
        <w:tabs>
          <w:tab w:val="clear" w:pos="2340"/>
          <w:tab w:val="num" w:pos="426"/>
        </w:tabs>
        <w:ind w:left="426" w:hanging="426"/>
        <w:jc w:val="both"/>
        <w:rPr>
          <w:sz w:val="22"/>
          <w:szCs w:val="22"/>
        </w:rPr>
      </w:pPr>
      <w:r w:rsidRPr="002760D7">
        <w:rPr>
          <w:sz w:val="22"/>
          <w:szCs w:val="22"/>
        </w:rPr>
        <w:t xml:space="preserve">Zamawiający </w:t>
      </w:r>
      <w:r w:rsidRPr="002760D7">
        <w:rPr>
          <w:b/>
          <w:sz w:val="22"/>
          <w:szCs w:val="22"/>
        </w:rPr>
        <w:t>może naliczyć</w:t>
      </w:r>
      <w:r w:rsidRPr="002760D7">
        <w:rPr>
          <w:sz w:val="22"/>
          <w:szCs w:val="22"/>
        </w:rPr>
        <w:t xml:space="preserve"> Wykonawcy kary umowne:</w:t>
      </w:r>
    </w:p>
    <w:p w14:paraId="6199A4A9" w14:textId="77777777" w:rsidR="00DD03F2" w:rsidRPr="002760D7" w:rsidRDefault="00DD03F2" w:rsidP="00BE3D67">
      <w:pPr>
        <w:numPr>
          <w:ilvl w:val="0"/>
          <w:numId w:val="77"/>
        </w:numPr>
        <w:jc w:val="both"/>
        <w:rPr>
          <w:sz w:val="22"/>
          <w:szCs w:val="22"/>
        </w:rPr>
      </w:pPr>
      <w:r w:rsidRPr="002760D7">
        <w:rPr>
          <w:sz w:val="22"/>
          <w:szCs w:val="22"/>
        </w:rPr>
        <w:t xml:space="preserve">za odstąpienie od </w:t>
      </w:r>
      <w:r>
        <w:rPr>
          <w:sz w:val="22"/>
          <w:szCs w:val="22"/>
        </w:rPr>
        <w:t>Umowy</w:t>
      </w:r>
      <w:r w:rsidRPr="002760D7">
        <w:rPr>
          <w:sz w:val="22"/>
          <w:szCs w:val="22"/>
        </w:rPr>
        <w:t xml:space="preserve"> przez jedną ze stron z przyczyn leżących po st</w:t>
      </w:r>
      <w:r>
        <w:rPr>
          <w:sz w:val="22"/>
          <w:szCs w:val="22"/>
        </w:rPr>
        <w:t xml:space="preserve">ronie Wykonawcy - </w:t>
      </w:r>
      <w:r>
        <w:rPr>
          <w:sz w:val="22"/>
          <w:szCs w:val="22"/>
        </w:rPr>
        <w:br/>
        <w:t>w wysokości 2</w:t>
      </w:r>
      <w:r w:rsidRPr="002760D7">
        <w:rPr>
          <w:sz w:val="22"/>
          <w:szCs w:val="22"/>
        </w:rPr>
        <w:t xml:space="preserve">0 </w:t>
      </w:r>
      <w:r>
        <w:rPr>
          <w:sz w:val="22"/>
          <w:szCs w:val="22"/>
        </w:rPr>
        <w:t>% netto niezrealizowanej części Umowy</w:t>
      </w:r>
      <w:r w:rsidRPr="002760D7">
        <w:rPr>
          <w:sz w:val="22"/>
          <w:szCs w:val="22"/>
        </w:rPr>
        <w:t xml:space="preserve">. </w:t>
      </w:r>
    </w:p>
    <w:p w14:paraId="5E4EC6B4" w14:textId="77777777" w:rsidR="00DD03F2" w:rsidRDefault="00DD03F2" w:rsidP="00BE3D67">
      <w:pPr>
        <w:numPr>
          <w:ilvl w:val="0"/>
          <w:numId w:val="77"/>
        </w:numPr>
        <w:jc w:val="both"/>
        <w:rPr>
          <w:sz w:val="22"/>
          <w:szCs w:val="22"/>
        </w:rPr>
      </w:pPr>
      <w:r w:rsidRPr="002760D7">
        <w:rPr>
          <w:sz w:val="22"/>
          <w:szCs w:val="22"/>
        </w:rPr>
        <w:t>za k</w:t>
      </w:r>
      <w:r>
        <w:rPr>
          <w:sz w:val="22"/>
          <w:szCs w:val="22"/>
        </w:rPr>
        <w:t>ażdy rozpoczęty dzień</w:t>
      </w:r>
      <w:r w:rsidRPr="002760D7">
        <w:rPr>
          <w:sz w:val="22"/>
          <w:szCs w:val="22"/>
        </w:rPr>
        <w:t xml:space="preserve"> zwłoki w realizacji przedmiotu </w:t>
      </w:r>
      <w:r>
        <w:rPr>
          <w:sz w:val="22"/>
          <w:szCs w:val="22"/>
        </w:rPr>
        <w:t>Umowy</w:t>
      </w:r>
      <w:r w:rsidRPr="002760D7">
        <w:rPr>
          <w:sz w:val="22"/>
          <w:szCs w:val="22"/>
        </w:rPr>
        <w:t xml:space="preserve"> w wysokości</w:t>
      </w:r>
      <w:r>
        <w:rPr>
          <w:sz w:val="22"/>
          <w:szCs w:val="22"/>
        </w:rPr>
        <w:t>:</w:t>
      </w:r>
    </w:p>
    <w:p w14:paraId="0F29C308" w14:textId="77777777" w:rsidR="00DD03F2" w:rsidRDefault="00DD03F2" w:rsidP="00DD03F2">
      <w:pPr>
        <w:ind w:left="720"/>
        <w:jc w:val="both"/>
        <w:rPr>
          <w:sz w:val="22"/>
          <w:szCs w:val="22"/>
        </w:rPr>
      </w:pPr>
      <w:r>
        <w:rPr>
          <w:sz w:val="22"/>
          <w:szCs w:val="22"/>
        </w:rPr>
        <w:t xml:space="preserve">- od 1 do 30 dnia - </w:t>
      </w:r>
      <w:r w:rsidRPr="002760D7">
        <w:rPr>
          <w:sz w:val="22"/>
          <w:szCs w:val="22"/>
        </w:rPr>
        <w:t xml:space="preserve">0,1 % wartości netto niezrealizowanej w terminie części </w:t>
      </w:r>
      <w:r>
        <w:rPr>
          <w:sz w:val="22"/>
          <w:szCs w:val="22"/>
        </w:rPr>
        <w:t xml:space="preserve">Umowy za każdy dzień, </w:t>
      </w:r>
    </w:p>
    <w:p w14:paraId="502BC300" w14:textId="77777777" w:rsidR="00DD03F2" w:rsidRDefault="00DD03F2" w:rsidP="00DD03F2">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części </w:t>
      </w:r>
      <w:r>
        <w:rPr>
          <w:sz w:val="22"/>
          <w:szCs w:val="22"/>
        </w:rPr>
        <w:t xml:space="preserve">Umowy za każdy dzień, </w:t>
      </w:r>
    </w:p>
    <w:p w14:paraId="39E4C093" w14:textId="77777777" w:rsidR="00DD03F2" w:rsidRDefault="00DD03F2" w:rsidP="00DD03F2">
      <w:pPr>
        <w:ind w:left="720"/>
        <w:jc w:val="both"/>
        <w:rPr>
          <w:sz w:val="22"/>
          <w:szCs w:val="22"/>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części </w:t>
      </w:r>
      <w:r>
        <w:rPr>
          <w:sz w:val="22"/>
          <w:szCs w:val="22"/>
        </w:rPr>
        <w:t>Umowy za każdy dzień.</w:t>
      </w:r>
    </w:p>
    <w:p w14:paraId="3A1DFDB9" w14:textId="77777777" w:rsidR="00DD03F2" w:rsidRDefault="00DD03F2" w:rsidP="00BE3D67">
      <w:pPr>
        <w:numPr>
          <w:ilvl w:val="0"/>
          <w:numId w:val="77"/>
        </w:numPr>
        <w:jc w:val="both"/>
        <w:rPr>
          <w:sz w:val="22"/>
          <w:szCs w:val="22"/>
        </w:rPr>
      </w:pPr>
      <w:r w:rsidRPr="00824F24">
        <w:rPr>
          <w:sz w:val="22"/>
          <w:szCs w:val="22"/>
        </w:rPr>
        <w:lastRenderedPageBreak/>
        <w:t xml:space="preserve">w przypadku stwierdzenia, że prace wykonywane na terenie zakładu górniczego przez pracowników wykonawcy nie posługujących się językiem polskim w mowie i piśmie w stopniu warunkującym </w:t>
      </w:r>
      <w:r>
        <w:rPr>
          <w:sz w:val="22"/>
          <w:szCs w:val="22"/>
        </w:rPr>
        <w:t>porozumiewanie się w wysokości 2</w:t>
      </w:r>
      <w:r w:rsidRPr="00824F24">
        <w:rPr>
          <w:sz w:val="22"/>
          <w:szCs w:val="22"/>
        </w:rPr>
        <w:t>00 zł za każdy stwierdzony przypadek.</w:t>
      </w:r>
    </w:p>
    <w:p w14:paraId="2B9B7262" w14:textId="77777777" w:rsidR="00DD03F2" w:rsidRPr="00824F24" w:rsidRDefault="00DD03F2" w:rsidP="00BE3D67">
      <w:pPr>
        <w:numPr>
          <w:ilvl w:val="0"/>
          <w:numId w:val="77"/>
        </w:numPr>
        <w:jc w:val="both"/>
        <w:rPr>
          <w:sz w:val="22"/>
          <w:szCs w:val="22"/>
        </w:rPr>
      </w:pPr>
      <w:r w:rsidRPr="00990D4D">
        <w:rPr>
          <w:sz w:val="22"/>
          <w:szCs w:val="22"/>
        </w:rPr>
        <w:t xml:space="preserve">w przypadku zatrudniania pracowników na stanowiskach robotniczych niezgodnie z posiadanymi przez nich kwalifikacjami, uprawnieniami itp., powodującymi prowadzenie robót niezgodnie z przepisami ujętymi </w:t>
      </w:r>
      <w:r>
        <w:rPr>
          <w:sz w:val="22"/>
          <w:szCs w:val="22"/>
        </w:rPr>
        <w:t>w Załączniku nr 1 do Umowy</w:t>
      </w:r>
      <w:r w:rsidRPr="00990D4D">
        <w:rPr>
          <w:sz w:val="22"/>
          <w:szCs w:val="22"/>
        </w:rPr>
        <w:t>, w wysokości 1 000,00 zł</w:t>
      </w:r>
      <w:r>
        <w:rPr>
          <w:sz w:val="22"/>
          <w:szCs w:val="22"/>
        </w:rPr>
        <w:t xml:space="preserve"> </w:t>
      </w:r>
      <w:r w:rsidRPr="00990D4D">
        <w:rPr>
          <w:sz w:val="22"/>
          <w:szCs w:val="22"/>
        </w:rPr>
        <w:t>od każdego ujawnionego przypadku.</w:t>
      </w:r>
      <w:r w:rsidRPr="00824F24">
        <w:rPr>
          <w:sz w:val="22"/>
          <w:szCs w:val="22"/>
        </w:rPr>
        <w:t xml:space="preserve"> </w:t>
      </w:r>
    </w:p>
    <w:p w14:paraId="057FDAB8" w14:textId="625180BA" w:rsidR="00DD03F2" w:rsidRDefault="00DD03F2" w:rsidP="00BE3D67">
      <w:pPr>
        <w:numPr>
          <w:ilvl w:val="0"/>
          <w:numId w:val="77"/>
        </w:numPr>
        <w:jc w:val="both"/>
        <w:rPr>
          <w:sz w:val="22"/>
          <w:szCs w:val="22"/>
        </w:rPr>
      </w:pPr>
      <w:r w:rsidRPr="00915069">
        <w:rPr>
          <w:sz w:val="22"/>
          <w:szCs w:val="22"/>
        </w:rPr>
        <w:t>za niedostarczenie dokumentów</w:t>
      </w:r>
      <w:r>
        <w:rPr>
          <w:sz w:val="22"/>
          <w:szCs w:val="22"/>
        </w:rPr>
        <w:t xml:space="preserve"> niezbędnych do realizacji zamówienia a</w:t>
      </w:r>
      <w:r w:rsidRPr="00915069">
        <w:rPr>
          <w:sz w:val="22"/>
          <w:szCs w:val="22"/>
        </w:rPr>
        <w:t xml:space="preserve"> wymaganych</w:t>
      </w:r>
      <w:r>
        <w:rPr>
          <w:sz w:val="22"/>
          <w:szCs w:val="22"/>
        </w:rPr>
        <w:t xml:space="preserve"> zapisami umowy w wysokości 500,00 zł netto </w:t>
      </w:r>
      <w:r w:rsidRPr="00915069">
        <w:rPr>
          <w:sz w:val="22"/>
          <w:szCs w:val="22"/>
        </w:rPr>
        <w:t>za każdy dzień opóźnienia.</w:t>
      </w:r>
    </w:p>
    <w:p w14:paraId="14F67267" w14:textId="7A7DA02B" w:rsidR="00DD03F2" w:rsidRPr="00705F18" w:rsidRDefault="00DD03F2" w:rsidP="00BE3D67">
      <w:pPr>
        <w:numPr>
          <w:ilvl w:val="0"/>
          <w:numId w:val="77"/>
        </w:numPr>
        <w:jc w:val="both"/>
        <w:rPr>
          <w:sz w:val="22"/>
          <w:szCs w:val="22"/>
        </w:rPr>
      </w:pPr>
      <w:r w:rsidRPr="00705F18">
        <w:rPr>
          <w:sz w:val="22"/>
          <w:szCs w:val="22"/>
        </w:rPr>
        <w:t>za nieposiadanie aktualnej polisy ubezpieczeniowej lub nieterminowe opłacenie składki w wysokości 1000 zł za każdy rozpoczęty dzień nieposiadania aktualnej polisy bądź dzień opóźnienia w opłaceniu składki.</w:t>
      </w:r>
    </w:p>
    <w:p w14:paraId="40767B32" w14:textId="16FCED93" w:rsidR="00623FC8" w:rsidRPr="00705F18" w:rsidRDefault="00DA2BDA" w:rsidP="00BE3D67">
      <w:pPr>
        <w:numPr>
          <w:ilvl w:val="0"/>
          <w:numId w:val="77"/>
        </w:numPr>
        <w:jc w:val="both"/>
        <w:rPr>
          <w:sz w:val="22"/>
          <w:szCs w:val="22"/>
        </w:rPr>
      </w:pPr>
      <w:r w:rsidRPr="00705F18">
        <w:rPr>
          <w:sz w:val="22"/>
          <w:szCs w:val="22"/>
        </w:rPr>
        <w:t xml:space="preserve">za nieposiadanie </w:t>
      </w:r>
      <w:r w:rsidR="003A6CF7" w:rsidRPr="00705F18">
        <w:rPr>
          <w:sz w:val="22"/>
          <w:szCs w:val="22"/>
        </w:rPr>
        <w:t>ważnego certyfikatu poświadczającego że działania wykonawcy są zgodne z systemem zarządzania jakością opartym o normę ISO 9001 oraz  nowym międzynarodowym Standardem Zarządzania Bezpieczeństwem i Higieną Pracy opartym o normę ISO 45001</w:t>
      </w:r>
      <w:r w:rsidR="007A309F" w:rsidRPr="00705F18">
        <w:rPr>
          <w:sz w:val="22"/>
          <w:szCs w:val="22"/>
        </w:rPr>
        <w:t xml:space="preserve"> </w:t>
      </w:r>
      <w:r w:rsidRPr="00705F18">
        <w:rPr>
          <w:sz w:val="22"/>
          <w:szCs w:val="22"/>
        </w:rPr>
        <w:t>w wysokości</w:t>
      </w:r>
      <w:r w:rsidRPr="006F5152">
        <w:rPr>
          <w:sz w:val="22"/>
          <w:szCs w:val="22"/>
        </w:rPr>
        <w:t xml:space="preserve"> 1000 zł za każdy rozpoczęty dzień nieposiadania aktualne</w:t>
      </w:r>
      <w:r w:rsidR="00C25B9D" w:rsidRPr="006F5152">
        <w:rPr>
          <w:sz w:val="22"/>
          <w:szCs w:val="22"/>
        </w:rPr>
        <w:t>go</w:t>
      </w:r>
      <w:r w:rsidRPr="006F5152">
        <w:rPr>
          <w:sz w:val="22"/>
          <w:szCs w:val="22"/>
        </w:rPr>
        <w:t xml:space="preserve"> certyfikatu</w:t>
      </w:r>
    </w:p>
    <w:p w14:paraId="4D8F9DAD" w14:textId="77777777" w:rsidR="00DD03F2" w:rsidRPr="00705F18" w:rsidRDefault="00DD03F2" w:rsidP="00BE3D67">
      <w:pPr>
        <w:numPr>
          <w:ilvl w:val="0"/>
          <w:numId w:val="77"/>
        </w:numPr>
        <w:jc w:val="both"/>
        <w:rPr>
          <w:sz w:val="22"/>
          <w:szCs w:val="22"/>
        </w:rPr>
      </w:pPr>
      <w:r w:rsidRPr="00915069">
        <w:rPr>
          <w:sz w:val="22"/>
          <w:szCs w:val="22"/>
        </w:rPr>
        <w:t xml:space="preserve">za opóźnienie w przekazaniu dokumentu polisy ubezpieczeniowej lub dowodu opłacenia składki w </w:t>
      </w:r>
      <w:r w:rsidRPr="00705F18">
        <w:rPr>
          <w:sz w:val="22"/>
          <w:szCs w:val="22"/>
        </w:rPr>
        <w:t>wysokości 100 zł za każdy rozpoczęty dzień  opóźnienia w przekazaniu polisy lub dowodu opłacenia składki</w:t>
      </w:r>
    </w:p>
    <w:p w14:paraId="19A0E1E6" w14:textId="77777777" w:rsidR="00DD03F2" w:rsidRPr="00705F18" w:rsidRDefault="00DD03F2" w:rsidP="00BE3D67">
      <w:pPr>
        <w:numPr>
          <w:ilvl w:val="0"/>
          <w:numId w:val="77"/>
        </w:numPr>
        <w:jc w:val="both"/>
        <w:rPr>
          <w:sz w:val="22"/>
          <w:szCs w:val="22"/>
        </w:rPr>
      </w:pPr>
      <w:r w:rsidRPr="00705F18">
        <w:rPr>
          <w:sz w:val="22"/>
          <w:szCs w:val="22"/>
        </w:rPr>
        <w:t>za naruszenie przez Wykonawcę obowiązku zachowania poufności w wysokości 5% netto wartości umów.</w:t>
      </w:r>
    </w:p>
    <w:p w14:paraId="4C06E52F" w14:textId="77777777" w:rsidR="00DD03F2" w:rsidRPr="00705F18" w:rsidRDefault="00DD03F2" w:rsidP="00BE3D67">
      <w:pPr>
        <w:numPr>
          <w:ilvl w:val="2"/>
          <w:numId w:val="76"/>
        </w:numPr>
        <w:tabs>
          <w:tab w:val="clear" w:pos="2340"/>
          <w:tab w:val="num" w:pos="426"/>
        </w:tabs>
        <w:ind w:left="426" w:hanging="426"/>
        <w:jc w:val="both"/>
        <w:rPr>
          <w:sz w:val="22"/>
          <w:szCs w:val="22"/>
        </w:rPr>
      </w:pPr>
      <w:r w:rsidRPr="00705F18">
        <w:rPr>
          <w:sz w:val="22"/>
          <w:szCs w:val="22"/>
        </w:rPr>
        <w:t>Wykonawca może naliczyć Zamawiającemu karę umowną za odstąpienie od Umowy przez jedną ze stron z przyczyn leżących po stronie Zamawiającego w wysokości 20 % netto niezrealizowanej części Umowy, co nie dotyczy przypadków określonych w §</w:t>
      </w:r>
      <w:r w:rsidRPr="00705F18">
        <w:rPr>
          <w:i/>
          <w:sz w:val="22"/>
          <w:szCs w:val="22"/>
        </w:rPr>
        <w:t>Rozwiązanie, odstąpienie lub wypowiedzenie Umowy</w:t>
      </w:r>
      <w:r w:rsidRPr="00705F18">
        <w:rPr>
          <w:sz w:val="22"/>
          <w:szCs w:val="22"/>
        </w:rPr>
        <w:t xml:space="preserve"> ust. 4 i 5.</w:t>
      </w:r>
    </w:p>
    <w:p w14:paraId="3F93117E" w14:textId="77777777" w:rsidR="00DD03F2" w:rsidRPr="00705F18" w:rsidRDefault="00DD03F2" w:rsidP="00BE3D67">
      <w:pPr>
        <w:numPr>
          <w:ilvl w:val="2"/>
          <w:numId w:val="76"/>
        </w:numPr>
        <w:tabs>
          <w:tab w:val="clear" w:pos="2340"/>
          <w:tab w:val="num" w:pos="426"/>
        </w:tabs>
        <w:ind w:left="426" w:hanging="426"/>
        <w:jc w:val="both"/>
        <w:rPr>
          <w:sz w:val="22"/>
          <w:szCs w:val="22"/>
        </w:rPr>
      </w:pPr>
      <w:r w:rsidRPr="00705F18">
        <w:rPr>
          <w:sz w:val="22"/>
          <w:szCs w:val="22"/>
        </w:rPr>
        <w:t>Zamawiający może na zasadach ogólnych dochodzić odszkodowania przewyższającego wysokość kar umownych.</w:t>
      </w:r>
    </w:p>
    <w:p w14:paraId="0812EB50" w14:textId="77777777" w:rsidR="00DD03F2" w:rsidRPr="00705F18" w:rsidRDefault="00DD03F2" w:rsidP="00BE3D67">
      <w:pPr>
        <w:numPr>
          <w:ilvl w:val="2"/>
          <w:numId w:val="76"/>
        </w:numPr>
        <w:tabs>
          <w:tab w:val="clear" w:pos="2340"/>
          <w:tab w:val="num" w:pos="426"/>
        </w:tabs>
        <w:ind w:left="426" w:hanging="426"/>
        <w:jc w:val="both"/>
        <w:rPr>
          <w:sz w:val="22"/>
          <w:szCs w:val="22"/>
        </w:rPr>
      </w:pPr>
      <w:r w:rsidRPr="00705F18">
        <w:rPr>
          <w:sz w:val="22"/>
          <w:szCs w:val="22"/>
        </w:rPr>
        <w:t xml:space="preserve">W przypadku nie złożenia zapotrzebowania na świadczenia </w:t>
      </w:r>
      <w:r w:rsidRPr="00705F18">
        <w:rPr>
          <w:i/>
          <w:sz w:val="22"/>
          <w:szCs w:val="22"/>
        </w:rPr>
        <w:t>na (wzajemne) świadczenia Zamawiającego</w:t>
      </w:r>
      <w:r w:rsidRPr="00705F18">
        <w:rPr>
          <w:sz w:val="22"/>
          <w:szCs w:val="22"/>
        </w:rPr>
        <w:t xml:space="preserve"> i skorzystania przez Wykonawcę lub jego pracowników ze świadczeń Zamawiającego, Zamawiający obciąży Wykonawcę karą w wysokości wartości zrealizowanych świadczeń.</w:t>
      </w:r>
    </w:p>
    <w:p w14:paraId="58DA1C0D" w14:textId="77777777" w:rsidR="00DD03F2" w:rsidRPr="00705F18" w:rsidRDefault="00DD03F2" w:rsidP="00BE3D67">
      <w:pPr>
        <w:numPr>
          <w:ilvl w:val="2"/>
          <w:numId w:val="76"/>
        </w:numPr>
        <w:tabs>
          <w:tab w:val="clear" w:pos="2340"/>
          <w:tab w:val="num" w:pos="426"/>
        </w:tabs>
        <w:ind w:left="426" w:hanging="426"/>
        <w:jc w:val="both"/>
        <w:rPr>
          <w:sz w:val="22"/>
          <w:szCs w:val="22"/>
        </w:rPr>
      </w:pPr>
      <w:r w:rsidRPr="00705F18">
        <w:rPr>
          <w:sz w:val="22"/>
          <w:szCs w:val="22"/>
        </w:rPr>
        <w:t>W przypadku konieczności zlecenia przez Zamawiającego realizacji zamówienia innemu Wykonawcy w wyniku:</w:t>
      </w:r>
    </w:p>
    <w:p w14:paraId="4272FD35" w14:textId="77777777" w:rsidR="00DD03F2" w:rsidRPr="00705F18" w:rsidRDefault="00DD03F2" w:rsidP="00BE3D67">
      <w:pPr>
        <w:numPr>
          <w:ilvl w:val="0"/>
          <w:numId w:val="78"/>
        </w:numPr>
        <w:suppressAutoHyphens/>
        <w:spacing w:line="20" w:lineRule="atLeast"/>
        <w:ind w:left="709" w:right="181"/>
        <w:jc w:val="both"/>
        <w:rPr>
          <w:sz w:val="22"/>
          <w:szCs w:val="22"/>
        </w:rPr>
      </w:pPr>
      <w:r w:rsidRPr="00705F18">
        <w:rPr>
          <w:sz w:val="22"/>
          <w:szCs w:val="22"/>
        </w:rPr>
        <w:t>nie przystąpienia przez Wykonawcę w danym dniu do realizacji zamówienia,</w:t>
      </w:r>
    </w:p>
    <w:p w14:paraId="5068B5F7" w14:textId="77777777" w:rsidR="00DD03F2" w:rsidRPr="00705F18" w:rsidRDefault="00DD03F2" w:rsidP="00BE3D67">
      <w:pPr>
        <w:numPr>
          <w:ilvl w:val="0"/>
          <w:numId w:val="78"/>
        </w:numPr>
        <w:suppressAutoHyphens/>
        <w:spacing w:line="20" w:lineRule="atLeast"/>
        <w:ind w:left="709" w:right="181"/>
        <w:jc w:val="both"/>
        <w:rPr>
          <w:sz w:val="22"/>
          <w:szCs w:val="22"/>
        </w:rPr>
      </w:pPr>
      <w:r w:rsidRPr="00705F18">
        <w:rPr>
          <w:sz w:val="22"/>
          <w:szCs w:val="22"/>
        </w:rPr>
        <w:t>odstąpienia od Umowy z winy Wykonawcy</w:t>
      </w:r>
    </w:p>
    <w:p w14:paraId="5C19AB28" w14:textId="77777777" w:rsidR="00DD03F2" w:rsidRPr="00705F18" w:rsidRDefault="00DD03F2" w:rsidP="00DD03F2">
      <w:pPr>
        <w:suppressAutoHyphens/>
        <w:spacing w:line="20" w:lineRule="atLeast"/>
        <w:ind w:left="426" w:right="181"/>
        <w:jc w:val="both"/>
        <w:rPr>
          <w:sz w:val="22"/>
          <w:szCs w:val="22"/>
        </w:rPr>
      </w:pPr>
      <w:r w:rsidRPr="00705F18">
        <w:rPr>
          <w:sz w:val="22"/>
          <w:szCs w:val="22"/>
        </w:rPr>
        <w:t>Wykonawca jest zobowiązany do pokrycia ewentualnej różnicy pomiędzy kosztami realizacji zamówienia u innego Wykonawcy, a kosztami wynikającymi z przedmiotowej Umowy.</w:t>
      </w:r>
    </w:p>
    <w:p w14:paraId="5FC802FC" w14:textId="6189D691" w:rsidR="00DD03F2" w:rsidRPr="00705F18" w:rsidRDefault="00DD03F2" w:rsidP="00BE3D67">
      <w:pPr>
        <w:numPr>
          <w:ilvl w:val="2"/>
          <w:numId w:val="76"/>
        </w:numPr>
        <w:tabs>
          <w:tab w:val="clear" w:pos="2340"/>
          <w:tab w:val="num" w:pos="426"/>
        </w:tabs>
        <w:ind w:left="426" w:hanging="426"/>
        <w:jc w:val="both"/>
        <w:rPr>
          <w:sz w:val="22"/>
          <w:szCs w:val="22"/>
        </w:rPr>
      </w:pPr>
      <w:r w:rsidRPr="00705F18">
        <w:rPr>
          <w:sz w:val="22"/>
          <w:szCs w:val="22"/>
        </w:rPr>
        <w:t xml:space="preserve">Zamawiający naliczy karę umową w wysokości minimalnego wynagrodzenia na dany rok za każdy stwierdzony przypadek naruszenia przez Wykonawcę lub podwykonawcę przepisu art. 22 §1 </w:t>
      </w:r>
      <w:r w:rsidR="0007695D" w:rsidRPr="00705F18">
        <w:rPr>
          <w:bCs/>
          <w:sz w:val="22"/>
          <w:szCs w:val="22"/>
        </w:rPr>
        <w:t>Kodeksu pracy z dnia 09.06.2022r. (Dz.U. z 2022 r. poz. 1510)</w:t>
      </w:r>
      <w:r w:rsidRPr="00705F18">
        <w:rPr>
          <w:bCs/>
          <w:sz w:val="22"/>
          <w:szCs w:val="22"/>
        </w:rPr>
        <w:t xml:space="preserve"> w stosunku do osób realizujących przedmiotowe zamówienie na rzecz Zamawiającego.</w:t>
      </w:r>
    </w:p>
    <w:p w14:paraId="17275524" w14:textId="77777777" w:rsidR="00DD03F2" w:rsidRPr="00705F18" w:rsidRDefault="00DD03F2" w:rsidP="00BE3D67">
      <w:pPr>
        <w:numPr>
          <w:ilvl w:val="2"/>
          <w:numId w:val="76"/>
        </w:numPr>
        <w:tabs>
          <w:tab w:val="clear" w:pos="2340"/>
          <w:tab w:val="num" w:pos="426"/>
        </w:tabs>
        <w:ind w:left="426" w:hanging="426"/>
        <w:jc w:val="both"/>
        <w:rPr>
          <w:b/>
        </w:rPr>
      </w:pPr>
      <w:r w:rsidRPr="00705F18">
        <w:rPr>
          <w:sz w:val="22"/>
          <w:szCs w:val="22"/>
        </w:rPr>
        <w:t>W przypadku stwierdzenia u pracowników Wykonawcy na etapie stawienia się do pracy lub w trakcie wykonywania pracy:</w:t>
      </w:r>
    </w:p>
    <w:p w14:paraId="5AFA0684" w14:textId="77777777" w:rsidR="00DD03F2" w:rsidRPr="00705F18" w:rsidRDefault="00DD03F2" w:rsidP="00DD03F2">
      <w:pPr>
        <w:ind w:left="709" w:hanging="283"/>
        <w:jc w:val="both"/>
        <w:rPr>
          <w:sz w:val="22"/>
          <w:szCs w:val="22"/>
        </w:rPr>
      </w:pPr>
      <w:r w:rsidRPr="00705F18">
        <w:rPr>
          <w:sz w:val="22"/>
          <w:szCs w:val="22"/>
        </w:rPr>
        <w:t xml:space="preserve">- </w:t>
      </w:r>
      <w:r w:rsidRPr="00705F18">
        <w:rPr>
          <w:sz w:val="22"/>
          <w:szCs w:val="22"/>
        </w:rPr>
        <w:tab/>
        <w:t>stanu po użyciu alkoholu,</w:t>
      </w:r>
    </w:p>
    <w:p w14:paraId="44D8D7E2" w14:textId="77777777" w:rsidR="00DD03F2" w:rsidRPr="00705F18" w:rsidRDefault="00DD03F2" w:rsidP="00DD03F2">
      <w:pPr>
        <w:ind w:left="709" w:hanging="283"/>
        <w:jc w:val="both"/>
        <w:rPr>
          <w:sz w:val="22"/>
          <w:szCs w:val="22"/>
        </w:rPr>
      </w:pPr>
      <w:r w:rsidRPr="00705F18">
        <w:rPr>
          <w:sz w:val="22"/>
          <w:szCs w:val="22"/>
        </w:rPr>
        <w:t xml:space="preserve">- </w:t>
      </w:r>
      <w:r w:rsidRPr="00705F18">
        <w:rPr>
          <w:sz w:val="22"/>
          <w:szCs w:val="22"/>
        </w:rPr>
        <w:tab/>
        <w:t xml:space="preserve">stanu nietrzeźwości </w:t>
      </w:r>
    </w:p>
    <w:p w14:paraId="4DDEE273" w14:textId="77777777" w:rsidR="00DD03F2" w:rsidRPr="00705F18" w:rsidRDefault="00DD03F2" w:rsidP="00DD03F2">
      <w:pPr>
        <w:ind w:left="709" w:hanging="283"/>
        <w:jc w:val="both"/>
        <w:rPr>
          <w:sz w:val="22"/>
          <w:szCs w:val="22"/>
        </w:rPr>
      </w:pPr>
      <w:r w:rsidRPr="00705F18">
        <w:rPr>
          <w:sz w:val="22"/>
          <w:szCs w:val="22"/>
        </w:rPr>
        <w:t xml:space="preserve">- </w:t>
      </w:r>
      <w:r w:rsidRPr="00705F18">
        <w:rPr>
          <w:sz w:val="22"/>
          <w:szCs w:val="22"/>
        </w:rPr>
        <w:tab/>
        <w:t xml:space="preserve">stanu pod wpływem narkotyków lub innych substancji, których oddziaływanie na organizm pracownika uniemożliwia należyte wykonanie obowiązków pracowniczych </w:t>
      </w:r>
    </w:p>
    <w:p w14:paraId="7AA23E73" w14:textId="77777777" w:rsidR="00DD03F2" w:rsidRPr="00705F18" w:rsidRDefault="00DD03F2" w:rsidP="00DD03F2">
      <w:pPr>
        <w:ind w:left="709" w:hanging="283"/>
        <w:jc w:val="both"/>
        <w:rPr>
          <w:sz w:val="22"/>
          <w:szCs w:val="22"/>
        </w:rPr>
      </w:pPr>
      <w:r w:rsidRPr="00705F18">
        <w:rPr>
          <w:sz w:val="22"/>
          <w:szCs w:val="22"/>
        </w:rPr>
        <w:t xml:space="preserve">- </w:t>
      </w:r>
      <w:r w:rsidRPr="00705F18">
        <w:rPr>
          <w:sz w:val="22"/>
          <w:szCs w:val="22"/>
        </w:rPr>
        <w:tab/>
        <w:t xml:space="preserve">używania/spożywania ww. substancji w czasie pracy lub w miejscu pracy </w:t>
      </w:r>
    </w:p>
    <w:p w14:paraId="3D42B877" w14:textId="77777777" w:rsidR="00DD03F2" w:rsidRPr="00705F18" w:rsidRDefault="00DD03F2" w:rsidP="00DD03F2">
      <w:pPr>
        <w:ind w:left="709" w:hanging="283"/>
        <w:jc w:val="both"/>
        <w:rPr>
          <w:b/>
        </w:rPr>
      </w:pPr>
      <w:r w:rsidRPr="00705F18">
        <w:rPr>
          <w:sz w:val="22"/>
          <w:szCs w:val="22"/>
        </w:rPr>
        <w:t xml:space="preserve">- </w:t>
      </w:r>
      <w:r w:rsidRPr="00705F18">
        <w:rPr>
          <w:sz w:val="22"/>
          <w:szCs w:val="22"/>
        </w:rPr>
        <w:tab/>
        <w:t xml:space="preserve">wnoszenie ww. substancji na teren zakładu pracy, </w:t>
      </w:r>
    </w:p>
    <w:p w14:paraId="43AB7C48" w14:textId="5DDB4319" w:rsidR="00DD03F2" w:rsidRPr="00705F18" w:rsidRDefault="00DD03F2" w:rsidP="00DD03F2">
      <w:pPr>
        <w:ind w:left="426"/>
        <w:jc w:val="both"/>
        <w:rPr>
          <w:b/>
        </w:rPr>
      </w:pPr>
      <w:r w:rsidRPr="00705F18">
        <w:rPr>
          <w:sz w:val="22"/>
          <w:szCs w:val="22"/>
        </w:rPr>
        <w:t>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w:t>
      </w:r>
      <w:r w:rsidRPr="00705F18">
        <w:rPr>
          <w:sz w:val="22"/>
          <w:szCs w:val="22"/>
          <w:vertAlign w:val="superscript"/>
        </w:rPr>
        <w:t>3</w:t>
      </w:r>
      <w:r w:rsidRPr="00705F18">
        <w:rPr>
          <w:sz w:val="22"/>
          <w:szCs w:val="22"/>
        </w:rPr>
        <w:t xml:space="preserve"> odpowiadające stężeniu alkoholu we krwi od 0,2‰ do 0,5‰ alkoholu, zaś stan nietrzeźwości powyżej 0,5‰ (</w:t>
      </w:r>
      <w:r w:rsidR="0007695D" w:rsidRPr="00705F18">
        <w:rPr>
          <w:sz w:val="22"/>
          <w:szCs w:val="22"/>
        </w:rPr>
        <w:t>Ustawa z dnia 24.11.2022r. o wychowaniu w trzeźwości i przeciwdziałaniu alkoholizmowi. Dz.U. z 2023r., poz.165</w:t>
      </w:r>
      <w:r w:rsidRPr="00705F18">
        <w:rPr>
          <w:sz w:val="22"/>
          <w:szCs w:val="22"/>
        </w:rPr>
        <w:t>).</w:t>
      </w:r>
    </w:p>
    <w:p w14:paraId="24CBA1D6" w14:textId="77777777" w:rsidR="00DD03F2" w:rsidRPr="00705F18" w:rsidRDefault="00DD03F2" w:rsidP="00DD03F2">
      <w:pPr>
        <w:ind w:left="426"/>
        <w:jc w:val="both"/>
        <w:rPr>
          <w:sz w:val="22"/>
          <w:szCs w:val="22"/>
        </w:rPr>
      </w:pPr>
      <w:r w:rsidRPr="00705F18">
        <w:rPr>
          <w:sz w:val="22"/>
          <w:szCs w:val="22"/>
        </w:rPr>
        <w:lastRenderedPageBreak/>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330C53C1" w14:textId="77777777" w:rsidR="00DD03F2" w:rsidRPr="00705F18" w:rsidRDefault="00DD03F2" w:rsidP="00BE3D67">
      <w:pPr>
        <w:numPr>
          <w:ilvl w:val="2"/>
          <w:numId w:val="76"/>
        </w:numPr>
        <w:tabs>
          <w:tab w:val="clear" w:pos="2340"/>
          <w:tab w:val="num" w:pos="426"/>
        </w:tabs>
        <w:ind w:left="426" w:hanging="426"/>
        <w:jc w:val="both"/>
        <w:rPr>
          <w:b/>
        </w:rPr>
      </w:pPr>
      <w:r w:rsidRPr="00705F18">
        <w:rPr>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7AF5D1C0" w14:textId="77777777" w:rsidR="00DD03F2" w:rsidRPr="00705F18" w:rsidRDefault="00DD03F2" w:rsidP="00BE3D67">
      <w:pPr>
        <w:numPr>
          <w:ilvl w:val="2"/>
          <w:numId w:val="76"/>
        </w:numPr>
        <w:tabs>
          <w:tab w:val="clear" w:pos="2340"/>
          <w:tab w:val="num" w:pos="426"/>
        </w:tabs>
        <w:ind w:left="426" w:hanging="426"/>
        <w:jc w:val="both"/>
        <w:rPr>
          <w:b/>
        </w:rPr>
      </w:pPr>
      <w:r w:rsidRPr="00705F18">
        <w:rPr>
          <w:sz w:val="22"/>
          <w:szCs w:val="22"/>
        </w:rPr>
        <w:t>Łączna wartość kar umownych przysługujących Zamawiającemu może być naliczana do kwoty równej wartości netto umowy.</w:t>
      </w:r>
    </w:p>
    <w:p w14:paraId="664C1B0A" w14:textId="769B0F06" w:rsidR="00DD03F2" w:rsidRPr="00705F18" w:rsidRDefault="00DD03F2" w:rsidP="00BE3D67">
      <w:pPr>
        <w:numPr>
          <w:ilvl w:val="2"/>
          <w:numId w:val="76"/>
        </w:numPr>
        <w:tabs>
          <w:tab w:val="clear" w:pos="2340"/>
          <w:tab w:val="num" w:pos="426"/>
        </w:tabs>
        <w:ind w:left="426" w:hanging="426"/>
        <w:jc w:val="both"/>
        <w:rPr>
          <w:b/>
        </w:rPr>
      </w:pPr>
      <w:r w:rsidRPr="00705F18">
        <w:rPr>
          <w:sz w:val="22"/>
          <w:szCs w:val="22"/>
        </w:rPr>
        <w:t>Termin płatności noty księgowej wystawionej tytułem kar umownych wynosi 30 dni od dnia wystawienia noty.</w:t>
      </w:r>
      <w:bookmarkStart w:id="181" w:name="_Hlk67826332"/>
    </w:p>
    <w:p w14:paraId="17381336" w14:textId="77777777" w:rsidR="000C23F8" w:rsidRPr="00705F18" w:rsidRDefault="000C23F8" w:rsidP="00BE3D67">
      <w:pPr>
        <w:numPr>
          <w:ilvl w:val="0"/>
          <w:numId w:val="52"/>
        </w:numPr>
        <w:spacing w:line="259" w:lineRule="auto"/>
        <w:jc w:val="both"/>
        <w:rPr>
          <w:sz w:val="22"/>
          <w:szCs w:val="22"/>
        </w:rPr>
      </w:pPr>
      <w:r w:rsidRPr="00705F18">
        <w:rPr>
          <w:sz w:val="22"/>
          <w:szCs w:val="22"/>
        </w:rPr>
        <w:t>Zamawiający może potrącić naliczone kary umowne z wynagrodzenia przysługującego Wykonawcy.</w:t>
      </w:r>
    </w:p>
    <w:p w14:paraId="5D45B4DD" w14:textId="77777777" w:rsidR="000C23F8" w:rsidRPr="00705F18" w:rsidRDefault="000C23F8" w:rsidP="00BE3D67">
      <w:pPr>
        <w:numPr>
          <w:ilvl w:val="0"/>
          <w:numId w:val="52"/>
        </w:numPr>
        <w:spacing w:line="259" w:lineRule="auto"/>
        <w:jc w:val="both"/>
        <w:rPr>
          <w:sz w:val="22"/>
          <w:szCs w:val="22"/>
        </w:rPr>
      </w:pPr>
      <w:r w:rsidRPr="00705F18">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182" w:name="_Toc83291685"/>
      <w:bookmarkStart w:id="183" w:name="_Toc106095873"/>
      <w:bookmarkStart w:id="184" w:name="_Toc106096313"/>
      <w:bookmarkStart w:id="185" w:name="_Toc106096417"/>
      <w:bookmarkStart w:id="186" w:name="_Toc134093501"/>
      <w:bookmarkEnd w:id="181"/>
      <w:r w:rsidRPr="00E66F78">
        <w:t>§ 1</w:t>
      </w:r>
      <w:r>
        <w:t>4</w:t>
      </w:r>
      <w:r w:rsidRPr="00E66F78">
        <w:t>. Rozwiązanie, odstąpienie lub wypowiedzenie Umowy</w:t>
      </w:r>
      <w:bookmarkEnd w:id="182"/>
      <w:bookmarkEnd w:id="183"/>
      <w:bookmarkEnd w:id="184"/>
      <w:bookmarkEnd w:id="185"/>
      <w:bookmarkEnd w:id="186"/>
    </w:p>
    <w:p w14:paraId="7F7C0D91" w14:textId="77777777" w:rsidR="000C23F8" w:rsidRPr="00E66F78" w:rsidRDefault="000C23F8" w:rsidP="00BE3D67">
      <w:pPr>
        <w:numPr>
          <w:ilvl w:val="0"/>
          <w:numId w:val="53"/>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BE3D67">
      <w:pPr>
        <w:numPr>
          <w:ilvl w:val="0"/>
          <w:numId w:val="53"/>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4614019F" w:rsidR="000C23F8" w:rsidRDefault="000C23F8" w:rsidP="00BE3D67">
      <w:pPr>
        <w:numPr>
          <w:ilvl w:val="1"/>
          <w:numId w:val="53"/>
        </w:numPr>
        <w:spacing w:line="259" w:lineRule="auto"/>
        <w:jc w:val="both"/>
        <w:rPr>
          <w:sz w:val="22"/>
          <w:szCs w:val="22"/>
        </w:rPr>
      </w:pPr>
      <w:r w:rsidRPr="00E66F78">
        <w:rPr>
          <w:sz w:val="22"/>
          <w:szCs w:val="22"/>
        </w:rPr>
        <w:t>wygaśnięcia ubezpieczenia Wykonawcy i nieprzedłużenia ochrony ubezpieczeniowej w okresie realizacji Umowy,</w:t>
      </w:r>
    </w:p>
    <w:p w14:paraId="088F11A6" w14:textId="54484730" w:rsidR="00D80C3A" w:rsidRPr="00066FAB" w:rsidRDefault="00D80C3A" w:rsidP="00BE3D67">
      <w:pPr>
        <w:numPr>
          <w:ilvl w:val="1"/>
          <w:numId w:val="53"/>
        </w:numPr>
        <w:spacing w:line="259" w:lineRule="auto"/>
        <w:jc w:val="both"/>
        <w:rPr>
          <w:sz w:val="22"/>
          <w:szCs w:val="22"/>
        </w:rPr>
      </w:pPr>
      <w:r w:rsidRPr="00066FAB">
        <w:rPr>
          <w:sz w:val="22"/>
          <w:szCs w:val="22"/>
        </w:rPr>
        <w:t xml:space="preserve">wygaśnięcia ważności certyfikatu </w:t>
      </w:r>
      <w:r w:rsidR="007A309F" w:rsidRPr="006F5152">
        <w:rPr>
          <w:sz w:val="22"/>
          <w:szCs w:val="22"/>
          <w:lang w:eastAsia="en-US"/>
        </w:rPr>
        <w:t xml:space="preserve">poświadczającego że działania wykonawcy są zgodne z </w:t>
      </w:r>
      <w:r w:rsidR="007A309F" w:rsidRPr="006F5152">
        <w:rPr>
          <w:rStyle w:val="Pogrubienie"/>
          <w:b w:val="0"/>
          <w:bCs w:val="0"/>
          <w:sz w:val="22"/>
          <w:szCs w:val="22"/>
        </w:rPr>
        <w:t>systemem zarządzania jakością opartym o normę ISO 9001 oraz  nowym międzynarodowym Standardem Zarządzania Bezpieczeństwem i Higieną Pracy opartym o normę ISO 45001</w:t>
      </w:r>
      <w:r w:rsidRPr="00066FAB">
        <w:rPr>
          <w:bCs/>
        </w:rPr>
        <w:t xml:space="preserve">, </w:t>
      </w:r>
    </w:p>
    <w:p w14:paraId="58CCB24E" w14:textId="77777777" w:rsidR="000C23F8" w:rsidRPr="00E66F78" w:rsidRDefault="000C23F8" w:rsidP="00BE3D67">
      <w:pPr>
        <w:numPr>
          <w:ilvl w:val="1"/>
          <w:numId w:val="53"/>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77777777" w:rsidR="000C23F8" w:rsidRPr="00100353" w:rsidRDefault="000C23F8" w:rsidP="00BE3D67">
      <w:pPr>
        <w:numPr>
          <w:ilvl w:val="1"/>
          <w:numId w:val="53"/>
        </w:numPr>
        <w:spacing w:line="259" w:lineRule="auto"/>
        <w:jc w:val="both"/>
        <w:rPr>
          <w:sz w:val="22"/>
          <w:szCs w:val="22"/>
        </w:rPr>
      </w:pPr>
      <w:bookmarkStart w:id="187" w:name="_Hlk82757104"/>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umowy trwa dłużej niż 3 dni robocze, </w:t>
      </w:r>
    </w:p>
    <w:bookmarkEnd w:id="187"/>
    <w:p w14:paraId="3CE94781" w14:textId="77777777" w:rsidR="000C23F8" w:rsidRPr="00E66F78" w:rsidRDefault="000C23F8" w:rsidP="00BE3D67">
      <w:pPr>
        <w:numPr>
          <w:ilvl w:val="1"/>
          <w:numId w:val="53"/>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5C68E432" w14:textId="77777777" w:rsidR="000C23F8" w:rsidRPr="00E66F78" w:rsidRDefault="000C23F8" w:rsidP="00BE3D67">
      <w:pPr>
        <w:numPr>
          <w:ilvl w:val="1"/>
          <w:numId w:val="53"/>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BE3D67">
      <w:pPr>
        <w:numPr>
          <w:ilvl w:val="2"/>
          <w:numId w:val="53"/>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BE3D67">
      <w:pPr>
        <w:numPr>
          <w:ilvl w:val="2"/>
          <w:numId w:val="53"/>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BE3D67">
      <w:pPr>
        <w:numPr>
          <w:ilvl w:val="2"/>
          <w:numId w:val="53"/>
        </w:numPr>
        <w:spacing w:line="259" w:lineRule="auto"/>
        <w:ind w:hanging="357"/>
        <w:jc w:val="both"/>
        <w:rPr>
          <w:sz w:val="22"/>
          <w:szCs w:val="22"/>
        </w:rPr>
      </w:pPr>
      <w:bookmarkStart w:id="188"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188"/>
      <w:r w:rsidRPr="00E66F78">
        <w:rPr>
          <w:sz w:val="22"/>
          <w:szCs w:val="22"/>
        </w:rPr>
        <w:t>,</w:t>
      </w:r>
    </w:p>
    <w:p w14:paraId="50AE23C0" w14:textId="77777777" w:rsidR="000C23F8" w:rsidRPr="00E66F78" w:rsidRDefault="000C23F8" w:rsidP="00BE3D67">
      <w:pPr>
        <w:numPr>
          <w:ilvl w:val="1"/>
          <w:numId w:val="53"/>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BE3D67">
      <w:pPr>
        <w:numPr>
          <w:ilvl w:val="1"/>
          <w:numId w:val="53"/>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BE3D67">
      <w:pPr>
        <w:numPr>
          <w:ilvl w:val="1"/>
          <w:numId w:val="53"/>
        </w:numPr>
        <w:spacing w:line="259" w:lineRule="auto"/>
        <w:jc w:val="both"/>
        <w:rPr>
          <w:sz w:val="22"/>
          <w:szCs w:val="22"/>
        </w:rPr>
      </w:pPr>
      <w:r w:rsidRPr="00E66F78">
        <w:rPr>
          <w:sz w:val="22"/>
          <w:szCs w:val="22"/>
        </w:rPr>
        <w:t>otwarcia postępowania likwidacyjnego Wykonawcy.</w:t>
      </w:r>
    </w:p>
    <w:p w14:paraId="6506C8E6" w14:textId="3BF90F55" w:rsidR="000C23F8" w:rsidRPr="00705F18" w:rsidRDefault="000C23F8" w:rsidP="00BE3D67">
      <w:pPr>
        <w:numPr>
          <w:ilvl w:val="0"/>
          <w:numId w:val="53"/>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w:t>
      </w:r>
      <w:r w:rsidRPr="00066FAB">
        <w:rPr>
          <w:sz w:val="22"/>
          <w:szCs w:val="22"/>
        </w:rPr>
        <w:t xml:space="preserve">pkt 1) – </w:t>
      </w:r>
      <w:r w:rsidR="002D2CDF" w:rsidRPr="00066FAB">
        <w:rPr>
          <w:sz w:val="22"/>
          <w:szCs w:val="22"/>
        </w:rPr>
        <w:t>7</w:t>
      </w:r>
      <w:r w:rsidRPr="00066FAB">
        <w:rPr>
          <w:sz w:val="22"/>
          <w:szCs w:val="22"/>
        </w:rPr>
        <w:t xml:space="preserve">), Zamawiający </w:t>
      </w:r>
      <w:r w:rsidRPr="00E66F78">
        <w:rPr>
          <w:sz w:val="22"/>
          <w:szCs w:val="22"/>
        </w:rPr>
        <w:t xml:space="preserve">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BE3D67">
      <w:pPr>
        <w:numPr>
          <w:ilvl w:val="0"/>
          <w:numId w:val="53"/>
        </w:numPr>
        <w:spacing w:line="259" w:lineRule="auto"/>
        <w:ind w:left="357" w:hanging="357"/>
        <w:jc w:val="both"/>
        <w:rPr>
          <w:sz w:val="22"/>
          <w:szCs w:val="22"/>
        </w:rPr>
      </w:pPr>
      <w:r w:rsidRPr="00E66F78">
        <w:rPr>
          <w:sz w:val="22"/>
          <w:szCs w:val="22"/>
        </w:rPr>
        <w:lastRenderedPageBreak/>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510AA954" w:rsidR="000C23F8" w:rsidRPr="007A7350" w:rsidRDefault="000C23F8" w:rsidP="00BE3D67">
      <w:pPr>
        <w:numPr>
          <w:ilvl w:val="0"/>
          <w:numId w:val="53"/>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w:t>
      </w:r>
      <w:r w:rsidRPr="00705F18">
        <w:rPr>
          <w:sz w:val="22"/>
          <w:szCs w:val="22"/>
        </w:rPr>
        <w:t xml:space="preserve">Umowy w całości lub jej części ex nunc (od teraz) z zachowaniem okresu wypowiedzenia wynoszącego </w:t>
      </w:r>
      <w:r w:rsidR="00705F18" w:rsidRPr="00705F18">
        <w:rPr>
          <w:sz w:val="22"/>
          <w:szCs w:val="22"/>
        </w:rPr>
        <w:t>30 dni</w:t>
      </w:r>
      <w:r w:rsidRPr="00705F18">
        <w:rPr>
          <w:sz w:val="22"/>
          <w:szCs w:val="22"/>
        </w:rPr>
        <w:t>,  w przypadku:</w:t>
      </w:r>
    </w:p>
    <w:p w14:paraId="29FCAF3A" w14:textId="77777777" w:rsidR="000C23F8" w:rsidRPr="00E66F78" w:rsidRDefault="000C23F8" w:rsidP="00BE3D67">
      <w:pPr>
        <w:numPr>
          <w:ilvl w:val="1"/>
          <w:numId w:val="53"/>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BE3D67">
      <w:pPr>
        <w:numPr>
          <w:ilvl w:val="1"/>
          <w:numId w:val="53"/>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BE3D67">
      <w:pPr>
        <w:numPr>
          <w:ilvl w:val="1"/>
          <w:numId w:val="53"/>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BE3D67">
      <w:pPr>
        <w:numPr>
          <w:ilvl w:val="0"/>
          <w:numId w:val="53"/>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0155AB73" w:rsidR="000C23F8" w:rsidRPr="00100353" w:rsidRDefault="000C23F8" w:rsidP="00BE3D67">
      <w:pPr>
        <w:numPr>
          <w:ilvl w:val="0"/>
          <w:numId w:val="53"/>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ewidencję wykonanych i nierozliczonych </w:t>
      </w:r>
      <w:r w:rsidR="00DD03F2">
        <w:rPr>
          <w:sz w:val="22"/>
          <w:szCs w:val="22"/>
        </w:rPr>
        <w:t>robót</w:t>
      </w:r>
      <w:r w:rsidRPr="00100353">
        <w:rPr>
          <w:sz w:val="22"/>
          <w:szCs w:val="22"/>
        </w:rPr>
        <w:t xml:space="preserve"> w celu rozliczenia wykonanej części Umowy, która podlega weryfikacji Zamawiającego. Wykonawca otrzyma jedynie wynagrodzenie za prawidłowo wykonane </w:t>
      </w:r>
      <w:r w:rsidR="00DD03F2">
        <w:rPr>
          <w:sz w:val="22"/>
          <w:szCs w:val="22"/>
        </w:rPr>
        <w:t>roboty.</w:t>
      </w:r>
    </w:p>
    <w:p w14:paraId="7AFC93DB" w14:textId="77777777" w:rsidR="000C23F8" w:rsidRDefault="000C23F8" w:rsidP="00BE3D67">
      <w:pPr>
        <w:numPr>
          <w:ilvl w:val="0"/>
          <w:numId w:val="53"/>
        </w:numPr>
        <w:spacing w:line="259" w:lineRule="auto"/>
        <w:ind w:left="357" w:hanging="357"/>
        <w:jc w:val="both"/>
        <w:rPr>
          <w:sz w:val="22"/>
          <w:szCs w:val="22"/>
        </w:rPr>
      </w:pPr>
      <w:r w:rsidRPr="00E66F78">
        <w:rPr>
          <w:sz w:val="22"/>
          <w:szCs w:val="22"/>
        </w:rPr>
        <w:t>Postanowienia ust. 1 i 5 nie wyłączają możliwości odstąpienia od Umowy na podstawie przepisów kodeksu cywilnego.</w:t>
      </w:r>
    </w:p>
    <w:p w14:paraId="46C122E2" w14:textId="77777777" w:rsidR="000C23F8" w:rsidRPr="005D2EEF" w:rsidRDefault="000C23F8" w:rsidP="000C23F8">
      <w:pPr>
        <w:pStyle w:val="Nagwek2"/>
      </w:pPr>
      <w:bookmarkStart w:id="189" w:name="_Toc64016211"/>
      <w:bookmarkStart w:id="190" w:name="_Toc106095874"/>
      <w:bookmarkStart w:id="191" w:name="_Toc106096314"/>
      <w:bookmarkStart w:id="192" w:name="_Toc106096418"/>
      <w:bookmarkStart w:id="193" w:name="_Toc134093502"/>
      <w:bookmarkStart w:id="194" w:name="_Hlk67826402"/>
      <w:r w:rsidRPr="00E66F78">
        <w:t>§ 1</w:t>
      </w:r>
      <w:r>
        <w:t>5</w:t>
      </w:r>
      <w:r w:rsidRPr="00E66F78">
        <w:t xml:space="preserve">. </w:t>
      </w:r>
      <w:r w:rsidRPr="005D2EEF">
        <w:t>Zmiany Umowy</w:t>
      </w:r>
      <w:bookmarkEnd w:id="189"/>
      <w:bookmarkEnd w:id="190"/>
      <w:bookmarkEnd w:id="191"/>
      <w:bookmarkEnd w:id="192"/>
      <w:bookmarkEnd w:id="193"/>
    </w:p>
    <w:p w14:paraId="79069427" w14:textId="77777777" w:rsidR="00F73AE1" w:rsidRDefault="00F73AE1" w:rsidP="00BE3D67">
      <w:pPr>
        <w:pStyle w:val="Akapitzlist"/>
        <w:numPr>
          <w:ilvl w:val="0"/>
          <w:numId w:val="67"/>
        </w:numPr>
        <w:spacing w:line="259" w:lineRule="auto"/>
        <w:jc w:val="both"/>
        <w:rPr>
          <w:sz w:val="22"/>
          <w:szCs w:val="22"/>
        </w:rPr>
      </w:pPr>
      <w:r w:rsidRPr="00FD3BE3">
        <w:rPr>
          <w:sz w:val="22"/>
          <w:szCs w:val="22"/>
        </w:rPr>
        <w:t>Strony przewidują możliwość zmian umowy w stosunku do treści oferty, na podstawie której dokonano wyboru Wykonawcy zgodnie z zapisami artykułu 353</w:t>
      </w:r>
      <w:r w:rsidRPr="00FD3BE3">
        <w:rPr>
          <w:sz w:val="22"/>
          <w:szCs w:val="22"/>
          <w:vertAlign w:val="superscript"/>
        </w:rPr>
        <w:t>1</w:t>
      </w:r>
      <w:r w:rsidRPr="00FD3BE3">
        <w:rPr>
          <w:sz w:val="22"/>
          <w:szCs w:val="22"/>
        </w:rPr>
        <w:t xml:space="preserve"> Kodeksu Cywilnego.</w:t>
      </w:r>
    </w:p>
    <w:p w14:paraId="7A640859" w14:textId="361BFA0F" w:rsidR="000C23F8" w:rsidRPr="00022296" w:rsidRDefault="000C23F8" w:rsidP="00BE3D67">
      <w:pPr>
        <w:pStyle w:val="Akapitzlist"/>
        <w:numPr>
          <w:ilvl w:val="0"/>
          <w:numId w:val="67"/>
        </w:numPr>
        <w:spacing w:line="259" w:lineRule="auto"/>
        <w:jc w:val="both"/>
        <w:rPr>
          <w:sz w:val="22"/>
          <w:szCs w:val="22"/>
        </w:rPr>
      </w:pPr>
      <w:r w:rsidRPr="00BF05DB">
        <w:rPr>
          <w:sz w:val="22"/>
          <w:szCs w:val="22"/>
        </w:rPr>
        <w:t xml:space="preserve">Zmiana Umowy wymaga zawarcia aneksu do Umowy w formie pisemnej pod rygorem </w:t>
      </w:r>
      <w:r w:rsidRPr="00022296">
        <w:rPr>
          <w:sz w:val="22"/>
          <w:szCs w:val="22"/>
        </w:rPr>
        <w:t xml:space="preserve">nieważności, z zastrzeżeniem ust. </w:t>
      </w:r>
      <w:r w:rsidR="00DA1519">
        <w:rPr>
          <w:sz w:val="22"/>
          <w:szCs w:val="22"/>
        </w:rPr>
        <w:t>4</w:t>
      </w:r>
      <w:r w:rsidRPr="00022296">
        <w:rPr>
          <w:sz w:val="22"/>
          <w:szCs w:val="22"/>
        </w:rPr>
        <w:t>.</w:t>
      </w:r>
    </w:p>
    <w:p w14:paraId="6AA12CC6" w14:textId="7AAA9A05" w:rsidR="000C23F8" w:rsidRPr="00E66F78" w:rsidRDefault="00F73AE1" w:rsidP="00BE3D67">
      <w:pPr>
        <w:numPr>
          <w:ilvl w:val="0"/>
          <w:numId w:val="67"/>
        </w:numPr>
        <w:spacing w:line="259" w:lineRule="auto"/>
        <w:ind w:left="357" w:hanging="357"/>
        <w:jc w:val="both"/>
        <w:rPr>
          <w:sz w:val="22"/>
          <w:szCs w:val="22"/>
        </w:rPr>
      </w:pPr>
      <w:r>
        <w:rPr>
          <w:sz w:val="22"/>
          <w:szCs w:val="22"/>
        </w:rPr>
        <w:t xml:space="preserve">W szczególności </w:t>
      </w:r>
      <w:r w:rsidR="000C23F8">
        <w:rPr>
          <w:sz w:val="22"/>
          <w:szCs w:val="22"/>
        </w:rPr>
        <w:t>Zamawiający</w:t>
      </w:r>
      <w:r w:rsidR="000C23F8" w:rsidRPr="00E66F78">
        <w:rPr>
          <w:sz w:val="22"/>
          <w:szCs w:val="22"/>
        </w:rPr>
        <w:t xml:space="preserve"> przewiduje możliwość dokonania następujących zmian postanowień zawartej Umowy w stosunku do treści oferty Wykonawcy:  </w:t>
      </w:r>
    </w:p>
    <w:p w14:paraId="443F9E3E" w14:textId="77777777" w:rsidR="000C23F8" w:rsidRPr="00E66F78" w:rsidRDefault="000C23F8" w:rsidP="00BE3D67">
      <w:pPr>
        <w:numPr>
          <w:ilvl w:val="1"/>
          <w:numId w:val="67"/>
        </w:numPr>
        <w:spacing w:line="259" w:lineRule="auto"/>
        <w:jc w:val="both"/>
        <w:rPr>
          <w:sz w:val="22"/>
          <w:szCs w:val="22"/>
        </w:rPr>
      </w:pPr>
      <w:r w:rsidRPr="00E66F78">
        <w:rPr>
          <w:sz w:val="22"/>
          <w:szCs w:val="22"/>
        </w:rPr>
        <w:t>Zmiany terminu realizacji Umowy:</w:t>
      </w:r>
    </w:p>
    <w:p w14:paraId="2A001001" w14:textId="77777777" w:rsidR="000C23F8" w:rsidRPr="00941FBD" w:rsidRDefault="000C23F8" w:rsidP="00BE3D67">
      <w:pPr>
        <w:numPr>
          <w:ilvl w:val="2"/>
          <w:numId w:val="67"/>
        </w:numPr>
        <w:spacing w:line="259" w:lineRule="auto"/>
        <w:jc w:val="both"/>
        <w:rPr>
          <w:color w:val="FF0000"/>
          <w:sz w:val="22"/>
          <w:szCs w:val="22"/>
        </w:rPr>
      </w:pPr>
      <w:r w:rsidRPr="00941FB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BE3D67">
      <w:pPr>
        <w:numPr>
          <w:ilvl w:val="2"/>
          <w:numId w:val="67"/>
        </w:numPr>
        <w:spacing w:line="259" w:lineRule="auto"/>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BE3D67">
      <w:pPr>
        <w:numPr>
          <w:ilvl w:val="2"/>
          <w:numId w:val="6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BE3D67">
      <w:pPr>
        <w:numPr>
          <w:ilvl w:val="2"/>
          <w:numId w:val="6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77777777" w:rsidR="000C23F8" w:rsidRPr="00E66F78" w:rsidRDefault="000C23F8" w:rsidP="00BE3D67">
      <w:pPr>
        <w:numPr>
          <w:ilvl w:val="2"/>
          <w:numId w:val="67"/>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6F64C58" w14:textId="3296BEDF" w:rsidR="000C23F8" w:rsidRPr="00E66F78" w:rsidRDefault="000C23F8" w:rsidP="00BE3D67">
      <w:pPr>
        <w:numPr>
          <w:ilvl w:val="2"/>
          <w:numId w:val="67"/>
        </w:numPr>
        <w:spacing w:line="259" w:lineRule="auto"/>
        <w:jc w:val="both"/>
        <w:rPr>
          <w:sz w:val="22"/>
          <w:szCs w:val="22"/>
        </w:rPr>
      </w:pPr>
      <w:r w:rsidRPr="00E66F78">
        <w:rPr>
          <w:sz w:val="22"/>
          <w:szCs w:val="22"/>
        </w:rPr>
        <w:t>W przypadku wystąpienia którejkolwiek z okoliczności określonych w lit. a)-</w:t>
      </w:r>
      <w:r w:rsidR="00941FBD">
        <w:rPr>
          <w:sz w:val="22"/>
          <w:szCs w:val="22"/>
        </w:rPr>
        <w:t>e</w:t>
      </w:r>
      <w:r w:rsidRPr="00E66F78">
        <w:rPr>
          <w:sz w:val="22"/>
          <w:szCs w:val="22"/>
        </w:rPr>
        <w:t>) termin realizacji Umowy może ulec wydłużeniu o czas niezbędny do zakończenia realizacji Umowy.</w:t>
      </w:r>
    </w:p>
    <w:p w14:paraId="11DBB47F" w14:textId="5AE40540" w:rsidR="000C23F8" w:rsidRDefault="000C23F8" w:rsidP="00BE3D67">
      <w:pPr>
        <w:numPr>
          <w:ilvl w:val="2"/>
          <w:numId w:val="67"/>
        </w:numPr>
        <w:spacing w:line="259" w:lineRule="auto"/>
        <w:jc w:val="both"/>
        <w:rPr>
          <w:sz w:val="22"/>
          <w:szCs w:val="22"/>
        </w:rPr>
      </w:pPr>
      <w:r w:rsidRPr="00E66F78">
        <w:rPr>
          <w:sz w:val="22"/>
          <w:szCs w:val="22"/>
        </w:rPr>
        <w:t xml:space="preserve">W przypadku wystąpienia którejkolwiek z okoliczności określonych w lit. </w:t>
      </w:r>
      <w:r w:rsidR="00941FBD">
        <w:rPr>
          <w:sz w:val="22"/>
          <w:szCs w:val="22"/>
        </w:rPr>
        <w:t>b</w:t>
      </w:r>
      <w:r w:rsidRPr="00E66F78">
        <w:rPr>
          <w:sz w:val="22"/>
          <w:szCs w:val="22"/>
        </w:rPr>
        <w:t>)-</w:t>
      </w:r>
      <w:r w:rsidR="00941FBD">
        <w:rPr>
          <w:sz w:val="22"/>
          <w:szCs w:val="22"/>
        </w:rPr>
        <w:t>e</w:t>
      </w:r>
      <w:r w:rsidRPr="00E66F78">
        <w:rPr>
          <w:sz w:val="22"/>
          <w:szCs w:val="22"/>
        </w:rPr>
        <w:t xml:space="preserve">) termin realizacji Umowy może ulec skróceniu, jeżeli jej dalsze wykonywanie nie przynosi oczekiwanych rezultatów </w:t>
      </w:r>
      <w:r>
        <w:rPr>
          <w:sz w:val="22"/>
          <w:szCs w:val="22"/>
        </w:rPr>
        <w:t>Zamawiającego</w:t>
      </w:r>
      <w:r w:rsidRPr="00E66F78">
        <w:rPr>
          <w:sz w:val="22"/>
          <w:szCs w:val="22"/>
        </w:rPr>
        <w:t xml:space="preserve">, nie jest uzasadnione ekonomicznie lub organizacyjnie. </w:t>
      </w:r>
    </w:p>
    <w:p w14:paraId="34A82E86" w14:textId="77777777" w:rsidR="000C23F8" w:rsidRPr="00E66F78" w:rsidRDefault="000C23F8" w:rsidP="00BE3D67">
      <w:pPr>
        <w:numPr>
          <w:ilvl w:val="1"/>
          <w:numId w:val="67"/>
        </w:numPr>
        <w:spacing w:line="259" w:lineRule="auto"/>
        <w:jc w:val="both"/>
        <w:rPr>
          <w:sz w:val="22"/>
          <w:szCs w:val="22"/>
        </w:rPr>
      </w:pPr>
      <w:r w:rsidRPr="00E66F78">
        <w:rPr>
          <w:sz w:val="22"/>
          <w:szCs w:val="22"/>
        </w:rPr>
        <w:t>Zmiany sposobu spełnienia świadczenia:</w:t>
      </w:r>
    </w:p>
    <w:p w14:paraId="330DA1F9" w14:textId="77777777" w:rsidR="000C23F8" w:rsidRPr="00E66F78" w:rsidRDefault="000C23F8" w:rsidP="00BE3D67">
      <w:pPr>
        <w:numPr>
          <w:ilvl w:val="2"/>
          <w:numId w:val="67"/>
        </w:numPr>
        <w:spacing w:line="259" w:lineRule="auto"/>
        <w:jc w:val="both"/>
        <w:rPr>
          <w:sz w:val="22"/>
          <w:szCs w:val="22"/>
        </w:rPr>
      </w:pPr>
      <w:r w:rsidRPr="00E66F78">
        <w:rPr>
          <w:sz w:val="22"/>
          <w:szCs w:val="22"/>
        </w:rPr>
        <w:lastRenderedPageBreak/>
        <w:t xml:space="preserve">zmiany dotyczące liczby lub parametrów sprzętu wykorzystywanego do realizacji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BE3D67">
      <w:pPr>
        <w:numPr>
          <w:ilvl w:val="2"/>
          <w:numId w:val="67"/>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77777777" w:rsidR="000C23F8" w:rsidRPr="00E66F78" w:rsidRDefault="000C23F8" w:rsidP="00BE3D67">
      <w:pPr>
        <w:numPr>
          <w:ilvl w:val="2"/>
          <w:numId w:val="67"/>
        </w:numPr>
        <w:spacing w:line="259" w:lineRule="auto"/>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6375B34D" w14:textId="77777777" w:rsidR="000C23F8" w:rsidRPr="00E66F78" w:rsidRDefault="000C23F8" w:rsidP="00BE3D67">
      <w:pPr>
        <w:numPr>
          <w:ilvl w:val="2"/>
          <w:numId w:val="67"/>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77777777" w:rsidR="000C23F8" w:rsidRPr="00E66F78" w:rsidRDefault="000C23F8" w:rsidP="00BE3D67">
      <w:pPr>
        <w:numPr>
          <w:ilvl w:val="2"/>
          <w:numId w:val="67"/>
        </w:numPr>
        <w:spacing w:line="259" w:lineRule="auto"/>
        <w:ind w:left="1077" w:hanging="357"/>
        <w:jc w:val="both"/>
        <w:rPr>
          <w:sz w:val="22"/>
          <w:szCs w:val="22"/>
        </w:rPr>
      </w:pPr>
      <w:r w:rsidRPr="00E66F78">
        <w:rPr>
          <w:sz w:val="22"/>
          <w:szCs w:val="22"/>
        </w:rPr>
        <w:t xml:space="preserve">zmiana zasad dokonywania odbiorów świadczonych usług,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BE3D67">
      <w:pPr>
        <w:numPr>
          <w:ilvl w:val="2"/>
          <w:numId w:val="67"/>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77777777" w:rsidR="000C23F8" w:rsidRPr="00100353" w:rsidRDefault="000C23F8" w:rsidP="00BE3D67">
      <w:pPr>
        <w:numPr>
          <w:ilvl w:val="2"/>
          <w:numId w:val="67"/>
        </w:numPr>
        <w:spacing w:line="259" w:lineRule="auto"/>
        <w:jc w:val="both"/>
        <w:rPr>
          <w:sz w:val="22"/>
          <w:szCs w:val="22"/>
        </w:rPr>
      </w:pPr>
      <w:r w:rsidRPr="00100353">
        <w:rPr>
          <w:sz w:val="22"/>
          <w:szCs w:val="22"/>
        </w:rPr>
        <w:t>Zmiany o których mowa w lit d)</w:t>
      </w:r>
      <w:r>
        <w:rPr>
          <w:sz w:val="22"/>
          <w:szCs w:val="22"/>
        </w:rPr>
        <w:t xml:space="preserve"> </w:t>
      </w:r>
      <w:r w:rsidRPr="00100353">
        <w:rPr>
          <w:sz w:val="22"/>
          <w:szCs w:val="22"/>
        </w:rPr>
        <w:t>-</w:t>
      </w:r>
      <w:r>
        <w:rPr>
          <w:sz w:val="22"/>
          <w:szCs w:val="22"/>
        </w:rPr>
        <w:t xml:space="preserve"> </w:t>
      </w:r>
      <w:r w:rsidRPr="00100353">
        <w:rPr>
          <w:sz w:val="22"/>
          <w:szCs w:val="22"/>
        </w:rPr>
        <w:t>f) nie mogą prowadzić do zwiększenia wynagrodzenia Wykonawcy. Zmiany o których mowa w lit a) – c) mogą prowadzić do wzrostu wynagrodzenia Wykonawcy jedynie w wysokości poniesionych przez niego, udokumentowanych kosztów w związku z wprowadzeniem zmiany.</w:t>
      </w:r>
    </w:p>
    <w:p w14:paraId="573EBFEE" w14:textId="77777777" w:rsidR="000C23F8" w:rsidRPr="00100353" w:rsidRDefault="000C23F8" w:rsidP="00BE3D67">
      <w:pPr>
        <w:numPr>
          <w:ilvl w:val="2"/>
          <w:numId w:val="67"/>
        </w:numPr>
        <w:spacing w:line="259" w:lineRule="auto"/>
        <w:jc w:val="both"/>
        <w:rPr>
          <w:sz w:val="22"/>
          <w:szCs w:val="22"/>
        </w:rPr>
      </w:pPr>
      <w:r w:rsidRPr="00100353">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E66F78" w:rsidRDefault="000C23F8" w:rsidP="00BE3D67">
      <w:pPr>
        <w:numPr>
          <w:ilvl w:val="1"/>
          <w:numId w:val="67"/>
        </w:numPr>
        <w:spacing w:line="259" w:lineRule="auto"/>
        <w:jc w:val="both"/>
        <w:rPr>
          <w:sz w:val="22"/>
          <w:szCs w:val="22"/>
        </w:rPr>
      </w:pPr>
      <w:r w:rsidRPr="00E66F78">
        <w:rPr>
          <w:sz w:val="22"/>
          <w:szCs w:val="22"/>
        </w:rPr>
        <w:t>Zmiany zakresu rzeczowego Umowy:</w:t>
      </w:r>
    </w:p>
    <w:p w14:paraId="4D8C322E" w14:textId="26E2311D" w:rsidR="000C23F8" w:rsidRPr="00DE4316" w:rsidRDefault="000C23F8" w:rsidP="00BE3D67">
      <w:pPr>
        <w:numPr>
          <w:ilvl w:val="2"/>
          <w:numId w:val="67"/>
        </w:numPr>
        <w:spacing w:line="259" w:lineRule="auto"/>
        <w:contextualSpacing/>
        <w:jc w:val="both"/>
        <w:rPr>
          <w:sz w:val="6"/>
          <w:szCs w:val="6"/>
        </w:rPr>
      </w:pPr>
      <w:r w:rsidRPr="00DE4316">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Start w:id="195" w:name="_Hlk138928090"/>
      <w:r w:rsidR="00DE4316" w:rsidRPr="00DE4316">
        <w:rPr>
          <w:sz w:val="22"/>
          <w:szCs w:val="22"/>
        </w:rPr>
        <w:t>Zwiększenie zakresu rzeczowego umowy, nie może prowadzić do zwiększenia Wartości Umowy, o której mowa w §3 ust. 1. (dotyczy tylko przypadku w którym dla danej pozycji przedmiotu umowy doszłoby do zwiększenia jej zakresu rzeczowego – ilościowego - przy jednoczesnym zmniejszeniu zakresu rzeczowego innych pozycji w taki sposób, że nie spowoduje to wzrostu wartości umowy).</w:t>
      </w:r>
      <w:r w:rsidR="00DE4316" w:rsidRPr="00DE4316">
        <w:rPr>
          <w:u w:val="single"/>
        </w:rPr>
        <w:t xml:space="preserve"> </w:t>
      </w:r>
      <w:bookmarkEnd w:id="195"/>
    </w:p>
    <w:p w14:paraId="166DDCCA" w14:textId="77777777" w:rsidR="000C23F8" w:rsidRPr="00DA0BB1" w:rsidRDefault="000C23F8" w:rsidP="00BE3D67">
      <w:pPr>
        <w:numPr>
          <w:ilvl w:val="0"/>
          <w:numId w:val="67"/>
        </w:numPr>
        <w:spacing w:line="259" w:lineRule="auto"/>
        <w:jc w:val="both"/>
        <w:rPr>
          <w:sz w:val="22"/>
          <w:szCs w:val="22"/>
        </w:rPr>
      </w:pPr>
      <w:r w:rsidRPr="00DA0BB1">
        <w:rPr>
          <w:sz w:val="22"/>
          <w:szCs w:val="22"/>
        </w:rPr>
        <w:t>Zmiany umowy nie wymagające formy aneksu:</w:t>
      </w:r>
    </w:p>
    <w:p w14:paraId="0FBBEF34" w14:textId="77777777" w:rsidR="000C23F8" w:rsidRPr="00EC36B9" w:rsidRDefault="000C23F8" w:rsidP="00BE3D67">
      <w:pPr>
        <w:pStyle w:val="Akapitzlist"/>
        <w:numPr>
          <w:ilvl w:val="0"/>
          <w:numId w:val="64"/>
        </w:numPr>
        <w:spacing w:line="259" w:lineRule="auto"/>
        <w:jc w:val="both"/>
        <w:rPr>
          <w:sz w:val="22"/>
          <w:szCs w:val="22"/>
        </w:rPr>
      </w:pPr>
      <w:r w:rsidRPr="00EC36B9">
        <w:rPr>
          <w:sz w:val="22"/>
          <w:szCs w:val="22"/>
        </w:rPr>
        <w:t xml:space="preserve">zmiana treści dokumentów przedstawianych wzajemnie przez Strony w trakcie realizacji Umowy lub sposobu informowania o realizacji Umowy. Zmiana ta nie może spowodować braku informacji niezbędnych </w:t>
      </w:r>
      <w:r>
        <w:rPr>
          <w:sz w:val="22"/>
          <w:szCs w:val="22"/>
        </w:rPr>
        <w:t>Zamawiającemu</w:t>
      </w:r>
      <w:r w:rsidRPr="00EC36B9">
        <w:rPr>
          <w:sz w:val="22"/>
          <w:szCs w:val="22"/>
        </w:rPr>
        <w:t xml:space="preserve"> do prawidłowej realizacji umowy (ust. 4 pkt 2) lit. f))</w:t>
      </w:r>
    </w:p>
    <w:p w14:paraId="37D44BBF" w14:textId="77777777" w:rsidR="000C23F8" w:rsidRPr="00EC36B9" w:rsidRDefault="000C23F8" w:rsidP="00BE3D67">
      <w:pPr>
        <w:pStyle w:val="Akapitzlist"/>
        <w:numPr>
          <w:ilvl w:val="0"/>
          <w:numId w:val="64"/>
        </w:numPr>
        <w:spacing w:line="259" w:lineRule="auto"/>
        <w:jc w:val="both"/>
        <w:rPr>
          <w:sz w:val="22"/>
          <w:szCs w:val="22"/>
        </w:rPr>
      </w:pPr>
      <w:r w:rsidRPr="00EC36B9">
        <w:rPr>
          <w:sz w:val="22"/>
          <w:szCs w:val="22"/>
        </w:rPr>
        <w:t>zmiana lub wprowadzenie nowego Podwykonawcy  (§</w:t>
      </w:r>
      <w:r>
        <w:rPr>
          <w:sz w:val="22"/>
          <w:szCs w:val="22"/>
        </w:rPr>
        <w:t>10</w:t>
      </w:r>
      <w:r w:rsidRPr="00EC36B9">
        <w:rPr>
          <w:sz w:val="22"/>
          <w:szCs w:val="22"/>
        </w:rPr>
        <w:t xml:space="preserve"> ust. 12),</w:t>
      </w:r>
    </w:p>
    <w:p w14:paraId="666ABE85" w14:textId="77777777" w:rsidR="000C23F8" w:rsidRPr="00EC36B9" w:rsidRDefault="000C23F8" w:rsidP="00BE3D67">
      <w:pPr>
        <w:pStyle w:val="Akapitzlist"/>
        <w:numPr>
          <w:ilvl w:val="0"/>
          <w:numId w:val="64"/>
        </w:numPr>
        <w:spacing w:line="259" w:lineRule="auto"/>
        <w:jc w:val="both"/>
        <w:rPr>
          <w:sz w:val="22"/>
          <w:szCs w:val="22"/>
        </w:rPr>
      </w:pPr>
      <w:r w:rsidRPr="00EC36B9">
        <w:rPr>
          <w:sz w:val="22"/>
          <w:szCs w:val="22"/>
        </w:rPr>
        <w:t>zmiana osób odpowiedzialnych za nadzór (§1</w:t>
      </w:r>
      <w:r>
        <w:rPr>
          <w:sz w:val="22"/>
          <w:szCs w:val="22"/>
        </w:rPr>
        <w:t>1</w:t>
      </w:r>
      <w:r w:rsidRPr="00EC36B9">
        <w:rPr>
          <w:sz w:val="22"/>
          <w:szCs w:val="22"/>
        </w:rPr>
        <w:t xml:space="preserve"> ust. </w:t>
      </w:r>
      <w:r>
        <w:rPr>
          <w:sz w:val="22"/>
          <w:szCs w:val="22"/>
        </w:rPr>
        <w:t>3</w:t>
      </w:r>
      <w:r w:rsidRPr="00EC36B9">
        <w:rPr>
          <w:sz w:val="22"/>
          <w:szCs w:val="22"/>
        </w:rPr>
        <w:t>),</w:t>
      </w:r>
    </w:p>
    <w:p w14:paraId="281BCFE1" w14:textId="77777777" w:rsidR="000C23F8" w:rsidRPr="00EC36B9" w:rsidRDefault="000C23F8" w:rsidP="00BE3D67">
      <w:pPr>
        <w:pStyle w:val="Akapitzlist"/>
        <w:numPr>
          <w:ilvl w:val="0"/>
          <w:numId w:val="64"/>
        </w:numPr>
        <w:spacing w:line="259" w:lineRule="auto"/>
        <w:jc w:val="both"/>
        <w:rPr>
          <w:i/>
          <w:iCs/>
          <w:sz w:val="22"/>
          <w:szCs w:val="22"/>
        </w:rPr>
      </w:pPr>
      <w:r w:rsidRPr="00EC36B9">
        <w:rPr>
          <w:sz w:val="22"/>
          <w:szCs w:val="22"/>
        </w:rPr>
        <w:t>zmiana terminu realizacji w związku z wystąpieniem siły wyższej, wg zasad określonych w §2</w:t>
      </w:r>
      <w:r>
        <w:rPr>
          <w:sz w:val="22"/>
          <w:szCs w:val="22"/>
        </w:rPr>
        <w:t>0</w:t>
      </w:r>
      <w:r w:rsidRPr="00EC36B9">
        <w:rPr>
          <w:sz w:val="22"/>
          <w:szCs w:val="22"/>
        </w:rPr>
        <w:t xml:space="preserve"> ust.4. </w:t>
      </w:r>
    </w:p>
    <w:p w14:paraId="00C722CF" w14:textId="76EE8A28" w:rsidR="005F14FD" w:rsidRPr="00EB6FE8" w:rsidRDefault="00AB5126" w:rsidP="00BE3D67">
      <w:pPr>
        <w:pStyle w:val="Akapitzlist"/>
        <w:numPr>
          <w:ilvl w:val="0"/>
          <w:numId w:val="64"/>
        </w:numPr>
        <w:spacing w:line="259" w:lineRule="auto"/>
        <w:jc w:val="both"/>
        <w:rPr>
          <w:i/>
          <w:iCs/>
          <w:sz w:val="22"/>
          <w:szCs w:val="22"/>
        </w:rPr>
      </w:pPr>
      <w:r>
        <w:rPr>
          <w:sz w:val="22"/>
          <w:szCs w:val="22"/>
        </w:rPr>
        <w:t>z</w:t>
      </w:r>
      <w:r w:rsidRPr="006171B8">
        <w:rPr>
          <w:sz w:val="22"/>
          <w:szCs w:val="22"/>
        </w:rPr>
        <w:t xml:space="preserve">miana szczegółowego harmonogramu </w:t>
      </w:r>
      <w:r>
        <w:rPr>
          <w:sz w:val="22"/>
          <w:szCs w:val="22"/>
        </w:rPr>
        <w:t>robót</w:t>
      </w:r>
      <w:r w:rsidRPr="006171B8">
        <w:rPr>
          <w:sz w:val="22"/>
          <w:szCs w:val="22"/>
        </w:rPr>
        <w:t>, bez zmiany ostatecznego terminu spełnienia świadczenia lub zmiana innych ustaleń dotyczących terminów spełniania świadczeń w ramach Umowy. Zmiana taka nie może pociągać za sobą zmiany wynagrodzenia</w:t>
      </w:r>
      <w:r>
        <w:rPr>
          <w:sz w:val="22"/>
          <w:szCs w:val="22"/>
        </w:rPr>
        <w:t>.</w:t>
      </w:r>
    </w:p>
    <w:p w14:paraId="6902F6C9" w14:textId="2D2F05BB" w:rsidR="00AB5126" w:rsidRPr="00AB5126" w:rsidRDefault="00AB5126" w:rsidP="00AB5126">
      <w:pPr>
        <w:pStyle w:val="Akapitzlist1"/>
        <w:ind w:left="0"/>
        <w:jc w:val="both"/>
        <w:rPr>
          <w:color w:val="000000" w:themeColor="text1"/>
          <w:sz w:val="22"/>
          <w:szCs w:val="22"/>
        </w:rPr>
      </w:pPr>
      <w:r w:rsidRPr="00AB5126">
        <w:rPr>
          <w:b/>
          <w:bCs/>
          <w:sz w:val="22"/>
          <w:szCs w:val="22"/>
        </w:rPr>
        <w:t>Ponadto</w:t>
      </w:r>
      <w:r w:rsidRPr="00AB5126">
        <w:rPr>
          <w:color w:val="000000" w:themeColor="text1"/>
          <w:sz w:val="22"/>
          <w:szCs w:val="22"/>
        </w:rPr>
        <w:t xml:space="preserve"> </w:t>
      </w:r>
      <w:r w:rsidRPr="00272C4E">
        <w:rPr>
          <w:color w:val="000000" w:themeColor="text1"/>
          <w:sz w:val="22"/>
          <w:szCs w:val="22"/>
        </w:rPr>
        <w:t>nie wymagają aneksu do umowy</w:t>
      </w:r>
      <w:r>
        <w:rPr>
          <w:color w:val="000000" w:themeColor="text1"/>
          <w:sz w:val="22"/>
          <w:szCs w:val="22"/>
        </w:rPr>
        <w:t xml:space="preserve"> z</w:t>
      </w:r>
      <w:r w:rsidRPr="00272C4E">
        <w:rPr>
          <w:color w:val="000000" w:themeColor="text1"/>
          <w:sz w:val="22"/>
          <w:szCs w:val="22"/>
        </w:rPr>
        <w:t xml:space="preserve">miany (uzupełnienia) umowy wymienione </w:t>
      </w:r>
      <w:r>
        <w:rPr>
          <w:color w:val="000000" w:themeColor="text1"/>
          <w:sz w:val="22"/>
          <w:szCs w:val="22"/>
        </w:rPr>
        <w:t>poniżej w punktach A. i B.</w:t>
      </w:r>
      <w:r w:rsidRPr="00AB5126">
        <w:rPr>
          <w:b/>
          <w:bCs/>
          <w:sz w:val="22"/>
          <w:szCs w:val="22"/>
        </w:rPr>
        <w:t>:</w:t>
      </w:r>
    </w:p>
    <w:p w14:paraId="1D8DD9F7" w14:textId="1B4E95A8" w:rsidR="00AB5126" w:rsidRPr="00272C4E" w:rsidRDefault="00AB5126" w:rsidP="00BE3D67">
      <w:pPr>
        <w:pStyle w:val="Akapitzlist3"/>
        <w:numPr>
          <w:ilvl w:val="0"/>
          <w:numId w:val="81"/>
        </w:numPr>
        <w:tabs>
          <w:tab w:val="left" w:pos="426"/>
        </w:tabs>
        <w:contextualSpacing w:val="0"/>
        <w:jc w:val="both"/>
        <w:rPr>
          <w:sz w:val="22"/>
          <w:szCs w:val="22"/>
        </w:rPr>
      </w:pPr>
      <w:r w:rsidRPr="00272C4E">
        <w:rPr>
          <w:sz w:val="22"/>
          <w:szCs w:val="22"/>
        </w:rPr>
        <w:t>Dopuszcza się wszelkie niezbędne, uwarunkowane technologicznie zmiany zakresu robót w związku z realizacją przedmiotu umowy (w szczególności zmiana rozstawu odrzwi lub typu obudowy) o ile nie powodują one wzrostu wartości umowy. Wszelkie takie zmiany zakresu robót:</w:t>
      </w:r>
    </w:p>
    <w:p w14:paraId="65EFA6CE" w14:textId="77777777" w:rsidR="00AB5126" w:rsidRPr="00BA66F3" w:rsidRDefault="00AB5126" w:rsidP="00BE3D67">
      <w:pPr>
        <w:pStyle w:val="Tekstpodstawowy2"/>
        <w:widowControl w:val="0"/>
        <w:numPr>
          <w:ilvl w:val="0"/>
          <w:numId w:val="80"/>
        </w:numPr>
        <w:tabs>
          <w:tab w:val="left" w:pos="567"/>
          <w:tab w:val="left" w:pos="7088"/>
        </w:tabs>
        <w:adjustRightInd w:val="0"/>
        <w:spacing w:after="0" w:line="240" w:lineRule="auto"/>
        <w:ind w:left="567" w:hanging="141"/>
        <w:contextualSpacing/>
        <w:textAlignment w:val="baseline"/>
        <w:rPr>
          <w:b/>
          <w:bCs/>
          <w:sz w:val="22"/>
          <w:szCs w:val="22"/>
        </w:rPr>
      </w:pPr>
      <w:r w:rsidRPr="00BA66F3">
        <w:rPr>
          <w:sz w:val="22"/>
          <w:szCs w:val="22"/>
        </w:rPr>
        <w:t>muszą być ujęte w zatwierdzanej przez KRZG technologii robót i projekcie technicznym,</w:t>
      </w:r>
    </w:p>
    <w:p w14:paraId="35DF1104" w14:textId="77777777" w:rsidR="00AB5126" w:rsidRPr="00BA66F3" w:rsidRDefault="00AB5126" w:rsidP="00BE3D67">
      <w:pPr>
        <w:pStyle w:val="Tekstpodstawowy2"/>
        <w:widowControl w:val="0"/>
        <w:numPr>
          <w:ilvl w:val="0"/>
          <w:numId w:val="80"/>
        </w:numPr>
        <w:tabs>
          <w:tab w:val="left" w:pos="567"/>
          <w:tab w:val="left" w:pos="7088"/>
        </w:tabs>
        <w:adjustRightInd w:val="0"/>
        <w:spacing w:after="0" w:line="240" w:lineRule="auto"/>
        <w:ind w:left="567" w:hanging="141"/>
        <w:contextualSpacing/>
        <w:textAlignment w:val="baseline"/>
        <w:rPr>
          <w:b/>
          <w:bCs/>
          <w:sz w:val="22"/>
          <w:szCs w:val="22"/>
        </w:rPr>
      </w:pPr>
      <w:r w:rsidRPr="00BA66F3">
        <w:rPr>
          <w:sz w:val="22"/>
          <w:szCs w:val="22"/>
        </w:rPr>
        <w:lastRenderedPageBreak/>
        <w:t>muszą być rozliczone po cenach jednostkowych ujętych w umowie na podstawie protokołu odbioru robót zgodnie z rzeczywistym wykonaniem,</w:t>
      </w:r>
    </w:p>
    <w:p w14:paraId="499C9AAC" w14:textId="77777777" w:rsidR="00AB5126" w:rsidRPr="00BA66F3" w:rsidRDefault="00AB5126" w:rsidP="00BE3D67">
      <w:pPr>
        <w:pStyle w:val="Tekstpodstawowy2"/>
        <w:widowControl w:val="0"/>
        <w:numPr>
          <w:ilvl w:val="0"/>
          <w:numId w:val="80"/>
        </w:numPr>
        <w:tabs>
          <w:tab w:val="left" w:pos="567"/>
          <w:tab w:val="left" w:pos="7088"/>
        </w:tabs>
        <w:adjustRightInd w:val="0"/>
        <w:spacing w:after="0" w:line="240" w:lineRule="auto"/>
        <w:ind w:left="567" w:hanging="141"/>
        <w:contextualSpacing/>
        <w:textAlignment w:val="baseline"/>
        <w:rPr>
          <w:b/>
          <w:bCs/>
          <w:sz w:val="22"/>
          <w:szCs w:val="22"/>
        </w:rPr>
      </w:pPr>
      <w:r w:rsidRPr="00BA66F3">
        <w:rPr>
          <w:sz w:val="22"/>
          <w:szCs w:val="22"/>
        </w:rPr>
        <w:t>informacje o zmianach zostaną zawarte w </w:t>
      </w:r>
      <w:r w:rsidRPr="00BA66F3">
        <w:rPr>
          <w:i/>
          <w:sz w:val="22"/>
          <w:szCs w:val="22"/>
        </w:rPr>
        <w:t>Protokołach częściowego/końcowego odbioru robót,</w:t>
      </w:r>
    </w:p>
    <w:p w14:paraId="17E6989F" w14:textId="77777777" w:rsidR="00AB5126" w:rsidRPr="00BA66F3" w:rsidRDefault="00AB5126" w:rsidP="00BE3D67">
      <w:pPr>
        <w:pStyle w:val="Tekstpodstawowy2"/>
        <w:widowControl w:val="0"/>
        <w:numPr>
          <w:ilvl w:val="0"/>
          <w:numId w:val="80"/>
        </w:numPr>
        <w:tabs>
          <w:tab w:val="left" w:pos="567"/>
          <w:tab w:val="left" w:pos="7088"/>
        </w:tabs>
        <w:adjustRightInd w:val="0"/>
        <w:spacing w:after="0" w:line="240" w:lineRule="auto"/>
        <w:ind w:left="567" w:hanging="141"/>
        <w:contextualSpacing/>
        <w:textAlignment w:val="baseline"/>
        <w:rPr>
          <w:b/>
          <w:bCs/>
          <w:sz w:val="22"/>
          <w:szCs w:val="22"/>
        </w:rPr>
      </w:pPr>
      <w:r w:rsidRPr="00BA66F3">
        <w:rPr>
          <w:sz w:val="22"/>
          <w:szCs w:val="22"/>
        </w:rPr>
        <w:t xml:space="preserve">za nadzór nad wprowadzanymi zmianami w zakresie rzeczowym i finansowym odpowiadają </w:t>
      </w:r>
      <w:r w:rsidRPr="00BA66F3">
        <w:rPr>
          <w:sz w:val="22"/>
          <w:szCs w:val="22"/>
        </w:rPr>
        <w:br/>
        <w:t>koordynatorzy umowy każdy we właściwym zakresie.</w:t>
      </w:r>
    </w:p>
    <w:p w14:paraId="0479C0F7" w14:textId="15887B0D" w:rsidR="00AB5126" w:rsidRPr="00272C4E" w:rsidRDefault="00AB5126" w:rsidP="00BE3D67">
      <w:pPr>
        <w:pStyle w:val="Akapitzlist3"/>
        <w:numPr>
          <w:ilvl w:val="0"/>
          <w:numId w:val="81"/>
        </w:numPr>
        <w:tabs>
          <w:tab w:val="left" w:pos="426"/>
        </w:tabs>
        <w:contextualSpacing w:val="0"/>
        <w:jc w:val="both"/>
        <w:rPr>
          <w:sz w:val="22"/>
          <w:szCs w:val="22"/>
        </w:rPr>
      </w:pPr>
      <w:r w:rsidRPr="00272C4E">
        <w:rPr>
          <w:sz w:val="22"/>
          <w:szCs w:val="22"/>
        </w:rPr>
        <w:t>Dopuszcza się wykonanie części zakresu rzeczowego przez Zamawiającego na następujących zasadach:</w:t>
      </w:r>
    </w:p>
    <w:p w14:paraId="4DEC75DB" w14:textId="77777777" w:rsidR="00AB5126" w:rsidRPr="00952E6B" w:rsidRDefault="00AB5126" w:rsidP="00BE3D67">
      <w:pPr>
        <w:numPr>
          <w:ilvl w:val="0"/>
          <w:numId w:val="79"/>
        </w:numPr>
        <w:spacing w:after="160"/>
        <w:contextualSpacing/>
        <w:jc w:val="both"/>
        <w:rPr>
          <w:rFonts w:eastAsiaTheme="minorHAnsi"/>
          <w:sz w:val="22"/>
          <w:szCs w:val="22"/>
          <w:lang w:eastAsia="en-US"/>
        </w:rPr>
      </w:pPr>
      <w:r w:rsidRPr="00952E6B">
        <w:rPr>
          <w:rFonts w:eastAsiaTheme="minorHAnsi"/>
          <w:sz w:val="22"/>
          <w:szCs w:val="22"/>
          <w:lang w:eastAsia="en-US"/>
        </w:rPr>
        <w:t>wynagrodzenie umowne Wykonawcy ulegnie stosownemu obniżeniu, według cen jednostkowych określonych w umowie i faktycznie zrealizowanego zakresu robót,</w:t>
      </w:r>
    </w:p>
    <w:p w14:paraId="03724042" w14:textId="77777777" w:rsidR="00AB5126" w:rsidRPr="00952E6B" w:rsidRDefault="00AB5126" w:rsidP="00BE3D67">
      <w:pPr>
        <w:numPr>
          <w:ilvl w:val="0"/>
          <w:numId w:val="79"/>
        </w:numPr>
        <w:contextualSpacing/>
        <w:jc w:val="both"/>
        <w:rPr>
          <w:rFonts w:eastAsiaTheme="minorHAnsi"/>
          <w:sz w:val="22"/>
          <w:szCs w:val="22"/>
          <w:lang w:eastAsia="en-US"/>
        </w:rPr>
      </w:pPr>
      <w:r w:rsidRPr="00952E6B">
        <w:rPr>
          <w:rFonts w:eastAsiaTheme="minorHAnsi"/>
          <w:sz w:val="22"/>
          <w:szCs w:val="22"/>
          <w:lang w:eastAsia="en-US"/>
        </w:rPr>
        <w:t xml:space="preserve">Wykonawcy nie przysługuje z tego tytułu roszczenie odszkodowawcze </w:t>
      </w:r>
    </w:p>
    <w:p w14:paraId="5117D474" w14:textId="77777777" w:rsidR="00AB5126" w:rsidRPr="00952E6B" w:rsidRDefault="00AB5126" w:rsidP="00BE3D67">
      <w:pPr>
        <w:numPr>
          <w:ilvl w:val="0"/>
          <w:numId w:val="79"/>
        </w:numPr>
        <w:contextualSpacing/>
        <w:jc w:val="both"/>
        <w:rPr>
          <w:rFonts w:eastAsiaTheme="minorHAnsi"/>
          <w:sz w:val="22"/>
          <w:szCs w:val="22"/>
          <w:lang w:eastAsia="en-US"/>
        </w:rPr>
      </w:pPr>
      <w:r w:rsidRPr="00952E6B">
        <w:rPr>
          <w:rFonts w:eastAsiaTheme="minorHAnsi"/>
          <w:sz w:val="22"/>
          <w:szCs w:val="22"/>
          <w:lang w:eastAsia="en-US"/>
        </w:rPr>
        <w:t xml:space="preserve"> zmiana zakresu robót realizowanych przez Wykonawcę wymaga zawarcia informacji w tym zakresie w odpowiednich protokołach odbioru (miesięczny, końcowy),</w:t>
      </w:r>
    </w:p>
    <w:p w14:paraId="1A3E53FD" w14:textId="77777777" w:rsidR="00AB5126" w:rsidRPr="00952E6B" w:rsidRDefault="00AB5126" w:rsidP="00BE3D67">
      <w:pPr>
        <w:numPr>
          <w:ilvl w:val="0"/>
          <w:numId w:val="79"/>
        </w:numPr>
        <w:contextualSpacing/>
        <w:jc w:val="both"/>
        <w:rPr>
          <w:rFonts w:eastAsiaTheme="minorHAnsi"/>
          <w:sz w:val="22"/>
          <w:szCs w:val="22"/>
          <w:lang w:eastAsia="en-US"/>
        </w:rPr>
      </w:pPr>
      <w:r w:rsidRPr="00952E6B">
        <w:rPr>
          <w:rFonts w:eastAsiaTheme="minorHAnsi"/>
          <w:sz w:val="22"/>
          <w:szCs w:val="22"/>
          <w:lang w:eastAsia="en-US"/>
        </w:rPr>
        <w:t xml:space="preserve">Zamawiający może wykonać część robót objętych umową wyłącznie w przypadku, gdy posiada możliwości wykonania tych robót siłami własnymi </w:t>
      </w:r>
    </w:p>
    <w:p w14:paraId="6428CF53" w14:textId="77777777" w:rsidR="00AB5126" w:rsidRPr="00952E6B" w:rsidRDefault="00AB5126" w:rsidP="00BE3D67">
      <w:pPr>
        <w:numPr>
          <w:ilvl w:val="0"/>
          <w:numId w:val="79"/>
        </w:numPr>
        <w:contextualSpacing/>
        <w:jc w:val="both"/>
        <w:rPr>
          <w:rFonts w:eastAsiaTheme="minorHAnsi"/>
          <w:sz w:val="22"/>
          <w:szCs w:val="22"/>
          <w:lang w:eastAsia="en-US"/>
        </w:rPr>
      </w:pPr>
      <w:r w:rsidRPr="00952E6B">
        <w:rPr>
          <w:rFonts w:eastAsiaTheme="minorHAnsi"/>
          <w:sz w:val="22"/>
          <w:szCs w:val="22"/>
          <w:lang w:eastAsia="en-US"/>
        </w:rPr>
        <w:t>wykonanie części robót siłami Zamawiającego nie pociąga za sobą konsekwencji finansowych dla Wykonawcy w przypadku, gdy nie pozostaje on w zwłoce w stosunku do harmonogramu umownego. W przeciwnym przypadku Zamawiający naliczy Wykonawcy kary umowne za nieterminową realizację umowy za okres pozostawania w zwłoce do dnia przejęcia zakresu robót przez Zamawiającego.</w:t>
      </w:r>
    </w:p>
    <w:p w14:paraId="6A5814C0" w14:textId="0CA688C2" w:rsidR="00AB5126" w:rsidRPr="00DA0BB1" w:rsidRDefault="00AB5126" w:rsidP="00BE3D67">
      <w:pPr>
        <w:pStyle w:val="Akapitzlist"/>
        <w:numPr>
          <w:ilvl w:val="0"/>
          <w:numId w:val="64"/>
        </w:numPr>
        <w:spacing w:line="259" w:lineRule="auto"/>
        <w:ind w:left="709" w:hanging="425"/>
        <w:jc w:val="both"/>
        <w:rPr>
          <w:i/>
          <w:iCs/>
          <w:sz w:val="22"/>
          <w:szCs w:val="22"/>
        </w:rPr>
      </w:pPr>
      <w:r w:rsidRPr="00952E6B">
        <w:rPr>
          <w:rFonts w:eastAsiaTheme="minorHAnsi"/>
          <w:sz w:val="22"/>
          <w:szCs w:val="22"/>
          <w:lang w:eastAsia="en-US"/>
        </w:rPr>
        <w:t>przejęcie przez Zamawiającego realizacji robót nie zwalnia Wykonawcy z odpowiedzialności z tytułu zwłoki w dotychczasowej realizacji umowy</w:t>
      </w:r>
    </w:p>
    <w:p w14:paraId="5B0875C4" w14:textId="77777777" w:rsidR="000C23F8" w:rsidRPr="00622C63" w:rsidRDefault="000C23F8" w:rsidP="000C23F8">
      <w:pPr>
        <w:spacing w:line="259" w:lineRule="auto"/>
        <w:ind w:left="360"/>
        <w:jc w:val="both"/>
        <w:rPr>
          <w:sz w:val="8"/>
          <w:szCs w:val="8"/>
        </w:rPr>
      </w:pPr>
    </w:p>
    <w:p w14:paraId="1C5D2299" w14:textId="210EEB50" w:rsidR="00EB6FE8" w:rsidRDefault="00EB6FE8" w:rsidP="00705F18">
      <w:pPr>
        <w:pStyle w:val="Nagwek2"/>
      </w:pPr>
      <w:bookmarkStart w:id="196" w:name="_Toc134093503"/>
      <w:r w:rsidRPr="00BD0E8F">
        <w:t>§ 16 Waloryzacja</w:t>
      </w:r>
      <w:r w:rsidR="00C93923" w:rsidRPr="00BD0E8F">
        <w:t xml:space="preserve"> </w:t>
      </w:r>
      <w:bookmarkEnd w:id="196"/>
    </w:p>
    <w:p w14:paraId="5059BD6B" w14:textId="1DC49168" w:rsidR="00705F18" w:rsidRPr="00705F18" w:rsidRDefault="00705F18" w:rsidP="00705F18">
      <w:pPr>
        <w:jc w:val="center"/>
      </w:pPr>
      <w:r>
        <w:t>Nie dotyczy</w:t>
      </w:r>
    </w:p>
    <w:p w14:paraId="32DF3309" w14:textId="390A495A" w:rsidR="000C23F8" w:rsidRPr="00500E2A" w:rsidRDefault="000C23F8" w:rsidP="000C23F8">
      <w:pPr>
        <w:pStyle w:val="Nagwek2"/>
      </w:pPr>
      <w:bookmarkStart w:id="197" w:name="_Toc64016213"/>
      <w:bookmarkStart w:id="198" w:name="_Toc106095875"/>
      <w:bookmarkStart w:id="199" w:name="_Toc106096315"/>
      <w:bookmarkStart w:id="200" w:name="_Toc106096419"/>
      <w:bookmarkStart w:id="201" w:name="_Toc134093504"/>
      <w:bookmarkStart w:id="202" w:name="_Hlk67826426"/>
      <w:bookmarkEnd w:id="194"/>
      <w:r w:rsidRPr="00500E2A">
        <w:t>§</w:t>
      </w:r>
      <w:r>
        <w:t xml:space="preserve"> </w:t>
      </w:r>
      <w:r w:rsidRPr="00500E2A">
        <w:t>1</w:t>
      </w:r>
      <w:r w:rsidR="00C93923">
        <w:t>7</w:t>
      </w:r>
      <w:r w:rsidRPr="00500E2A">
        <w:t>. Ochrona danych osobowych</w:t>
      </w:r>
      <w:bookmarkEnd w:id="197"/>
      <w:bookmarkEnd w:id="198"/>
      <w:bookmarkEnd w:id="199"/>
      <w:bookmarkEnd w:id="200"/>
      <w:bookmarkEnd w:id="201"/>
      <w:r w:rsidRPr="00500E2A">
        <w:t xml:space="preserve"> </w:t>
      </w:r>
    </w:p>
    <w:p w14:paraId="4FCBCBB3" w14:textId="5700E151" w:rsidR="000C23F8" w:rsidRPr="00DC3641" w:rsidRDefault="000C23F8" w:rsidP="00DC3641">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E626D">
        <w:rPr>
          <w:b/>
          <w:bCs/>
          <w:sz w:val="22"/>
          <w:szCs w:val="22"/>
        </w:rPr>
        <w:t>4</w:t>
      </w:r>
      <w:r w:rsidRPr="00500E2A">
        <w:rPr>
          <w:b/>
          <w:bCs/>
          <w:sz w:val="22"/>
          <w:szCs w:val="22"/>
        </w:rPr>
        <w:t xml:space="preserve"> do Umowy.</w:t>
      </w:r>
      <w:bookmarkEnd w:id="202"/>
    </w:p>
    <w:p w14:paraId="58527156" w14:textId="329A5D86" w:rsidR="000C23F8" w:rsidRPr="00E66F78" w:rsidRDefault="000C23F8" w:rsidP="000C23F8">
      <w:pPr>
        <w:pStyle w:val="Nagwek2"/>
      </w:pPr>
      <w:bookmarkStart w:id="203" w:name="_Toc64016214"/>
      <w:bookmarkStart w:id="204" w:name="_Toc106095876"/>
      <w:bookmarkStart w:id="205" w:name="_Toc106096316"/>
      <w:bookmarkStart w:id="206" w:name="_Toc106096420"/>
      <w:bookmarkStart w:id="207" w:name="_Toc134093505"/>
      <w:r w:rsidRPr="00500E2A">
        <w:t>§</w:t>
      </w:r>
      <w:r>
        <w:t xml:space="preserve"> </w:t>
      </w:r>
      <w:r w:rsidRPr="00500E2A">
        <w:t>1</w:t>
      </w:r>
      <w:r w:rsidR="00C93923">
        <w:t>8</w:t>
      </w:r>
      <w:r w:rsidRPr="00500E2A">
        <w:t xml:space="preserve">. Ochrona tajemnic </w:t>
      </w:r>
      <w:r w:rsidRPr="00E66F78">
        <w:t>przedsiębiorcy, zachowanie poufności</w:t>
      </w:r>
      <w:bookmarkEnd w:id="203"/>
      <w:bookmarkEnd w:id="204"/>
      <w:bookmarkEnd w:id="205"/>
      <w:bookmarkEnd w:id="206"/>
      <w:bookmarkEnd w:id="207"/>
      <w:r w:rsidRPr="00E66F78">
        <w:t xml:space="preserve"> </w:t>
      </w:r>
    </w:p>
    <w:p w14:paraId="6DD2CBE1" w14:textId="77777777" w:rsidR="000C23F8" w:rsidRPr="00E66F78" w:rsidRDefault="000C23F8" w:rsidP="00BE3D67">
      <w:pPr>
        <w:numPr>
          <w:ilvl w:val="0"/>
          <w:numId w:val="54"/>
        </w:numPr>
        <w:spacing w:line="259" w:lineRule="auto"/>
        <w:ind w:hanging="357"/>
        <w:jc w:val="both"/>
        <w:rPr>
          <w:sz w:val="22"/>
          <w:szCs w:val="22"/>
        </w:rPr>
      </w:pPr>
      <w:bookmarkStart w:id="20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BE3D67">
      <w:pPr>
        <w:numPr>
          <w:ilvl w:val="0"/>
          <w:numId w:val="5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BE3D67">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BE3D67">
      <w:pPr>
        <w:numPr>
          <w:ilvl w:val="0"/>
          <w:numId w:val="5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BE3D67">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BE3D67">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BE3D67">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BE3D67">
      <w:pPr>
        <w:numPr>
          <w:ilvl w:val="0"/>
          <w:numId w:val="54"/>
        </w:numPr>
        <w:spacing w:line="259" w:lineRule="auto"/>
        <w:ind w:hanging="357"/>
        <w:jc w:val="both"/>
        <w:rPr>
          <w:sz w:val="22"/>
          <w:szCs w:val="22"/>
        </w:rPr>
      </w:pPr>
      <w:r w:rsidRPr="00E66F78">
        <w:rPr>
          <w:sz w:val="22"/>
          <w:szCs w:val="22"/>
        </w:rPr>
        <w:lastRenderedPageBreak/>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BE3D67">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BE3D67">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BE3D67">
      <w:pPr>
        <w:numPr>
          <w:ilvl w:val="1"/>
          <w:numId w:val="5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BE3D67">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BE3D67">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BE3D67">
      <w:pPr>
        <w:numPr>
          <w:ilvl w:val="0"/>
          <w:numId w:val="5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BE3D67">
      <w:pPr>
        <w:numPr>
          <w:ilvl w:val="0"/>
          <w:numId w:val="54"/>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6B647C39" w:rsidR="000C23F8" w:rsidRPr="00E66F78" w:rsidRDefault="000C23F8" w:rsidP="00DC3641">
      <w:pPr>
        <w:pStyle w:val="Nagwek2"/>
      </w:pPr>
      <w:bookmarkStart w:id="209" w:name="_Toc64016215"/>
      <w:bookmarkStart w:id="210" w:name="_Toc106095877"/>
      <w:bookmarkStart w:id="211" w:name="_Toc106096317"/>
      <w:bookmarkStart w:id="212" w:name="_Toc106096421"/>
      <w:bookmarkStart w:id="213" w:name="_Toc134093506"/>
      <w:bookmarkEnd w:id="208"/>
      <w:r w:rsidRPr="00E66F78">
        <w:t>§</w:t>
      </w:r>
      <w:r>
        <w:t xml:space="preserve"> </w:t>
      </w:r>
      <w:r w:rsidRPr="00E66F78">
        <w:t>1</w:t>
      </w:r>
      <w:r w:rsidR="00C93923">
        <w:t>9</w:t>
      </w:r>
      <w:r w:rsidRPr="00E66F78">
        <w:t>. Zasady etyki</w:t>
      </w:r>
      <w:bookmarkEnd w:id="209"/>
      <w:bookmarkEnd w:id="210"/>
      <w:bookmarkEnd w:id="211"/>
      <w:bookmarkEnd w:id="212"/>
      <w:bookmarkEnd w:id="213"/>
    </w:p>
    <w:p w14:paraId="2CA957CA" w14:textId="77777777" w:rsidR="000C23F8" w:rsidRPr="00705F18" w:rsidRDefault="000C23F8" w:rsidP="00BE3D67">
      <w:pPr>
        <w:numPr>
          <w:ilvl w:val="0"/>
          <w:numId w:val="55"/>
        </w:numPr>
        <w:spacing w:line="259" w:lineRule="auto"/>
        <w:ind w:hanging="357"/>
        <w:jc w:val="both"/>
        <w:rPr>
          <w:sz w:val="22"/>
          <w:szCs w:val="22"/>
        </w:rPr>
      </w:pPr>
      <w:bookmarkStart w:id="214"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w:t>
      </w:r>
      <w:r w:rsidRPr="00705F18">
        <w:rPr>
          <w:sz w:val="22"/>
          <w:szCs w:val="22"/>
        </w:rPr>
        <w:t>prowadzić do:</w:t>
      </w:r>
    </w:p>
    <w:p w14:paraId="7799B220" w14:textId="16C9BC24" w:rsidR="000C23F8" w:rsidRPr="00705F18" w:rsidRDefault="000C23F8" w:rsidP="00BE3D67">
      <w:pPr>
        <w:numPr>
          <w:ilvl w:val="1"/>
          <w:numId w:val="55"/>
        </w:numPr>
        <w:spacing w:line="259" w:lineRule="auto"/>
        <w:ind w:hanging="357"/>
        <w:jc w:val="both"/>
        <w:rPr>
          <w:sz w:val="22"/>
          <w:szCs w:val="22"/>
        </w:rPr>
      </w:pPr>
      <w:r w:rsidRPr="00705F18">
        <w:rPr>
          <w:sz w:val="22"/>
          <w:szCs w:val="22"/>
        </w:rPr>
        <w:t xml:space="preserve">popełnienia przestępstw określonych w art. 16 ustawy </w:t>
      </w:r>
      <w:r w:rsidR="00280678" w:rsidRPr="00705F18">
        <w:rPr>
          <w:sz w:val="22"/>
          <w:szCs w:val="22"/>
        </w:rPr>
        <w:t>z dnia 10 marca 2023 r. o odpowiedzialności podmiotów zbiorowych za czyny zabronione pod groźbą kary (Dz. U. z 2023r. poz.619)</w:t>
      </w:r>
    </w:p>
    <w:p w14:paraId="5E537C58" w14:textId="2FC58786" w:rsidR="000C23F8" w:rsidRPr="00705F18" w:rsidRDefault="000C23F8" w:rsidP="00BE3D67">
      <w:pPr>
        <w:numPr>
          <w:ilvl w:val="1"/>
          <w:numId w:val="55"/>
        </w:numPr>
        <w:spacing w:line="259" w:lineRule="auto"/>
        <w:ind w:hanging="357"/>
        <w:jc w:val="both"/>
        <w:rPr>
          <w:sz w:val="22"/>
          <w:szCs w:val="22"/>
        </w:rPr>
      </w:pPr>
      <w:r w:rsidRPr="00705F18">
        <w:rPr>
          <w:sz w:val="22"/>
          <w:szCs w:val="22"/>
        </w:rPr>
        <w:t xml:space="preserve">popełnienia czynów wskazanych w ustawie </w:t>
      </w:r>
      <w:r w:rsidR="00280678" w:rsidRPr="00705F18">
        <w:rPr>
          <w:sz w:val="22"/>
          <w:szCs w:val="22"/>
        </w:rPr>
        <w:t>z dnia 13 maja 2022 roku o zwalczaniu nieuczciwej konkurencji (Dz. U. 2022 r. poz. 1233)</w:t>
      </w:r>
      <w:r w:rsidRPr="00705F18">
        <w:rPr>
          <w:sz w:val="22"/>
          <w:szCs w:val="22"/>
        </w:rPr>
        <w:t>.</w:t>
      </w:r>
    </w:p>
    <w:p w14:paraId="0A79508F" w14:textId="34F43872" w:rsidR="000C23F8" w:rsidRPr="00705F18" w:rsidRDefault="000C23F8" w:rsidP="00BE3D67">
      <w:pPr>
        <w:numPr>
          <w:ilvl w:val="0"/>
          <w:numId w:val="55"/>
        </w:numPr>
        <w:spacing w:line="259" w:lineRule="auto"/>
        <w:ind w:hanging="357"/>
        <w:jc w:val="both"/>
        <w:rPr>
          <w:sz w:val="22"/>
          <w:szCs w:val="22"/>
        </w:rPr>
      </w:pPr>
      <w:r w:rsidRPr="00705F1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w:t>
      </w:r>
      <w:r w:rsidR="00DC3641">
        <w:rPr>
          <w:sz w:val="22"/>
          <w:szCs w:val="22"/>
        </w:rPr>
        <w:t xml:space="preserve">płatę prowizji pracownikowi lub </w:t>
      </w:r>
      <w:r w:rsidRPr="00705F18">
        <w:rPr>
          <w:sz w:val="22"/>
          <w:szCs w:val="22"/>
        </w:rPr>
        <w:t>przedstawicielowi Strony umowy w związku z jej realizacją.</w:t>
      </w:r>
    </w:p>
    <w:p w14:paraId="6B143E29" w14:textId="0C625C2F" w:rsidR="000C23F8" w:rsidRPr="00500E2A" w:rsidRDefault="000C23F8" w:rsidP="00AD7A6E">
      <w:pPr>
        <w:pStyle w:val="Nagwek2"/>
      </w:pPr>
      <w:bookmarkStart w:id="215" w:name="_Toc106095878"/>
      <w:bookmarkStart w:id="216" w:name="_Toc106096318"/>
      <w:bookmarkStart w:id="217" w:name="_Toc106096422"/>
      <w:bookmarkStart w:id="218" w:name="_Toc134093507"/>
      <w:bookmarkStart w:id="219" w:name="_Hlk105675117"/>
      <w:bookmarkStart w:id="220" w:name="_Hlk67826575"/>
      <w:bookmarkStart w:id="221" w:name="_Toc64016216"/>
      <w:bookmarkEnd w:id="214"/>
      <w:r w:rsidRPr="00500E2A">
        <w:t xml:space="preserve">§ </w:t>
      </w:r>
      <w:r w:rsidR="00C93923">
        <w:t>20</w:t>
      </w:r>
      <w:r w:rsidRPr="00500E2A">
        <w:t>. Nadzór wynikający z zarządzania środowiskowego</w:t>
      </w:r>
      <w:bookmarkEnd w:id="215"/>
      <w:bookmarkEnd w:id="216"/>
      <w:bookmarkEnd w:id="217"/>
      <w:bookmarkEnd w:id="218"/>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45BF810C" w:rsidR="000C23F8" w:rsidRPr="00657714" w:rsidRDefault="000C23F8" w:rsidP="00705F1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w:t>
      </w:r>
      <w:r w:rsidRPr="00500E2A">
        <w:rPr>
          <w:sz w:val="22"/>
          <w:szCs w:val="22"/>
        </w:rPr>
        <w:lastRenderedPageBreak/>
        <w:t xml:space="preserve">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jeśli dotyczy</w:t>
      </w:r>
      <w:r>
        <w:rPr>
          <w:i/>
          <w:iCs/>
          <w:color w:val="FF0000"/>
          <w:sz w:val="22"/>
          <w:szCs w:val="22"/>
        </w:rPr>
        <w:t>)</w:t>
      </w:r>
      <w:r w:rsidRPr="00657714">
        <w:rPr>
          <w:i/>
          <w:iCs/>
          <w:color w:val="FF0000"/>
          <w:sz w:val="22"/>
          <w:szCs w:val="22"/>
        </w:rPr>
        <w:t xml:space="preserve"> </w:t>
      </w:r>
      <w:bookmarkEnd w:id="219"/>
    </w:p>
    <w:p w14:paraId="2FCA4D4C" w14:textId="588EAD14" w:rsidR="000C23F8" w:rsidRPr="00E66F78" w:rsidRDefault="000C23F8" w:rsidP="00AD7A6E">
      <w:pPr>
        <w:pStyle w:val="Nagwek2"/>
      </w:pPr>
      <w:bookmarkStart w:id="222" w:name="_Toc106095879"/>
      <w:bookmarkStart w:id="223" w:name="_Toc106096319"/>
      <w:bookmarkStart w:id="224" w:name="_Toc106096423"/>
      <w:bookmarkStart w:id="225" w:name="_Toc134093508"/>
      <w:bookmarkStart w:id="226" w:name="_Hlk67826617"/>
      <w:bookmarkEnd w:id="220"/>
      <w:r w:rsidRPr="00B62661">
        <w:t xml:space="preserve">§ </w:t>
      </w:r>
      <w:r>
        <w:t>2</w:t>
      </w:r>
      <w:r w:rsidR="00C93923">
        <w:t>1</w:t>
      </w:r>
      <w:r w:rsidRPr="00B62661">
        <w:t xml:space="preserve">. </w:t>
      </w:r>
      <w:r w:rsidRPr="00E66F78">
        <w:t>Siła wyższa</w:t>
      </w:r>
      <w:bookmarkEnd w:id="221"/>
      <w:bookmarkEnd w:id="222"/>
      <w:bookmarkEnd w:id="223"/>
      <w:bookmarkEnd w:id="224"/>
      <w:bookmarkEnd w:id="225"/>
    </w:p>
    <w:p w14:paraId="7F042164" w14:textId="77777777" w:rsidR="000C23F8" w:rsidRPr="00E66F78" w:rsidRDefault="000C23F8" w:rsidP="00BE3D67">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BE3D67">
      <w:pPr>
        <w:numPr>
          <w:ilvl w:val="0"/>
          <w:numId w:val="5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BE3D67">
      <w:pPr>
        <w:numPr>
          <w:ilvl w:val="1"/>
          <w:numId w:val="56"/>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BE3D67">
      <w:pPr>
        <w:numPr>
          <w:ilvl w:val="1"/>
          <w:numId w:val="56"/>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BE3D67">
      <w:pPr>
        <w:numPr>
          <w:ilvl w:val="1"/>
          <w:numId w:val="56"/>
        </w:numPr>
        <w:jc w:val="both"/>
        <w:rPr>
          <w:sz w:val="22"/>
          <w:szCs w:val="22"/>
        </w:rPr>
      </w:pPr>
      <w:r w:rsidRPr="0057304D">
        <w:rPr>
          <w:sz w:val="22"/>
          <w:szCs w:val="22"/>
        </w:rPr>
        <w:t>poważne zakłócenia w funkcjonowaniu transportu.</w:t>
      </w:r>
    </w:p>
    <w:p w14:paraId="4C75B0F6" w14:textId="77777777" w:rsidR="000C23F8" w:rsidRPr="00E66F78" w:rsidRDefault="000C23F8" w:rsidP="00BE3D67">
      <w:pPr>
        <w:numPr>
          <w:ilvl w:val="0"/>
          <w:numId w:val="56"/>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1ACD5519" w14:textId="4CE69A6F" w:rsidR="000C23F8" w:rsidRPr="00705F18" w:rsidRDefault="000C23F8" w:rsidP="00BE3D67">
      <w:pPr>
        <w:numPr>
          <w:ilvl w:val="0"/>
          <w:numId w:val="56"/>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3B37A270" w:rsidR="000C23F8" w:rsidRPr="00E66F78" w:rsidRDefault="000C23F8" w:rsidP="00AD7A6E">
      <w:pPr>
        <w:pStyle w:val="Nagwek2"/>
      </w:pPr>
      <w:bookmarkStart w:id="227" w:name="_Toc64016217"/>
      <w:bookmarkStart w:id="228" w:name="_Toc106095880"/>
      <w:bookmarkStart w:id="229" w:name="_Toc106096320"/>
      <w:bookmarkStart w:id="230" w:name="_Toc106096424"/>
      <w:bookmarkStart w:id="231" w:name="_Toc134093509"/>
      <w:r w:rsidRPr="00E66F78">
        <w:t>§</w:t>
      </w:r>
      <w:r>
        <w:t xml:space="preserve"> 2</w:t>
      </w:r>
      <w:r w:rsidR="00C93923">
        <w:t>2</w:t>
      </w:r>
      <w:r w:rsidRPr="00E66F78">
        <w:t>. Postanowienia końcowe</w:t>
      </w:r>
      <w:bookmarkEnd w:id="227"/>
      <w:bookmarkEnd w:id="228"/>
      <w:bookmarkEnd w:id="229"/>
      <w:bookmarkEnd w:id="230"/>
      <w:bookmarkEnd w:id="231"/>
    </w:p>
    <w:p w14:paraId="71170E90" w14:textId="77777777" w:rsidR="000C23F8" w:rsidRPr="00E66F78" w:rsidRDefault="000C23F8" w:rsidP="00BE3D67">
      <w:pPr>
        <w:numPr>
          <w:ilvl w:val="0"/>
          <w:numId w:val="57"/>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BE3D67">
      <w:pPr>
        <w:numPr>
          <w:ilvl w:val="0"/>
          <w:numId w:val="57"/>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BE3D67">
      <w:pPr>
        <w:numPr>
          <w:ilvl w:val="0"/>
          <w:numId w:val="57"/>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E71A883" w14:textId="77777777" w:rsidR="000C523D" w:rsidRPr="00F61CB5" w:rsidRDefault="000C523D" w:rsidP="00705F18">
      <w:pPr>
        <w:spacing w:line="259" w:lineRule="auto"/>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32" w:name="_Toc83291694"/>
      <w:bookmarkStart w:id="233" w:name="_Toc106095881"/>
      <w:bookmarkStart w:id="234" w:name="_Toc106096321"/>
      <w:bookmarkStart w:id="235" w:name="_Toc106096425"/>
      <w:bookmarkStart w:id="236" w:name="_Toc134093510"/>
      <w:bookmarkEnd w:id="226"/>
      <w:r w:rsidRPr="00AD7A6E">
        <w:rPr>
          <w:sz w:val="22"/>
          <w:szCs w:val="22"/>
        </w:rPr>
        <w:t>Załączniki do Umowy</w:t>
      </w:r>
      <w:bookmarkEnd w:id="232"/>
      <w:bookmarkEnd w:id="233"/>
      <w:bookmarkEnd w:id="234"/>
      <w:bookmarkEnd w:id="235"/>
      <w:bookmarkEnd w:id="23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A197423"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w:t>
      </w:r>
      <w:r w:rsidR="003E626D">
        <w:rPr>
          <w:rFonts w:eastAsiaTheme="majorEastAsia"/>
          <w:sz w:val="22"/>
          <w:szCs w:val="22"/>
        </w:rPr>
        <w:t>ów</w:t>
      </w:r>
      <w:r>
        <w:rPr>
          <w:rFonts w:eastAsiaTheme="majorEastAsia"/>
          <w:sz w:val="22"/>
          <w:szCs w:val="22"/>
        </w:rPr>
        <w:t xml:space="preserve"> odbioru</w:t>
      </w:r>
    </w:p>
    <w:p w14:paraId="0C02A435" w14:textId="6F4DCA40"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1654E2FA" w14:textId="0D25EDD7" w:rsidR="00C73082" w:rsidRPr="00B31BB6" w:rsidRDefault="00C73082" w:rsidP="000C23F8">
      <w:pPr>
        <w:tabs>
          <w:tab w:val="left" w:pos="1843"/>
        </w:tabs>
        <w:jc w:val="both"/>
        <w:rPr>
          <w:rFonts w:eastAsiaTheme="majorEastAsia"/>
          <w:color w:val="FF0000"/>
          <w:sz w:val="22"/>
          <w:szCs w:val="22"/>
        </w:rPr>
      </w:pPr>
      <w:r>
        <w:rPr>
          <w:rFonts w:eastAsiaTheme="majorEastAsia"/>
          <w:sz w:val="22"/>
          <w:szCs w:val="22"/>
        </w:rPr>
        <w:t>Załącznik nr 3 –</w:t>
      </w:r>
      <w:r w:rsidR="00066FAB">
        <w:rPr>
          <w:rFonts w:eastAsiaTheme="majorEastAsia"/>
          <w:sz w:val="22"/>
          <w:szCs w:val="22"/>
        </w:rPr>
        <w:tab/>
      </w:r>
      <w:r w:rsidR="00E018C2">
        <w:rPr>
          <w:rFonts w:eastAsiaTheme="majorEastAsia"/>
          <w:sz w:val="22"/>
          <w:szCs w:val="22"/>
        </w:rPr>
        <w:t>H</w:t>
      </w:r>
      <w:r>
        <w:rPr>
          <w:rFonts w:eastAsiaTheme="majorEastAsia"/>
          <w:sz w:val="22"/>
          <w:szCs w:val="22"/>
        </w:rPr>
        <w:t xml:space="preserve">armonogram </w:t>
      </w:r>
      <w:r w:rsidR="003E626D">
        <w:rPr>
          <w:rFonts w:eastAsiaTheme="majorEastAsia"/>
          <w:sz w:val="22"/>
          <w:szCs w:val="22"/>
        </w:rPr>
        <w:t>robót</w:t>
      </w:r>
    </w:p>
    <w:p w14:paraId="5C6232A9" w14:textId="0F2A497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73082">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5A415E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73082">
        <w:rPr>
          <w:rFonts w:eastAsiaTheme="majorEastAsia"/>
          <w:sz w:val="22"/>
          <w:szCs w:val="22"/>
        </w:rPr>
        <w:t>5</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515F7B44"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C73082">
        <w:rPr>
          <w:rFonts w:eastAsiaTheme="majorEastAsia"/>
          <w:sz w:val="22"/>
          <w:szCs w:val="22"/>
        </w:rPr>
        <w:t>6</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7553B78D"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95F2009" w14:textId="77777777" w:rsidTr="00D844B7">
        <w:trPr>
          <w:trHeight w:val="20"/>
        </w:trPr>
        <w:tc>
          <w:tcPr>
            <w:tcW w:w="5000" w:type="pct"/>
            <w:gridSpan w:val="2"/>
            <w:vAlign w:val="center"/>
          </w:tcPr>
          <w:p w14:paraId="27B58294" w14:textId="77777777" w:rsidR="000C23F8" w:rsidRPr="00500E2A" w:rsidRDefault="000C23F8" w:rsidP="00D844B7">
            <w:pPr>
              <w:widowControl w:val="0"/>
              <w:tabs>
                <w:tab w:val="left" w:pos="284"/>
                <w:tab w:val="left" w:pos="851"/>
              </w:tabs>
              <w:ind w:left="284" w:hanging="284"/>
              <w:jc w:val="center"/>
              <w:rPr>
                <w:b/>
                <w:bCs/>
              </w:rPr>
            </w:pPr>
            <w:r>
              <w:rPr>
                <w:b/>
                <w:bCs/>
                <w:sz w:val="22"/>
                <w:szCs w:val="22"/>
              </w:rPr>
              <w:t>ZAMAWIAJĄCY</w:t>
            </w:r>
          </w:p>
        </w:tc>
      </w:tr>
      <w:tr w:rsidR="000C23F8" w:rsidRPr="00500E2A" w14:paraId="170CB866" w14:textId="77777777" w:rsidTr="00D844B7">
        <w:trPr>
          <w:trHeight w:val="1020"/>
        </w:trPr>
        <w:tc>
          <w:tcPr>
            <w:tcW w:w="2500" w:type="pct"/>
            <w:vAlign w:val="center"/>
          </w:tcPr>
          <w:p w14:paraId="515CE2EB" w14:textId="77777777" w:rsidR="000C23F8" w:rsidRPr="00500E2A" w:rsidRDefault="000C23F8" w:rsidP="00D844B7">
            <w:pPr>
              <w:widowControl w:val="0"/>
              <w:tabs>
                <w:tab w:val="left" w:pos="284"/>
                <w:tab w:val="left" w:pos="851"/>
              </w:tabs>
              <w:ind w:left="284" w:hanging="284"/>
              <w:jc w:val="center"/>
              <w:rPr>
                <w:b/>
                <w:bCs/>
              </w:rPr>
            </w:pPr>
          </w:p>
          <w:p w14:paraId="737A2FB4" w14:textId="77777777" w:rsidR="000C23F8" w:rsidRPr="00500E2A" w:rsidRDefault="000C23F8" w:rsidP="00D844B7">
            <w:pPr>
              <w:widowControl w:val="0"/>
              <w:tabs>
                <w:tab w:val="left" w:pos="284"/>
                <w:tab w:val="left" w:pos="851"/>
              </w:tabs>
              <w:ind w:left="284" w:hanging="284"/>
              <w:jc w:val="center"/>
              <w:rPr>
                <w:b/>
                <w:bCs/>
              </w:rPr>
            </w:pPr>
          </w:p>
          <w:p w14:paraId="31850088" w14:textId="77777777" w:rsidR="000C23F8" w:rsidRPr="00500E2A" w:rsidRDefault="000C23F8" w:rsidP="00D844B7">
            <w:pPr>
              <w:widowControl w:val="0"/>
              <w:tabs>
                <w:tab w:val="left" w:pos="284"/>
                <w:tab w:val="left" w:pos="851"/>
              </w:tabs>
              <w:ind w:left="284" w:hanging="284"/>
              <w:jc w:val="center"/>
              <w:rPr>
                <w:b/>
                <w:bCs/>
              </w:rPr>
            </w:pPr>
          </w:p>
          <w:p w14:paraId="567229DC" w14:textId="77777777" w:rsidR="000C23F8" w:rsidRPr="00500E2A" w:rsidRDefault="000C23F8" w:rsidP="00D844B7">
            <w:pPr>
              <w:widowControl w:val="0"/>
              <w:tabs>
                <w:tab w:val="left" w:pos="284"/>
                <w:tab w:val="left" w:pos="851"/>
              </w:tabs>
              <w:ind w:left="284" w:hanging="284"/>
              <w:jc w:val="center"/>
              <w:rPr>
                <w:b/>
                <w:bCs/>
              </w:rPr>
            </w:pPr>
          </w:p>
          <w:p w14:paraId="74BCCF8F" w14:textId="77777777" w:rsidR="000C23F8" w:rsidRPr="00500E2A" w:rsidRDefault="000C23F8" w:rsidP="00D844B7">
            <w:pPr>
              <w:widowControl w:val="0"/>
              <w:tabs>
                <w:tab w:val="left" w:pos="284"/>
                <w:tab w:val="left" w:pos="851"/>
              </w:tabs>
              <w:ind w:left="284" w:hanging="284"/>
              <w:jc w:val="center"/>
              <w:rPr>
                <w:b/>
                <w:bCs/>
              </w:rPr>
            </w:pPr>
          </w:p>
        </w:tc>
        <w:tc>
          <w:tcPr>
            <w:tcW w:w="2500" w:type="pct"/>
            <w:vAlign w:val="center"/>
          </w:tcPr>
          <w:p w14:paraId="0A739DB5" w14:textId="77777777" w:rsidR="000C23F8" w:rsidRPr="00500E2A" w:rsidRDefault="000C23F8" w:rsidP="00D844B7">
            <w:pPr>
              <w:widowControl w:val="0"/>
              <w:tabs>
                <w:tab w:val="left" w:pos="284"/>
                <w:tab w:val="left" w:pos="851"/>
              </w:tabs>
              <w:ind w:left="284" w:hanging="284"/>
              <w:jc w:val="center"/>
              <w:rPr>
                <w:b/>
                <w:bCs/>
              </w:rPr>
            </w:pPr>
          </w:p>
          <w:p w14:paraId="1075ECDE" w14:textId="77777777" w:rsidR="000C23F8" w:rsidRPr="00500E2A" w:rsidRDefault="000C23F8" w:rsidP="00D844B7">
            <w:pPr>
              <w:widowControl w:val="0"/>
              <w:tabs>
                <w:tab w:val="left" w:pos="284"/>
                <w:tab w:val="left" w:pos="851"/>
              </w:tabs>
              <w:ind w:left="284" w:hanging="284"/>
              <w:jc w:val="center"/>
              <w:rPr>
                <w:b/>
                <w:bCs/>
              </w:rPr>
            </w:pPr>
          </w:p>
        </w:tc>
      </w:tr>
    </w:tbl>
    <w:p w14:paraId="5E0AD9EC" w14:textId="77777777" w:rsidR="000C23F8" w:rsidRPr="00500E2A" w:rsidRDefault="000C23F8" w:rsidP="000C23F8">
      <w:pPr>
        <w:rPr>
          <w:b/>
          <w:bCs/>
        </w:rPr>
      </w:pPr>
    </w:p>
    <w:p w14:paraId="61572DC4" w14:textId="77777777" w:rsidR="000C23F8" w:rsidRPr="00500E2A" w:rsidRDefault="000C23F8" w:rsidP="000C23F8">
      <w:pPr>
        <w:rPr>
          <w:sz w:val="16"/>
          <w:szCs w:val="16"/>
        </w:rPr>
      </w:pPr>
    </w:p>
    <w:p w14:paraId="68839BC8" w14:textId="77777777" w:rsidR="000C23F8" w:rsidRPr="00500E2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26029736" w14:textId="77777777" w:rsidTr="00D844B7">
        <w:trPr>
          <w:trHeight w:val="1020"/>
        </w:trPr>
        <w:tc>
          <w:tcPr>
            <w:tcW w:w="2500" w:type="pct"/>
            <w:vAlign w:val="center"/>
          </w:tcPr>
          <w:p w14:paraId="1BFC30DC" w14:textId="77777777" w:rsidR="000C23F8" w:rsidRPr="00500E2A" w:rsidRDefault="000C23F8" w:rsidP="00D844B7">
            <w:pPr>
              <w:ind w:left="22"/>
              <w:jc w:val="center"/>
              <w:rPr>
                <w:sz w:val="18"/>
                <w:szCs w:val="18"/>
              </w:rPr>
            </w:pPr>
            <w:r w:rsidRPr="00500E2A">
              <w:rPr>
                <w:sz w:val="18"/>
                <w:szCs w:val="18"/>
              </w:rPr>
              <w:t>Sekretarz Komisji Przetargowej lub</w:t>
            </w:r>
          </w:p>
          <w:p w14:paraId="34EB1C4C" w14:textId="77777777" w:rsidR="000C23F8" w:rsidRPr="00E8174D" w:rsidRDefault="000C23F8" w:rsidP="00D844B7">
            <w:pPr>
              <w:widowControl w:val="0"/>
              <w:ind w:left="-2" w:hanging="2"/>
              <w:jc w:val="center"/>
              <w:rPr>
                <w:sz w:val="17"/>
                <w:szCs w:val="17"/>
              </w:rPr>
            </w:pPr>
            <w:r w:rsidRPr="00500E2A">
              <w:rPr>
                <w:sz w:val="18"/>
                <w:szCs w:val="18"/>
              </w:rPr>
              <w:t>inna osoba wyznaczona</w:t>
            </w:r>
          </w:p>
        </w:tc>
        <w:tc>
          <w:tcPr>
            <w:tcW w:w="2500" w:type="pct"/>
            <w:vAlign w:val="center"/>
          </w:tcPr>
          <w:p w14:paraId="3AA9682D" w14:textId="77777777" w:rsidR="000C23F8" w:rsidRPr="00E8174D" w:rsidRDefault="000C23F8" w:rsidP="00D844B7">
            <w:pPr>
              <w:widowControl w:val="0"/>
              <w:tabs>
                <w:tab w:val="left" w:pos="284"/>
                <w:tab w:val="left" w:pos="851"/>
              </w:tabs>
              <w:ind w:left="284" w:hanging="284"/>
              <w:jc w:val="center"/>
            </w:pPr>
          </w:p>
          <w:p w14:paraId="100E54A7" w14:textId="77777777" w:rsidR="000C23F8" w:rsidRPr="00E8174D" w:rsidRDefault="000C23F8" w:rsidP="00D844B7">
            <w:pPr>
              <w:widowControl w:val="0"/>
              <w:tabs>
                <w:tab w:val="left" w:pos="284"/>
                <w:tab w:val="left" w:pos="851"/>
              </w:tabs>
              <w:ind w:left="284" w:hanging="284"/>
              <w:jc w:val="center"/>
            </w:pPr>
          </w:p>
          <w:p w14:paraId="10D23707" w14:textId="77777777" w:rsidR="000C23F8" w:rsidRPr="00E8174D" w:rsidRDefault="000C23F8" w:rsidP="00D844B7">
            <w:pPr>
              <w:widowControl w:val="0"/>
              <w:tabs>
                <w:tab w:val="left" w:pos="284"/>
                <w:tab w:val="left" w:pos="851"/>
              </w:tabs>
              <w:ind w:left="284" w:hanging="284"/>
              <w:jc w:val="center"/>
            </w:pPr>
          </w:p>
          <w:p w14:paraId="6B95CF66" w14:textId="77777777" w:rsidR="000C23F8" w:rsidRPr="00E8174D" w:rsidRDefault="000C23F8" w:rsidP="00D844B7">
            <w:pPr>
              <w:widowControl w:val="0"/>
              <w:tabs>
                <w:tab w:val="left" w:pos="284"/>
                <w:tab w:val="left" w:pos="851"/>
              </w:tabs>
              <w:ind w:left="284" w:hanging="284"/>
              <w:jc w:val="center"/>
            </w:pPr>
          </w:p>
          <w:p w14:paraId="6D425D4F" w14:textId="77777777" w:rsidR="000C23F8" w:rsidRPr="00E8174D" w:rsidRDefault="000C23F8" w:rsidP="00D844B7">
            <w:pPr>
              <w:widowControl w:val="0"/>
              <w:tabs>
                <w:tab w:val="left" w:pos="284"/>
                <w:tab w:val="left" w:pos="851"/>
              </w:tabs>
              <w:ind w:left="284" w:hanging="284"/>
              <w:jc w:val="center"/>
            </w:pPr>
          </w:p>
        </w:tc>
      </w:tr>
      <w:tr w:rsidR="000C23F8" w:rsidRPr="00500E2A" w14:paraId="354649A2" w14:textId="77777777" w:rsidTr="00D844B7">
        <w:trPr>
          <w:trHeight w:val="1020"/>
        </w:trPr>
        <w:tc>
          <w:tcPr>
            <w:tcW w:w="2500" w:type="pct"/>
            <w:vAlign w:val="center"/>
          </w:tcPr>
          <w:p w14:paraId="4C6FC1AB" w14:textId="77777777" w:rsidR="000C23F8" w:rsidRPr="00500E2A" w:rsidRDefault="000C23F8" w:rsidP="00D844B7">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66588CC" w14:textId="77777777" w:rsidR="000C23F8" w:rsidRPr="00500E2A" w:rsidRDefault="000C23F8" w:rsidP="00D844B7">
            <w:pPr>
              <w:widowControl w:val="0"/>
              <w:tabs>
                <w:tab w:val="left" w:pos="284"/>
                <w:tab w:val="left" w:pos="851"/>
              </w:tabs>
              <w:ind w:left="284" w:hanging="284"/>
              <w:jc w:val="center"/>
            </w:pPr>
          </w:p>
          <w:p w14:paraId="303DE57C" w14:textId="77777777" w:rsidR="000C23F8" w:rsidRPr="00500E2A" w:rsidRDefault="000C23F8" w:rsidP="00D844B7">
            <w:pPr>
              <w:widowControl w:val="0"/>
              <w:tabs>
                <w:tab w:val="left" w:pos="284"/>
                <w:tab w:val="left" w:pos="851"/>
              </w:tabs>
              <w:ind w:left="284" w:hanging="284"/>
              <w:jc w:val="center"/>
            </w:pPr>
          </w:p>
          <w:p w14:paraId="519984C3" w14:textId="77777777" w:rsidR="000C23F8" w:rsidRPr="00500E2A" w:rsidRDefault="000C23F8" w:rsidP="00D844B7">
            <w:pPr>
              <w:widowControl w:val="0"/>
              <w:tabs>
                <w:tab w:val="left" w:pos="284"/>
                <w:tab w:val="left" w:pos="851"/>
              </w:tabs>
              <w:ind w:left="284" w:hanging="284"/>
              <w:jc w:val="center"/>
            </w:pPr>
          </w:p>
          <w:p w14:paraId="098707F5" w14:textId="77777777" w:rsidR="000C23F8" w:rsidRPr="00500E2A" w:rsidRDefault="000C23F8" w:rsidP="00D844B7">
            <w:pPr>
              <w:widowControl w:val="0"/>
              <w:tabs>
                <w:tab w:val="left" w:pos="284"/>
                <w:tab w:val="left" w:pos="851"/>
              </w:tabs>
              <w:ind w:left="284" w:hanging="284"/>
              <w:jc w:val="center"/>
            </w:pPr>
          </w:p>
          <w:p w14:paraId="1C48F0B0" w14:textId="77777777" w:rsidR="000C23F8" w:rsidRPr="00500E2A" w:rsidRDefault="000C23F8" w:rsidP="00D844B7">
            <w:pPr>
              <w:widowControl w:val="0"/>
              <w:tabs>
                <w:tab w:val="left" w:pos="284"/>
                <w:tab w:val="left" w:pos="851"/>
              </w:tabs>
              <w:ind w:left="284" w:hanging="284"/>
              <w:jc w:val="center"/>
            </w:pPr>
          </w:p>
        </w:tc>
      </w:tr>
      <w:tr w:rsidR="000C23F8" w:rsidRPr="00500E2A" w14:paraId="6C967BB7" w14:textId="77777777" w:rsidTr="00D844B7">
        <w:trPr>
          <w:trHeight w:val="1020"/>
        </w:trPr>
        <w:tc>
          <w:tcPr>
            <w:tcW w:w="2500" w:type="pct"/>
            <w:vAlign w:val="center"/>
          </w:tcPr>
          <w:p w14:paraId="6483A072" w14:textId="77777777" w:rsidR="000C23F8" w:rsidRPr="00500E2A" w:rsidRDefault="000C23F8" w:rsidP="00D844B7">
            <w:pPr>
              <w:ind w:left="-109" w:right="-107"/>
              <w:jc w:val="center"/>
              <w:rPr>
                <w:sz w:val="17"/>
                <w:szCs w:val="17"/>
              </w:rPr>
            </w:pPr>
            <w:r w:rsidRPr="00500E2A">
              <w:rPr>
                <w:sz w:val="18"/>
                <w:szCs w:val="18"/>
              </w:rPr>
              <w:t>Dział Prawny</w:t>
            </w:r>
          </w:p>
        </w:tc>
        <w:tc>
          <w:tcPr>
            <w:tcW w:w="2500" w:type="pct"/>
            <w:vAlign w:val="center"/>
          </w:tcPr>
          <w:p w14:paraId="28AF1207" w14:textId="77777777" w:rsidR="000C23F8" w:rsidRPr="00500E2A" w:rsidRDefault="000C23F8" w:rsidP="00D844B7">
            <w:pPr>
              <w:widowControl w:val="0"/>
              <w:tabs>
                <w:tab w:val="left" w:pos="284"/>
                <w:tab w:val="left" w:pos="851"/>
              </w:tabs>
              <w:ind w:left="284" w:hanging="284"/>
              <w:jc w:val="center"/>
            </w:pPr>
          </w:p>
          <w:p w14:paraId="5F535D80" w14:textId="77777777" w:rsidR="000C23F8" w:rsidRPr="00500E2A" w:rsidRDefault="000C23F8" w:rsidP="00D844B7">
            <w:pPr>
              <w:widowControl w:val="0"/>
              <w:tabs>
                <w:tab w:val="left" w:pos="284"/>
                <w:tab w:val="left" w:pos="851"/>
              </w:tabs>
              <w:ind w:left="284" w:hanging="284"/>
              <w:jc w:val="center"/>
            </w:pPr>
          </w:p>
          <w:p w14:paraId="1C36D1DE" w14:textId="77777777" w:rsidR="000C23F8" w:rsidRPr="00500E2A" w:rsidRDefault="000C23F8" w:rsidP="00D844B7">
            <w:pPr>
              <w:widowControl w:val="0"/>
              <w:tabs>
                <w:tab w:val="left" w:pos="284"/>
                <w:tab w:val="left" w:pos="851"/>
              </w:tabs>
              <w:ind w:left="284" w:hanging="284"/>
              <w:jc w:val="center"/>
            </w:pPr>
          </w:p>
          <w:p w14:paraId="7E1DE75E" w14:textId="77777777" w:rsidR="000C23F8" w:rsidRPr="00500E2A" w:rsidRDefault="000C23F8" w:rsidP="00D844B7">
            <w:pPr>
              <w:widowControl w:val="0"/>
              <w:tabs>
                <w:tab w:val="left" w:pos="284"/>
                <w:tab w:val="left" w:pos="851"/>
              </w:tabs>
              <w:ind w:left="284" w:hanging="284"/>
              <w:jc w:val="center"/>
            </w:pPr>
          </w:p>
          <w:p w14:paraId="5C420A6A" w14:textId="77777777" w:rsidR="000C23F8" w:rsidRPr="00500E2A" w:rsidRDefault="000C23F8" w:rsidP="00D844B7">
            <w:pPr>
              <w:widowControl w:val="0"/>
              <w:tabs>
                <w:tab w:val="left" w:pos="284"/>
                <w:tab w:val="left" w:pos="851"/>
              </w:tabs>
              <w:ind w:left="284" w:hanging="284"/>
              <w:jc w:val="center"/>
            </w:pPr>
          </w:p>
        </w:tc>
      </w:tr>
      <w:tr w:rsidR="000C23F8" w:rsidRPr="00500E2A" w14:paraId="05F71B45" w14:textId="77777777" w:rsidTr="00D844B7">
        <w:trPr>
          <w:trHeight w:val="1020"/>
        </w:trPr>
        <w:tc>
          <w:tcPr>
            <w:tcW w:w="2500" w:type="pct"/>
            <w:vAlign w:val="center"/>
          </w:tcPr>
          <w:p w14:paraId="64151B4E" w14:textId="77777777" w:rsidR="000C23F8" w:rsidRPr="00500E2A" w:rsidRDefault="000C23F8" w:rsidP="00D844B7">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18C57B0C" w14:textId="77777777" w:rsidR="000C23F8" w:rsidRPr="00500E2A" w:rsidRDefault="000C23F8" w:rsidP="00D844B7">
            <w:pPr>
              <w:widowControl w:val="0"/>
              <w:tabs>
                <w:tab w:val="left" w:pos="284"/>
                <w:tab w:val="left" w:pos="851"/>
              </w:tabs>
              <w:ind w:left="284" w:hanging="284"/>
              <w:jc w:val="center"/>
            </w:pPr>
          </w:p>
          <w:p w14:paraId="6B0E2A90" w14:textId="77777777" w:rsidR="000C23F8" w:rsidRPr="00500E2A" w:rsidRDefault="000C23F8" w:rsidP="00D844B7">
            <w:pPr>
              <w:widowControl w:val="0"/>
              <w:tabs>
                <w:tab w:val="left" w:pos="284"/>
                <w:tab w:val="left" w:pos="851"/>
              </w:tabs>
              <w:ind w:left="284" w:hanging="284"/>
              <w:jc w:val="center"/>
            </w:pPr>
          </w:p>
          <w:p w14:paraId="1983C0CA" w14:textId="77777777" w:rsidR="000C23F8" w:rsidRPr="00500E2A" w:rsidRDefault="000C23F8" w:rsidP="00D844B7">
            <w:pPr>
              <w:widowControl w:val="0"/>
              <w:tabs>
                <w:tab w:val="left" w:pos="284"/>
                <w:tab w:val="left" w:pos="851"/>
              </w:tabs>
              <w:ind w:left="284" w:hanging="284"/>
              <w:jc w:val="center"/>
            </w:pPr>
          </w:p>
          <w:p w14:paraId="6E87BD34" w14:textId="77777777" w:rsidR="000C23F8" w:rsidRPr="00500E2A" w:rsidRDefault="000C23F8" w:rsidP="00D844B7">
            <w:pPr>
              <w:widowControl w:val="0"/>
              <w:tabs>
                <w:tab w:val="left" w:pos="284"/>
                <w:tab w:val="left" w:pos="851"/>
              </w:tabs>
              <w:ind w:left="284" w:hanging="284"/>
              <w:jc w:val="center"/>
            </w:pPr>
          </w:p>
          <w:p w14:paraId="68725A17" w14:textId="77777777" w:rsidR="000C23F8" w:rsidRPr="00500E2A" w:rsidRDefault="000C23F8" w:rsidP="00D844B7">
            <w:pPr>
              <w:widowControl w:val="0"/>
              <w:tabs>
                <w:tab w:val="left" w:pos="284"/>
                <w:tab w:val="left" w:pos="851"/>
              </w:tabs>
              <w:ind w:left="284" w:hanging="284"/>
              <w:jc w:val="center"/>
            </w:pPr>
          </w:p>
        </w:tc>
      </w:tr>
    </w:tbl>
    <w:p w14:paraId="73DDE3A8" w14:textId="77777777" w:rsidR="000C23F8" w:rsidRPr="00500E2A" w:rsidRDefault="000C23F8" w:rsidP="000C23F8">
      <w:pPr>
        <w:pStyle w:val="Default"/>
        <w:tabs>
          <w:tab w:val="left" w:pos="284"/>
          <w:tab w:val="left" w:pos="2694"/>
        </w:tabs>
        <w:rPr>
          <w:color w:val="auto"/>
          <w:sz w:val="20"/>
          <w:szCs w:val="20"/>
        </w:rPr>
      </w:pPr>
    </w:p>
    <w:p w14:paraId="227389B6" w14:textId="77777777" w:rsidR="000C23F8" w:rsidRPr="00500E2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A493E8E" w14:textId="77777777" w:rsidTr="00D844B7">
        <w:trPr>
          <w:trHeight w:val="20"/>
          <w:tblHeader/>
        </w:trPr>
        <w:tc>
          <w:tcPr>
            <w:tcW w:w="5000" w:type="pct"/>
            <w:gridSpan w:val="2"/>
            <w:vAlign w:val="center"/>
          </w:tcPr>
          <w:p w14:paraId="4576D153" w14:textId="77777777" w:rsidR="000C23F8" w:rsidRPr="00500E2A" w:rsidRDefault="000C23F8" w:rsidP="00D844B7">
            <w:pPr>
              <w:widowControl w:val="0"/>
              <w:tabs>
                <w:tab w:val="left" w:pos="284"/>
                <w:tab w:val="left" w:pos="851"/>
              </w:tabs>
              <w:ind w:left="284" w:hanging="284"/>
              <w:jc w:val="center"/>
              <w:rPr>
                <w:b/>
                <w:bCs/>
              </w:rPr>
            </w:pPr>
            <w:r w:rsidRPr="00500E2A">
              <w:rPr>
                <w:b/>
                <w:bCs/>
                <w:sz w:val="22"/>
                <w:szCs w:val="22"/>
              </w:rPr>
              <w:t>WYKONAWCA</w:t>
            </w:r>
          </w:p>
        </w:tc>
      </w:tr>
      <w:tr w:rsidR="000C23F8" w:rsidRPr="00500E2A" w14:paraId="7D572F27" w14:textId="77777777" w:rsidTr="00D844B7">
        <w:trPr>
          <w:trHeight w:val="1020"/>
        </w:trPr>
        <w:tc>
          <w:tcPr>
            <w:tcW w:w="2500" w:type="pct"/>
            <w:vAlign w:val="center"/>
          </w:tcPr>
          <w:p w14:paraId="66F1D2E2" w14:textId="77777777" w:rsidR="000C23F8" w:rsidRPr="00500E2A" w:rsidRDefault="000C23F8" w:rsidP="00D844B7">
            <w:pPr>
              <w:widowControl w:val="0"/>
              <w:ind w:left="-2" w:hanging="2"/>
              <w:jc w:val="center"/>
              <w:rPr>
                <w:b/>
                <w:bCs/>
                <w:sz w:val="18"/>
                <w:szCs w:val="18"/>
              </w:rPr>
            </w:pPr>
          </w:p>
          <w:p w14:paraId="66340755" w14:textId="77777777" w:rsidR="000C23F8" w:rsidRPr="00500E2A" w:rsidRDefault="000C23F8" w:rsidP="00D844B7">
            <w:pPr>
              <w:widowControl w:val="0"/>
              <w:ind w:left="-2" w:hanging="2"/>
              <w:jc w:val="center"/>
              <w:rPr>
                <w:b/>
                <w:bCs/>
                <w:sz w:val="18"/>
                <w:szCs w:val="18"/>
              </w:rPr>
            </w:pPr>
          </w:p>
          <w:p w14:paraId="750A42E9" w14:textId="77777777" w:rsidR="000C23F8" w:rsidRPr="00500E2A" w:rsidRDefault="000C23F8" w:rsidP="00D844B7">
            <w:pPr>
              <w:widowControl w:val="0"/>
              <w:ind w:left="-2" w:hanging="2"/>
              <w:jc w:val="center"/>
              <w:rPr>
                <w:b/>
                <w:bCs/>
                <w:sz w:val="18"/>
                <w:szCs w:val="18"/>
              </w:rPr>
            </w:pPr>
          </w:p>
          <w:p w14:paraId="25B5C83A" w14:textId="77777777" w:rsidR="000C23F8" w:rsidRPr="00500E2A" w:rsidRDefault="000C23F8" w:rsidP="00D844B7">
            <w:pPr>
              <w:widowControl w:val="0"/>
              <w:ind w:left="-2" w:hanging="2"/>
              <w:jc w:val="center"/>
              <w:rPr>
                <w:b/>
                <w:bCs/>
                <w:sz w:val="18"/>
                <w:szCs w:val="18"/>
              </w:rPr>
            </w:pPr>
          </w:p>
          <w:p w14:paraId="49CF1BFB" w14:textId="77777777" w:rsidR="000C23F8" w:rsidRPr="00500E2A" w:rsidRDefault="000C23F8" w:rsidP="00D844B7">
            <w:pPr>
              <w:widowControl w:val="0"/>
              <w:ind w:left="-2" w:hanging="2"/>
              <w:jc w:val="center"/>
              <w:rPr>
                <w:b/>
                <w:bCs/>
                <w:sz w:val="18"/>
                <w:szCs w:val="18"/>
              </w:rPr>
            </w:pPr>
          </w:p>
          <w:p w14:paraId="29714DE4" w14:textId="77777777" w:rsidR="000C23F8" w:rsidRPr="00500E2A" w:rsidRDefault="000C23F8" w:rsidP="00D844B7">
            <w:pPr>
              <w:widowControl w:val="0"/>
              <w:ind w:left="-2" w:hanging="2"/>
              <w:jc w:val="center"/>
              <w:rPr>
                <w:b/>
                <w:bCs/>
                <w:sz w:val="18"/>
                <w:szCs w:val="18"/>
              </w:rPr>
            </w:pPr>
          </w:p>
          <w:p w14:paraId="7AC5F845" w14:textId="77777777" w:rsidR="000C23F8" w:rsidRPr="00500E2A" w:rsidRDefault="000C23F8" w:rsidP="00D844B7">
            <w:pPr>
              <w:widowControl w:val="0"/>
              <w:ind w:left="-2" w:hanging="2"/>
              <w:jc w:val="center"/>
              <w:rPr>
                <w:b/>
                <w:bCs/>
                <w:sz w:val="18"/>
                <w:szCs w:val="18"/>
              </w:rPr>
            </w:pPr>
          </w:p>
        </w:tc>
        <w:tc>
          <w:tcPr>
            <w:tcW w:w="2500" w:type="pct"/>
            <w:vAlign w:val="center"/>
          </w:tcPr>
          <w:p w14:paraId="17D2641B" w14:textId="77777777" w:rsidR="000C23F8" w:rsidRPr="00500E2A" w:rsidRDefault="000C23F8" w:rsidP="00D844B7">
            <w:pPr>
              <w:widowControl w:val="0"/>
              <w:tabs>
                <w:tab w:val="left" w:pos="284"/>
                <w:tab w:val="left" w:pos="851"/>
              </w:tabs>
              <w:ind w:left="284" w:hanging="284"/>
              <w:jc w:val="center"/>
              <w:rPr>
                <w:b/>
                <w:bCs/>
                <w:lang w:val="en-US"/>
              </w:rPr>
            </w:pPr>
          </w:p>
        </w:tc>
      </w:tr>
      <w:tr w:rsidR="000C23F8" w:rsidRPr="00500E2A" w14:paraId="591E6963" w14:textId="77777777" w:rsidTr="00D844B7">
        <w:trPr>
          <w:trHeight w:val="1020"/>
        </w:trPr>
        <w:tc>
          <w:tcPr>
            <w:tcW w:w="2500" w:type="pct"/>
            <w:vAlign w:val="center"/>
          </w:tcPr>
          <w:p w14:paraId="14B8F916" w14:textId="77777777" w:rsidR="000C23F8" w:rsidRDefault="000C23F8" w:rsidP="00D844B7">
            <w:pPr>
              <w:widowControl w:val="0"/>
              <w:ind w:left="-2" w:hanging="2"/>
              <w:jc w:val="center"/>
              <w:rPr>
                <w:b/>
                <w:bCs/>
                <w:sz w:val="18"/>
                <w:szCs w:val="18"/>
              </w:rPr>
            </w:pPr>
          </w:p>
          <w:p w14:paraId="173875AB" w14:textId="77777777" w:rsidR="000C23F8" w:rsidRDefault="000C23F8" w:rsidP="00D844B7">
            <w:pPr>
              <w:widowControl w:val="0"/>
              <w:ind w:left="-2" w:hanging="2"/>
              <w:jc w:val="center"/>
              <w:rPr>
                <w:b/>
                <w:bCs/>
                <w:sz w:val="18"/>
                <w:szCs w:val="18"/>
              </w:rPr>
            </w:pPr>
          </w:p>
          <w:p w14:paraId="6C06EF32" w14:textId="77777777" w:rsidR="000C23F8" w:rsidRDefault="000C23F8" w:rsidP="00D844B7">
            <w:pPr>
              <w:widowControl w:val="0"/>
              <w:ind w:left="-2" w:hanging="2"/>
              <w:jc w:val="center"/>
              <w:rPr>
                <w:b/>
                <w:bCs/>
                <w:sz w:val="18"/>
                <w:szCs w:val="18"/>
              </w:rPr>
            </w:pPr>
          </w:p>
          <w:p w14:paraId="61133557" w14:textId="77777777" w:rsidR="000C23F8" w:rsidRDefault="000C23F8" w:rsidP="00D844B7">
            <w:pPr>
              <w:widowControl w:val="0"/>
              <w:ind w:left="-2" w:hanging="2"/>
              <w:jc w:val="center"/>
              <w:rPr>
                <w:b/>
                <w:bCs/>
                <w:sz w:val="18"/>
                <w:szCs w:val="18"/>
              </w:rPr>
            </w:pPr>
          </w:p>
          <w:p w14:paraId="38F24544" w14:textId="77777777" w:rsidR="000C23F8" w:rsidRDefault="000C23F8" w:rsidP="00D844B7">
            <w:pPr>
              <w:widowControl w:val="0"/>
              <w:ind w:left="-2" w:hanging="2"/>
              <w:jc w:val="center"/>
              <w:rPr>
                <w:b/>
                <w:bCs/>
                <w:sz w:val="18"/>
                <w:szCs w:val="18"/>
              </w:rPr>
            </w:pPr>
          </w:p>
          <w:p w14:paraId="41580271" w14:textId="77777777" w:rsidR="000C23F8" w:rsidRDefault="000C23F8" w:rsidP="00D844B7">
            <w:pPr>
              <w:widowControl w:val="0"/>
              <w:ind w:left="-2" w:hanging="2"/>
              <w:jc w:val="center"/>
              <w:rPr>
                <w:b/>
                <w:bCs/>
                <w:sz w:val="18"/>
                <w:szCs w:val="18"/>
              </w:rPr>
            </w:pPr>
          </w:p>
          <w:p w14:paraId="6862807D" w14:textId="77777777" w:rsidR="000C23F8" w:rsidRPr="00500E2A" w:rsidRDefault="000C23F8" w:rsidP="00D844B7">
            <w:pPr>
              <w:widowControl w:val="0"/>
              <w:ind w:left="-2" w:hanging="2"/>
              <w:jc w:val="center"/>
              <w:rPr>
                <w:b/>
                <w:bCs/>
                <w:sz w:val="18"/>
                <w:szCs w:val="18"/>
              </w:rPr>
            </w:pPr>
          </w:p>
        </w:tc>
        <w:tc>
          <w:tcPr>
            <w:tcW w:w="2500" w:type="pct"/>
            <w:vAlign w:val="center"/>
          </w:tcPr>
          <w:p w14:paraId="25E83AA4" w14:textId="77777777" w:rsidR="000C23F8" w:rsidRPr="00500E2A" w:rsidRDefault="000C23F8" w:rsidP="00D844B7">
            <w:pPr>
              <w:widowControl w:val="0"/>
              <w:tabs>
                <w:tab w:val="left" w:pos="284"/>
                <w:tab w:val="left" w:pos="851"/>
              </w:tabs>
              <w:ind w:left="284" w:hanging="284"/>
              <w:jc w:val="center"/>
              <w:rPr>
                <w:b/>
                <w:bCs/>
                <w:lang w:val="en-US"/>
              </w:rPr>
            </w:pPr>
          </w:p>
        </w:tc>
      </w:tr>
    </w:tbl>
    <w:p w14:paraId="7EBDE390" w14:textId="77777777" w:rsidR="000C23F8" w:rsidRPr="00500E2A" w:rsidRDefault="000C23F8" w:rsidP="000C23F8">
      <w:pPr>
        <w:rPr>
          <w:sz w:val="16"/>
          <w:szCs w:val="16"/>
        </w:rPr>
      </w:pPr>
    </w:p>
    <w:p w14:paraId="55CFFB08" w14:textId="77777777" w:rsidR="000C23F8" w:rsidRPr="00500E2A" w:rsidRDefault="000C23F8" w:rsidP="000C23F8">
      <w:pPr>
        <w:rPr>
          <w:sz w:val="16"/>
          <w:szCs w:val="16"/>
        </w:rPr>
      </w:pPr>
    </w:p>
    <w:p w14:paraId="26DE3527" w14:textId="77777777" w:rsidR="000C23F8" w:rsidRPr="00500E2A" w:rsidRDefault="000C23F8" w:rsidP="000C23F8"/>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37"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2C5F515E" w14:textId="77777777" w:rsidR="00827551" w:rsidRDefault="00827551" w:rsidP="00827551">
      <w:pPr>
        <w:jc w:val="center"/>
        <w:rPr>
          <w:b/>
          <w:bCs/>
          <w:sz w:val="24"/>
          <w:szCs w:val="28"/>
        </w:rPr>
      </w:pPr>
      <w:r>
        <w:rPr>
          <w:b/>
          <w:bCs/>
          <w:sz w:val="24"/>
          <w:szCs w:val="28"/>
        </w:rPr>
        <w:t>Wzory protokołów odbioru robót</w:t>
      </w:r>
    </w:p>
    <w:p w14:paraId="5FC13BFB" w14:textId="77777777" w:rsidR="00827551" w:rsidRPr="00D716FD" w:rsidRDefault="00827551" w:rsidP="00827551">
      <w:pPr>
        <w:rPr>
          <w:szCs w:val="22"/>
          <w:lang w:val="cs-CZ" w:eastAsia="en-US"/>
        </w:rPr>
      </w:pPr>
      <w:r w:rsidRPr="00D716FD">
        <w:rPr>
          <w:szCs w:val="22"/>
          <w:lang w:val="cs-CZ" w:eastAsia="en-US"/>
        </w:rPr>
        <w:t>Polska Grupa Górnicza S.A.</w:t>
      </w:r>
      <w:r>
        <w:rPr>
          <w:szCs w:val="22"/>
          <w:lang w:val="cs-CZ" w:eastAsia="en-US"/>
        </w:rPr>
        <w:t>,</w:t>
      </w:r>
      <w:r w:rsidRPr="00D716FD">
        <w:rPr>
          <w:szCs w:val="22"/>
          <w:lang w:val="cs-CZ" w:eastAsia="en-US"/>
        </w:rPr>
        <w:t xml:space="preserve"> KWK .......................................... Ruch............................................</w:t>
      </w:r>
    </w:p>
    <w:p w14:paraId="1326F08E" w14:textId="77777777" w:rsidR="00827551" w:rsidRPr="00D716FD" w:rsidRDefault="00827551" w:rsidP="00827551">
      <w:pPr>
        <w:rPr>
          <w:sz w:val="24"/>
          <w:lang w:val="cs-CZ" w:eastAsia="en-US"/>
        </w:rPr>
      </w:pPr>
    </w:p>
    <w:p w14:paraId="57E723A5" w14:textId="77777777" w:rsidR="00827551" w:rsidRPr="00D716FD" w:rsidRDefault="00827551" w:rsidP="00827551">
      <w:pPr>
        <w:jc w:val="center"/>
        <w:rPr>
          <w:b/>
          <w:sz w:val="24"/>
          <w:lang w:val="cs-CZ" w:eastAsia="en-US"/>
        </w:rPr>
      </w:pPr>
      <w:r w:rsidRPr="00D716FD">
        <w:rPr>
          <w:b/>
          <w:sz w:val="24"/>
          <w:lang w:val="cs-CZ" w:eastAsia="en-US"/>
        </w:rPr>
        <w:t>PROTOKÓŁ CZĘŚCIOWEGO</w:t>
      </w:r>
      <w:r>
        <w:rPr>
          <w:b/>
          <w:sz w:val="24"/>
          <w:lang w:val="cs-CZ" w:eastAsia="en-US"/>
        </w:rPr>
        <w:t xml:space="preserve"> ODBIORU ROBÓT GÓRNICZYCH </w:t>
      </w:r>
    </w:p>
    <w:p w14:paraId="594F4349" w14:textId="77777777" w:rsidR="00827551" w:rsidRPr="00D716FD" w:rsidRDefault="00827551" w:rsidP="00827551">
      <w:pPr>
        <w:rPr>
          <w:b/>
          <w:lang w:val="cs-CZ" w:eastAsia="en-US"/>
        </w:rPr>
      </w:pPr>
    </w:p>
    <w:p w14:paraId="50D53943" w14:textId="77777777" w:rsidR="00827551" w:rsidRPr="00D716FD" w:rsidRDefault="00827551" w:rsidP="00827551">
      <w:pPr>
        <w:spacing w:line="360" w:lineRule="auto"/>
        <w:rPr>
          <w:szCs w:val="22"/>
          <w:lang w:val="cs-CZ" w:eastAsia="en-US"/>
        </w:rPr>
      </w:pPr>
      <w:r w:rsidRPr="00D716FD">
        <w:rPr>
          <w:szCs w:val="22"/>
          <w:lang w:val="cs-CZ" w:eastAsia="en-US"/>
        </w:rPr>
        <w:t>Data: ....................................</w:t>
      </w:r>
    </w:p>
    <w:p w14:paraId="1F028ED7" w14:textId="77777777" w:rsidR="00827551" w:rsidRPr="00D716FD" w:rsidRDefault="00827551" w:rsidP="00827551">
      <w:pPr>
        <w:spacing w:line="360" w:lineRule="auto"/>
        <w:rPr>
          <w:szCs w:val="22"/>
          <w:lang w:val="cs-CZ" w:eastAsia="en-US"/>
        </w:rPr>
      </w:pPr>
      <w:r w:rsidRPr="00D716FD">
        <w:rPr>
          <w:szCs w:val="22"/>
          <w:lang w:val="cs-CZ" w:eastAsia="en-US"/>
        </w:rPr>
        <w:t>Odbiór robót dotyczących (pełna nazwa zamówienia): .................................................</w:t>
      </w:r>
    </w:p>
    <w:p w14:paraId="402E9D3B" w14:textId="77777777" w:rsidR="00827551" w:rsidRPr="00D716FD" w:rsidRDefault="00827551" w:rsidP="00827551">
      <w:pPr>
        <w:spacing w:line="360" w:lineRule="auto"/>
        <w:rPr>
          <w:szCs w:val="22"/>
          <w:lang w:val="cs-CZ" w:eastAsia="en-US"/>
        </w:rPr>
      </w:pPr>
      <w:r w:rsidRPr="00D716FD">
        <w:rPr>
          <w:szCs w:val="22"/>
          <w:lang w:val="cs-CZ" w:eastAsia="en-US"/>
        </w:rPr>
        <w:t>Okres odbioru : ..................................................................</w:t>
      </w:r>
    </w:p>
    <w:p w14:paraId="5752B314" w14:textId="77777777" w:rsidR="00827551" w:rsidRPr="00D716FD" w:rsidRDefault="00827551" w:rsidP="00827551">
      <w:pPr>
        <w:spacing w:line="360" w:lineRule="auto"/>
        <w:rPr>
          <w:szCs w:val="22"/>
          <w:lang w:val="cs-CZ" w:eastAsia="en-US"/>
        </w:rPr>
      </w:pPr>
      <w:r w:rsidRPr="00D716FD">
        <w:rPr>
          <w:szCs w:val="22"/>
          <w:lang w:val="cs-CZ" w:eastAsia="en-US"/>
        </w:rPr>
        <w:t>Wykonawca: ......................................................................</w:t>
      </w:r>
    </w:p>
    <w:p w14:paraId="1AACED85" w14:textId="77777777" w:rsidR="00827551" w:rsidRPr="008E18C4" w:rsidRDefault="00827551" w:rsidP="00827551">
      <w:pPr>
        <w:spacing w:line="360" w:lineRule="auto"/>
        <w:rPr>
          <w:szCs w:val="22"/>
          <w:lang w:val="cs-CZ" w:eastAsia="en-US"/>
        </w:rPr>
      </w:pPr>
      <w:r w:rsidRPr="00D716FD">
        <w:rPr>
          <w:szCs w:val="22"/>
          <w:lang w:val="cs-CZ" w:eastAsia="en-US"/>
        </w:rPr>
        <w:t>Nr umowy: .........................................................................</w:t>
      </w:r>
    </w:p>
    <w:p w14:paraId="7720C654" w14:textId="77777777" w:rsidR="00827551" w:rsidRPr="00D716FD" w:rsidRDefault="00827551" w:rsidP="00827551">
      <w:pPr>
        <w:jc w:val="center"/>
        <w:rPr>
          <w:b/>
          <w:sz w:val="24"/>
          <w:lang w:val="cs-CZ" w:eastAsia="en-US"/>
        </w:rPr>
      </w:pPr>
      <w:r w:rsidRPr="00D716FD">
        <w:rPr>
          <w:b/>
          <w:sz w:val="24"/>
          <w:lang w:val="cs-CZ" w:eastAsia="en-US"/>
        </w:rPr>
        <w:t>Osoby obecne przy odbiorze robót:</w:t>
      </w:r>
    </w:p>
    <w:p w14:paraId="3F657B81" w14:textId="77777777" w:rsidR="00827551" w:rsidRPr="00D716FD" w:rsidRDefault="00827551" w:rsidP="00827551">
      <w:pPr>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D716FD" w14:paraId="50D60A41" w14:textId="77777777" w:rsidTr="00D844B7">
        <w:tc>
          <w:tcPr>
            <w:tcW w:w="4679" w:type="dxa"/>
            <w:gridSpan w:val="3"/>
            <w:shd w:val="clear" w:color="auto" w:fill="auto"/>
          </w:tcPr>
          <w:p w14:paraId="333FC86C" w14:textId="77777777" w:rsidR="00827551" w:rsidRPr="00D716FD" w:rsidRDefault="00827551" w:rsidP="00D844B7">
            <w:pPr>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609" w:type="dxa"/>
            <w:gridSpan w:val="3"/>
            <w:shd w:val="clear" w:color="auto" w:fill="auto"/>
          </w:tcPr>
          <w:p w14:paraId="30F8B8CB" w14:textId="77777777" w:rsidR="00827551" w:rsidRPr="00D716FD" w:rsidRDefault="00827551" w:rsidP="00D844B7">
            <w:pPr>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2C341303" w14:textId="77777777" w:rsidTr="00D844B7">
        <w:tc>
          <w:tcPr>
            <w:tcW w:w="2431" w:type="dxa"/>
            <w:gridSpan w:val="2"/>
            <w:shd w:val="clear" w:color="auto" w:fill="auto"/>
          </w:tcPr>
          <w:p w14:paraId="3E543688" w14:textId="77777777" w:rsidR="00827551" w:rsidRPr="00D716FD" w:rsidRDefault="00827551" w:rsidP="00D844B7">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3FBCCDDB" w14:textId="77777777" w:rsidR="00827551" w:rsidRPr="00D716FD" w:rsidRDefault="00827551" w:rsidP="00D844B7">
            <w:pPr>
              <w:contextualSpacing/>
              <w:jc w:val="center"/>
              <w:rPr>
                <w:i/>
                <w:sz w:val="18"/>
                <w:szCs w:val="18"/>
                <w:lang w:val="cs-CZ" w:eastAsia="en-US"/>
              </w:rPr>
            </w:pPr>
            <w:r w:rsidRPr="00D716FD">
              <w:rPr>
                <w:i/>
                <w:sz w:val="18"/>
                <w:szCs w:val="18"/>
                <w:lang w:val="cs-CZ" w:eastAsia="en-US"/>
              </w:rPr>
              <w:t>stanowisko:</w:t>
            </w:r>
          </w:p>
        </w:tc>
        <w:tc>
          <w:tcPr>
            <w:tcW w:w="2361" w:type="dxa"/>
            <w:gridSpan w:val="2"/>
            <w:shd w:val="clear" w:color="auto" w:fill="auto"/>
          </w:tcPr>
          <w:p w14:paraId="49322B37" w14:textId="77777777" w:rsidR="00827551" w:rsidRPr="00D716FD" w:rsidRDefault="00827551" w:rsidP="00D844B7">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24B0C2F6" w14:textId="77777777" w:rsidR="00827551" w:rsidRPr="00D716FD" w:rsidRDefault="00827551" w:rsidP="00D844B7">
            <w:pPr>
              <w:contextualSpacing/>
              <w:jc w:val="center"/>
              <w:rPr>
                <w:i/>
                <w:sz w:val="18"/>
                <w:szCs w:val="18"/>
                <w:lang w:val="cs-CZ" w:eastAsia="en-US"/>
              </w:rPr>
            </w:pPr>
            <w:r w:rsidRPr="00D716FD">
              <w:rPr>
                <w:i/>
                <w:sz w:val="18"/>
                <w:szCs w:val="18"/>
                <w:lang w:val="cs-CZ" w:eastAsia="en-US"/>
              </w:rPr>
              <w:t>stanowisko:</w:t>
            </w:r>
          </w:p>
        </w:tc>
      </w:tr>
      <w:tr w:rsidR="00827551" w:rsidRPr="00D716FD" w14:paraId="033A6540" w14:textId="77777777" w:rsidTr="00D844B7">
        <w:tc>
          <w:tcPr>
            <w:tcW w:w="326" w:type="dxa"/>
            <w:shd w:val="clear" w:color="auto" w:fill="auto"/>
          </w:tcPr>
          <w:p w14:paraId="64CA240B" w14:textId="77777777" w:rsidR="00827551" w:rsidRPr="00D716FD" w:rsidRDefault="00827551" w:rsidP="00D844B7">
            <w:pPr>
              <w:contextualSpacing/>
              <w:rPr>
                <w:sz w:val="24"/>
                <w:lang w:val="cs-CZ" w:eastAsia="en-US"/>
              </w:rPr>
            </w:pPr>
            <w:r w:rsidRPr="00D716FD">
              <w:rPr>
                <w:sz w:val="24"/>
                <w:lang w:val="cs-CZ" w:eastAsia="en-US"/>
              </w:rPr>
              <w:t>1</w:t>
            </w:r>
          </w:p>
        </w:tc>
        <w:tc>
          <w:tcPr>
            <w:tcW w:w="2105" w:type="dxa"/>
            <w:shd w:val="clear" w:color="auto" w:fill="auto"/>
          </w:tcPr>
          <w:p w14:paraId="39D59E8D" w14:textId="77777777" w:rsidR="00827551" w:rsidRPr="00D716FD" w:rsidRDefault="00827551" w:rsidP="00D844B7">
            <w:pPr>
              <w:contextualSpacing/>
              <w:rPr>
                <w:sz w:val="24"/>
                <w:lang w:val="cs-CZ" w:eastAsia="en-US"/>
              </w:rPr>
            </w:pPr>
            <w:r w:rsidRPr="00D716FD">
              <w:rPr>
                <w:sz w:val="24"/>
                <w:lang w:val="cs-CZ" w:eastAsia="en-US"/>
              </w:rPr>
              <w:t>..............................</w:t>
            </w:r>
          </w:p>
        </w:tc>
        <w:tc>
          <w:tcPr>
            <w:tcW w:w="2248" w:type="dxa"/>
            <w:shd w:val="clear" w:color="auto" w:fill="auto"/>
          </w:tcPr>
          <w:p w14:paraId="533057EB" w14:textId="77777777" w:rsidR="00827551" w:rsidRPr="00D716FD" w:rsidRDefault="00827551" w:rsidP="00D844B7">
            <w:pPr>
              <w:rPr>
                <w:sz w:val="24"/>
                <w:lang w:val="cs-CZ" w:eastAsia="en-US"/>
              </w:rPr>
            </w:pPr>
            <w:r w:rsidRPr="00D716FD">
              <w:rPr>
                <w:sz w:val="24"/>
                <w:lang w:val="cs-CZ" w:eastAsia="en-US"/>
              </w:rPr>
              <w:t>..............................</w:t>
            </w:r>
          </w:p>
        </w:tc>
        <w:tc>
          <w:tcPr>
            <w:tcW w:w="326" w:type="dxa"/>
            <w:shd w:val="clear" w:color="auto" w:fill="auto"/>
          </w:tcPr>
          <w:p w14:paraId="00A9C444" w14:textId="77777777" w:rsidR="00827551" w:rsidRPr="00D716FD" w:rsidRDefault="00827551" w:rsidP="00D844B7">
            <w:pPr>
              <w:contextualSpacing/>
              <w:rPr>
                <w:sz w:val="24"/>
                <w:lang w:val="cs-CZ" w:eastAsia="en-US"/>
              </w:rPr>
            </w:pPr>
            <w:r w:rsidRPr="00D716FD">
              <w:rPr>
                <w:sz w:val="24"/>
                <w:lang w:val="cs-CZ" w:eastAsia="en-US"/>
              </w:rPr>
              <w:t>1</w:t>
            </w:r>
          </w:p>
        </w:tc>
        <w:tc>
          <w:tcPr>
            <w:tcW w:w="2035" w:type="dxa"/>
            <w:shd w:val="clear" w:color="auto" w:fill="auto"/>
          </w:tcPr>
          <w:p w14:paraId="0BDB1BC7"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6FC5682C" w14:textId="77777777" w:rsidR="00827551" w:rsidRPr="00D716FD" w:rsidRDefault="00827551" w:rsidP="00D844B7">
            <w:pPr>
              <w:rPr>
                <w:sz w:val="24"/>
                <w:lang w:val="cs-CZ" w:eastAsia="en-US"/>
              </w:rPr>
            </w:pPr>
            <w:r w:rsidRPr="00D716FD">
              <w:rPr>
                <w:sz w:val="24"/>
                <w:lang w:val="cs-CZ" w:eastAsia="en-US"/>
              </w:rPr>
              <w:t>..............................</w:t>
            </w:r>
          </w:p>
        </w:tc>
      </w:tr>
      <w:tr w:rsidR="00827551" w:rsidRPr="00D716FD" w14:paraId="262D3789" w14:textId="77777777" w:rsidTr="00D844B7">
        <w:tc>
          <w:tcPr>
            <w:tcW w:w="326" w:type="dxa"/>
            <w:shd w:val="clear" w:color="auto" w:fill="auto"/>
          </w:tcPr>
          <w:p w14:paraId="724AEA7D" w14:textId="77777777" w:rsidR="00827551" w:rsidRPr="00D716FD" w:rsidRDefault="00827551" w:rsidP="00D844B7">
            <w:pPr>
              <w:contextualSpacing/>
              <w:rPr>
                <w:sz w:val="24"/>
                <w:lang w:val="cs-CZ" w:eastAsia="en-US"/>
              </w:rPr>
            </w:pPr>
            <w:r w:rsidRPr="00D716FD">
              <w:rPr>
                <w:sz w:val="24"/>
                <w:lang w:val="cs-CZ" w:eastAsia="en-US"/>
              </w:rPr>
              <w:t>2</w:t>
            </w:r>
          </w:p>
        </w:tc>
        <w:tc>
          <w:tcPr>
            <w:tcW w:w="2105" w:type="dxa"/>
            <w:shd w:val="clear" w:color="auto" w:fill="auto"/>
          </w:tcPr>
          <w:p w14:paraId="3F12BDFD"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4D0F7823" w14:textId="77777777" w:rsidR="00827551" w:rsidRPr="00D716FD" w:rsidRDefault="00827551" w:rsidP="00D844B7">
            <w:pPr>
              <w:rPr>
                <w:sz w:val="24"/>
                <w:lang w:val="cs-CZ" w:eastAsia="en-US"/>
              </w:rPr>
            </w:pPr>
            <w:r w:rsidRPr="00D716FD">
              <w:rPr>
                <w:sz w:val="24"/>
                <w:lang w:val="cs-CZ" w:eastAsia="en-US"/>
              </w:rPr>
              <w:t>..............................</w:t>
            </w:r>
          </w:p>
        </w:tc>
        <w:tc>
          <w:tcPr>
            <w:tcW w:w="326" w:type="dxa"/>
            <w:shd w:val="clear" w:color="auto" w:fill="auto"/>
          </w:tcPr>
          <w:p w14:paraId="6580BFC3" w14:textId="77777777" w:rsidR="00827551" w:rsidRPr="00D716FD" w:rsidRDefault="00827551" w:rsidP="00D844B7">
            <w:pPr>
              <w:contextualSpacing/>
              <w:rPr>
                <w:sz w:val="24"/>
                <w:lang w:val="cs-CZ" w:eastAsia="en-US"/>
              </w:rPr>
            </w:pPr>
            <w:r w:rsidRPr="00D716FD">
              <w:rPr>
                <w:sz w:val="24"/>
                <w:lang w:val="cs-CZ" w:eastAsia="en-US"/>
              </w:rPr>
              <w:t>2</w:t>
            </w:r>
          </w:p>
        </w:tc>
        <w:tc>
          <w:tcPr>
            <w:tcW w:w="2035" w:type="dxa"/>
            <w:shd w:val="clear" w:color="auto" w:fill="auto"/>
          </w:tcPr>
          <w:p w14:paraId="17498F02"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7BFFFA2B" w14:textId="77777777" w:rsidR="00827551" w:rsidRPr="00D716FD" w:rsidRDefault="00827551" w:rsidP="00D844B7">
            <w:pPr>
              <w:rPr>
                <w:sz w:val="24"/>
                <w:lang w:val="cs-CZ" w:eastAsia="en-US"/>
              </w:rPr>
            </w:pPr>
            <w:r w:rsidRPr="00D716FD">
              <w:rPr>
                <w:sz w:val="24"/>
                <w:lang w:val="cs-CZ" w:eastAsia="en-US"/>
              </w:rPr>
              <w:t>..............................</w:t>
            </w:r>
          </w:p>
        </w:tc>
      </w:tr>
      <w:tr w:rsidR="00827551" w:rsidRPr="00D716FD" w14:paraId="0D21B35B" w14:textId="77777777" w:rsidTr="00D844B7">
        <w:tc>
          <w:tcPr>
            <w:tcW w:w="326" w:type="dxa"/>
            <w:shd w:val="clear" w:color="auto" w:fill="auto"/>
          </w:tcPr>
          <w:p w14:paraId="2FB85C9C" w14:textId="77777777" w:rsidR="00827551" w:rsidRPr="00D716FD" w:rsidRDefault="00827551" w:rsidP="00D844B7">
            <w:pPr>
              <w:contextualSpacing/>
              <w:rPr>
                <w:sz w:val="24"/>
                <w:lang w:val="cs-CZ" w:eastAsia="en-US"/>
              </w:rPr>
            </w:pPr>
            <w:r w:rsidRPr="00D716FD">
              <w:rPr>
                <w:sz w:val="24"/>
                <w:lang w:val="cs-CZ" w:eastAsia="en-US"/>
              </w:rPr>
              <w:t>3</w:t>
            </w:r>
          </w:p>
        </w:tc>
        <w:tc>
          <w:tcPr>
            <w:tcW w:w="2105" w:type="dxa"/>
            <w:shd w:val="clear" w:color="auto" w:fill="auto"/>
          </w:tcPr>
          <w:p w14:paraId="4EC59E58"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0E586F5D" w14:textId="77777777" w:rsidR="00827551" w:rsidRPr="00D716FD" w:rsidRDefault="00827551" w:rsidP="00D844B7">
            <w:pPr>
              <w:rPr>
                <w:sz w:val="24"/>
                <w:lang w:val="cs-CZ" w:eastAsia="en-US"/>
              </w:rPr>
            </w:pPr>
            <w:r w:rsidRPr="00D716FD">
              <w:rPr>
                <w:sz w:val="24"/>
                <w:lang w:val="cs-CZ" w:eastAsia="en-US"/>
              </w:rPr>
              <w:t>..............................</w:t>
            </w:r>
          </w:p>
        </w:tc>
        <w:tc>
          <w:tcPr>
            <w:tcW w:w="326" w:type="dxa"/>
            <w:shd w:val="clear" w:color="auto" w:fill="auto"/>
          </w:tcPr>
          <w:p w14:paraId="71B4EAA5" w14:textId="77777777" w:rsidR="00827551" w:rsidRPr="00D716FD" w:rsidRDefault="00827551" w:rsidP="00D844B7">
            <w:pPr>
              <w:contextualSpacing/>
              <w:rPr>
                <w:sz w:val="24"/>
                <w:lang w:val="cs-CZ" w:eastAsia="en-US"/>
              </w:rPr>
            </w:pPr>
            <w:r w:rsidRPr="00D716FD">
              <w:rPr>
                <w:sz w:val="24"/>
                <w:lang w:val="cs-CZ" w:eastAsia="en-US"/>
              </w:rPr>
              <w:t>3</w:t>
            </w:r>
          </w:p>
        </w:tc>
        <w:tc>
          <w:tcPr>
            <w:tcW w:w="2035" w:type="dxa"/>
            <w:shd w:val="clear" w:color="auto" w:fill="auto"/>
          </w:tcPr>
          <w:p w14:paraId="449AAE0F"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7D14417F" w14:textId="77777777" w:rsidR="00827551" w:rsidRPr="00D716FD" w:rsidRDefault="00827551" w:rsidP="00D844B7">
            <w:pPr>
              <w:rPr>
                <w:sz w:val="24"/>
                <w:lang w:val="cs-CZ" w:eastAsia="en-US"/>
              </w:rPr>
            </w:pPr>
            <w:r w:rsidRPr="00D716FD">
              <w:rPr>
                <w:sz w:val="24"/>
                <w:lang w:val="cs-CZ" w:eastAsia="en-US"/>
              </w:rPr>
              <w:t>..............................</w:t>
            </w:r>
          </w:p>
        </w:tc>
      </w:tr>
    </w:tbl>
    <w:p w14:paraId="60EA543E" w14:textId="77777777" w:rsidR="00827551" w:rsidRPr="00D716FD" w:rsidRDefault="00827551" w:rsidP="00827551">
      <w:pPr>
        <w:contextualSpacing/>
        <w:rPr>
          <w:sz w:val="24"/>
          <w:lang w:val="cs-CZ" w:eastAsia="en-US"/>
        </w:rPr>
      </w:pPr>
    </w:p>
    <w:p w14:paraId="18AEB27B" w14:textId="77777777" w:rsidR="00827551" w:rsidRPr="00D716FD" w:rsidRDefault="00827551" w:rsidP="00827551">
      <w:pPr>
        <w:contextualSpacing/>
        <w:jc w:val="center"/>
        <w:rPr>
          <w:b/>
          <w:sz w:val="24"/>
          <w:lang w:val="cs-CZ" w:eastAsia="en-US"/>
        </w:rPr>
      </w:pPr>
      <w:r w:rsidRPr="00D716FD">
        <w:rPr>
          <w:b/>
          <w:sz w:val="24"/>
          <w:lang w:val="cs-CZ" w:eastAsia="en-US"/>
        </w:rPr>
        <w:t>Ilość i wartość wykonanych robót w okresie rozliczeniowym..............................................: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708"/>
        <w:gridCol w:w="1276"/>
        <w:gridCol w:w="1134"/>
        <w:gridCol w:w="992"/>
        <w:gridCol w:w="1134"/>
        <w:gridCol w:w="1134"/>
      </w:tblGrid>
      <w:tr w:rsidR="00827551" w:rsidRPr="00D716FD" w14:paraId="5ABC335B" w14:textId="77777777" w:rsidTr="00D844B7">
        <w:tc>
          <w:tcPr>
            <w:tcW w:w="704" w:type="dxa"/>
            <w:shd w:val="clear" w:color="auto" w:fill="auto"/>
            <w:vAlign w:val="center"/>
          </w:tcPr>
          <w:p w14:paraId="0101D801" w14:textId="77777777" w:rsidR="00827551" w:rsidRPr="00D716FD" w:rsidRDefault="00827551" w:rsidP="00D844B7">
            <w:pPr>
              <w:ind w:left="-120"/>
              <w:contextualSpacing/>
              <w:jc w:val="center"/>
              <w:rPr>
                <w:sz w:val="16"/>
                <w:szCs w:val="16"/>
                <w:lang w:val="cs-CZ" w:eastAsia="en-US"/>
              </w:rPr>
            </w:pPr>
            <w:r w:rsidRPr="00D716FD">
              <w:rPr>
                <w:sz w:val="16"/>
                <w:szCs w:val="16"/>
                <w:lang w:val="cs-CZ" w:eastAsia="en-US"/>
              </w:rPr>
              <w:t>Nr pozycji z</w:t>
            </w:r>
            <w:r>
              <w:rPr>
                <w:sz w:val="16"/>
                <w:szCs w:val="16"/>
                <w:lang w:val="cs-CZ" w:eastAsia="en-US"/>
              </w:rPr>
              <w:t> </w:t>
            </w:r>
            <w:r w:rsidRPr="00D716FD">
              <w:rPr>
                <w:sz w:val="16"/>
                <w:szCs w:val="16"/>
                <w:lang w:val="cs-CZ" w:eastAsia="en-US"/>
              </w:rPr>
              <w:t>umowy</w:t>
            </w:r>
          </w:p>
        </w:tc>
        <w:tc>
          <w:tcPr>
            <w:tcW w:w="2552" w:type="dxa"/>
            <w:shd w:val="clear" w:color="auto" w:fill="auto"/>
            <w:vAlign w:val="center"/>
          </w:tcPr>
          <w:p w14:paraId="3EC83E22" w14:textId="77777777" w:rsidR="00827551" w:rsidRPr="00D716FD" w:rsidRDefault="00827551" w:rsidP="00D844B7">
            <w:pPr>
              <w:contextualSpacing/>
              <w:jc w:val="center"/>
              <w:rPr>
                <w:sz w:val="16"/>
                <w:szCs w:val="16"/>
                <w:lang w:val="cs-CZ" w:eastAsia="en-US"/>
              </w:rPr>
            </w:pPr>
            <w:r w:rsidRPr="00D716FD">
              <w:rPr>
                <w:sz w:val="16"/>
                <w:szCs w:val="16"/>
                <w:lang w:val="cs-CZ" w:eastAsia="en-US"/>
              </w:rPr>
              <w:t>Wyszczególnienie z określeniem wykonanych robót</w:t>
            </w:r>
          </w:p>
        </w:tc>
        <w:tc>
          <w:tcPr>
            <w:tcW w:w="708" w:type="dxa"/>
            <w:shd w:val="clear" w:color="auto" w:fill="auto"/>
            <w:vAlign w:val="center"/>
          </w:tcPr>
          <w:p w14:paraId="230478CB" w14:textId="77777777" w:rsidR="00827551" w:rsidRPr="00306783" w:rsidRDefault="00827551" w:rsidP="00D844B7">
            <w:pPr>
              <w:ind w:left="-113" w:right="-114"/>
              <w:contextualSpacing/>
              <w:jc w:val="center"/>
              <w:rPr>
                <w:sz w:val="16"/>
                <w:szCs w:val="16"/>
                <w:lang w:val="cs-CZ" w:eastAsia="en-US"/>
              </w:rPr>
            </w:pPr>
            <w:r w:rsidRPr="00D716FD">
              <w:rPr>
                <w:sz w:val="16"/>
                <w:szCs w:val="16"/>
                <w:lang w:val="cs-CZ" w:eastAsia="en-US"/>
              </w:rPr>
              <w:t>Jednostka miary</w:t>
            </w:r>
          </w:p>
        </w:tc>
        <w:tc>
          <w:tcPr>
            <w:tcW w:w="1276" w:type="dxa"/>
            <w:shd w:val="clear" w:color="auto" w:fill="auto"/>
            <w:vAlign w:val="center"/>
          </w:tcPr>
          <w:p w14:paraId="7D9ACBE6" w14:textId="77777777" w:rsidR="00827551" w:rsidRPr="00306783" w:rsidRDefault="00827551" w:rsidP="00D844B7">
            <w:pPr>
              <w:contextualSpacing/>
              <w:jc w:val="center"/>
              <w:rPr>
                <w:sz w:val="16"/>
                <w:szCs w:val="16"/>
                <w:lang w:val="cs-CZ" w:eastAsia="en-US"/>
              </w:rPr>
            </w:pPr>
            <w:r w:rsidRPr="00306783">
              <w:rPr>
                <w:sz w:val="16"/>
                <w:szCs w:val="16"/>
                <w:lang w:val="cs-CZ" w:eastAsia="en-US"/>
              </w:rPr>
              <w:t>Ilość wykonana w okresie rozliczeniowym</w:t>
            </w:r>
          </w:p>
        </w:tc>
        <w:tc>
          <w:tcPr>
            <w:tcW w:w="1134" w:type="dxa"/>
            <w:shd w:val="clear" w:color="auto" w:fill="auto"/>
            <w:vAlign w:val="center"/>
          </w:tcPr>
          <w:p w14:paraId="368D33B0" w14:textId="77777777" w:rsidR="00827551" w:rsidRPr="007061AC" w:rsidRDefault="00827551" w:rsidP="00D844B7">
            <w:pPr>
              <w:ind w:left="-109" w:right="-109"/>
              <w:contextualSpacing/>
              <w:jc w:val="center"/>
              <w:rPr>
                <w:sz w:val="16"/>
                <w:szCs w:val="16"/>
                <w:lang w:val="cs-CZ" w:eastAsia="en-US"/>
              </w:rPr>
            </w:pPr>
            <w:r w:rsidRPr="007061AC">
              <w:rPr>
                <w:sz w:val="16"/>
                <w:szCs w:val="16"/>
                <w:lang w:val="cs-CZ" w:eastAsia="en-US"/>
              </w:rPr>
              <w:t>Suma robót od rozpoczęcia umowy</w:t>
            </w:r>
          </w:p>
        </w:tc>
        <w:tc>
          <w:tcPr>
            <w:tcW w:w="992" w:type="dxa"/>
            <w:shd w:val="clear" w:color="auto" w:fill="auto"/>
            <w:vAlign w:val="center"/>
          </w:tcPr>
          <w:p w14:paraId="6204A799" w14:textId="77777777" w:rsidR="00827551" w:rsidRPr="007061AC" w:rsidRDefault="00827551" w:rsidP="00D844B7">
            <w:pPr>
              <w:ind w:left="-100" w:right="-111"/>
              <w:contextualSpacing/>
              <w:jc w:val="center"/>
              <w:rPr>
                <w:sz w:val="16"/>
                <w:szCs w:val="16"/>
                <w:lang w:val="cs-CZ" w:eastAsia="en-US"/>
              </w:rPr>
            </w:pPr>
            <w:r w:rsidRPr="007061AC">
              <w:rPr>
                <w:sz w:val="16"/>
                <w:szCs w:val="16"/>
                <w:lang w:val="cs-CZ" w:eastAsia="en-US"/>
              </w:rPr>
              <w:t>Cena jednostkowa</w:t>
            </w:r>
          </w:p>
        </w:tc>
        <w:tc>
          <w:tcPr>
            <w:tcW w:w="1134" w:type="dxa"/>
            <w:shd w:val="clear" w:color="auto" w:fill="auto"/>
            <w:vAlign w:val="center"/>
          </w:tcPr>
          <w:p w14:paraId="679E8F6B" w14:textId="77777777" w:rsidR="00827551" w:rsidRPr="007061AC" w:rsidRDefault="00827551" w:rsidP="00D844B7">
            <w:pPr>
              <w:ind w:left="-113" w:right="-104"/>
              <w:contextualSpacing/>
              <w:jc w:val="center"/>
              <w:rPr>
                <w:sz w:val="16"/>
                <w:szCs w:val="16"/>
                <w:lang w:val="cs-CZ" w:eastAsia="en-US"/>
              </w:rPr>
            </w:pPr>
            <w:r w:rsidRPr="007061AC">
              <w:rPr>
                <w:sz w:val="16"/>
                <w:szCs w:val="16"/>
                <w:lang w:val="cs-CZ" w:eastAsia="en-US"/>
              </w:rPr>
              <w:t xml:space="preserve">Wartość robót </w:t>
            </w:r>
            <w:r w:rsidRPr="007061AC">
              <w:rPr>
                <w:sz w:val="16"/>
                <w:szCs w:val="16"/>
                <w:lang w:val="cs-CZ" w:eastAsia="en-US"/>
              </w:rPr>
              <w:br/>
              <w:t>w okresie rozliczeniowym</w:t>
            </w:r>
          </w:p>
        </w:tc>
        <w:tc>
          <w:tcPr>
            <w:tcW w:w="1134" w:type="dxa"/>
          </w:tcPr>
          <w:p w14:paraId="48F0D8DB" w14:textId="77777777" w:rsidR="00827551" w:rsidRPr="008C1563" w:rsidRDefault="00827551" w:rsidP="00D844B7">
            <w:pPr>
              <w:ind w:left="-113" w:right="-104"/>
              <w:contextualSpacing/>
              <w:jc w:val="center"/>
              <w:rPr>
                <w:sz w:val="16"/>
                <w:szCs w:val="16"/>
                <w:highlight w:val="cyan"/>
                <w:lang w:val="cs-CZ" w:eastAsia="en-US"/>
              </w:rPr>
            </w:pPr>
            <w:r w:rsidRPr="001E71EA">
              <w:rPr>
                <w:sz w:val="16"/>
                <w:szCs w:val="16"/>
                <w:lang w:val="cs-CZ" w:eastAsia="en-US"/>
              </w:rPr>
              <w:t>Ilość roboczodniówek przepracowanych w okresie rozliczeniowym</w:t>
            </w:r>
          </w:p>
        </w:tc>
      </w:tr>
      <w:tr w:rsidR="00827551" w:rsidRPr="00D716FD" w14:paraId="34C40133" w14:textId="77777777" w:rsidTr="00D844B7">
        <w:tc>
          <w:tcPr>
            <w:tcW w:w="704" w:type="dxa"/>
            <w:shd w:val="clear" w:color="auto" w:fill="auto"/>
            <w:vAlign w:val="center"/>
          </w:tcPr>
          <w:p w14:paraId="010B162F" w14:textId="77777777" w:rsidR="00827551" w:rsidRPr="00D716FD" w:rsidRDefault="00827551" w:rsidP="00D844B7">
            <w:pPr>
              <w:spacing w:before="120" w:after="120"/>
              <w:contextualSpacing/>
              <w:jc w:val="center"/>
              <w:rPr>
                <w:sz w:val="18"/>
                <w:szCs w:val="18"/>
                <w:lang w:val="cs-CZ" w:eastAsia="en-US"/>
              </w:rPr>
            </w:pPr>
            <w:r>
              <w:rPr>
                <w:sz w:val="18"/>
                <w:szCs w:val="18"/>
                <w:lang w:val="cs-CZ" w:eastAsia="en-US"/>
              </w:rPr>
              <w:t>...</w:t>
            </w:r>
          </w:p>
        </w:tc>
        <w:tc>
          <w:tcPr>
            <w:tcW w:w="2552" w:type="dxa"/>
            <w:shd w:val="clear" w:color="auto" w:fill="auto"/>
            <w:vAlign w:val="center"/>
          </w:tcPr>
          <w:p w14:paraId="215EC0AC" w14:textId="77777777" w:rsidR="00827551" w:rsidRPr="00D716FD" w:rsidRDefault="00827551" w:rsidP="00D844B7">
            <w:pPr>
              <w:spacing w:before="120" w:after="120"/>
              <w:rPr>
                <w:rFonts w:eastAsia="Calibri"/>
                <w:bCs/>
                <w:sz w:val="14"/>
                <w:szCs w:val="14"/>
                <w:lang w:val="cs-CZ" w:eastAsia="en-US"/>
              </w:rPr>
            </w:pPr>
            <w:r>
              <w:rPr>
                <w:rFonts w:eastAsia="Calibri"/>
                <w:bCs/>
                <w:sz w:val="14"/>
                <w:szCs w:val="14"/>
                <w:lang w:val="cs-CZ" w:eastAsia="en-US"/>
              </w:rPr>
              <w:t>............</w:t>
            </w:r>
          </w:p>
        </w:tc>
        <w:tc>
          <w:tcPr>
            <w:tcW w:w="708" w:type="dxa"/>
            <w:shd w:val="clear" w:color="auto" w:fill="auto"/>
            <w:vAlign w:val="center"/>
          </w:tcPr>
          <w:p w14:paraId="4B1257C8" w14:textId="77777777" w:rsidR="00827551" w:rsidRPr="00D716FD" w:rsidRDefault="00827551" w:rsidP="00D844B7">
            <w:pPr>
              <w:jc w:val="center"/>
              <w:rPr>
                <w:rFonts w:eastAsia="Calibri"/>
                <w:sz w:val="14"/>
                <w:szCs w:val="14"/>
                <w:lang w:val="cs-CZ" w:eastAsia="en-US"/>
              </w:rPr>
            </w:pPr>
            <w:r w:rsidRPr="00D716FD">
              <w:rPr>
                <w:rFonts w:eastAsia="Calibri"/>
                <w:bCs/>
                <w:i/>
                <w:iCs/>
                <w:sz w:val="14"/>
                <w:szCs w:val="14"/>
                <w:lang w:val="cs-CZ" w:eastAsia="en-US"/>
              </w:rPr>
              <w:t>szt.</w:t>
            </w:r>
          </w:p>
        </w:tc>
        <w:tc>
          <w:tcPr>
            <w:tcW w:w="1276" w:type="dxa"/>
            <w:shd w:val="clear" w:color="auto" w:fill="auto"/>
            <w:vAlign w:val="center"/>
          </w:tcPr>
          <w:p w14:paraId="19BE7C12"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3BAA899E" w14:textId="77777777" w:rsidR="00827551" w:rsidRPr="00D716FD" w:rsidRDefault="00827551" w:rsidP="00D844B7">
            <w:pPr>
              <w:contextualSpacing/>
              <w:jc w:val="center"/>
              <w:rPr>
                <w:sz w:val="18"/>
                <w:szCs w:val="18"/>
                <w:lang w:val="cs-CZ" w:eastAsia="en-US"/>
              </w:rPr>
            </w:pPr>
          </w:p>
        </w:tc>
        <w:tc>
          <w:tcPr>
            <w:tcW w:w="992" w:type="dxa"/>
            <w:shd w:val="clear" w:color="auto" w:fill="auto"/>
            <w:vAlign w:val="center"/>
          </w:tcPr>
          <w:p w14:paraId="186E4C64"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5A755192" w14:textId="77777777" w:rsidR="00827551" w:rsidRPr="00D716FD" w:rsidRDefault="00827551" w:rsidP="00D844B7">
            <w:pPr>
              <w:contextualSpacing/>
              <w:jc w:val="center"/>
              <w:rPr>
                <w:sz w:val="18"/>
                <w:szCs w:val="18"/>
                <w:lang w:val="cs-CZ" w:eastAsia="en-US"/>
              </w:rPr>
            </w:pPr>
          </w:p>
        </w:tc>
        <w:tc>
          <w:tcPr>
            <w:tcW w:w="1134" w:type="dxa"/>
          </w:tcPr>
          <w:p w14:paraId="61C7458C" w14:textId="77777777" w:rsidR="00827551" w:rsidRPr="008C1563" w:rsidRDefault="00827551" w:rsidP="00D844B7">
            <w:pPr>
              <w:contextualSpacing/>
              <w:jc w:val="center"/>
              <w:rPr>
                <w:sz w:val="18"/>
                <w:szCs w:val="18"/>
                <w:highlight w:val="cyan"/>
                <w:lang w:val="cs-CZ" w:eastAsia="en-US"/>
              </w:rPr>
            </w:pPr>
          </w:p>
        </w:tc>
      </w:tr>
      <w:tr w:rsidR="00827551" w:rsidRPr="00D716FD" w14:paraId="2A32E78E" w14:textId="77777777" w:rsidTr="00D844B7">
        <w:tc>
          <w:tcPr>
            <w:tcW w:w="704" w:type="dxa"/>
            <w:shd w:val="clear" w:color="auto" w:fill="auto"/>
            <w:vAlign w:val="center"/>
          </w:tcPr>
          <w:p w14:paraId="5E6EC63C" w14:textId="77777777" w:rsidR="00827551" w:rsidRPr="00D716FD" w:rsidRDefault="00827551" w:rsidP="00D844B7">
            <w:pPr>
              <w:spacing w:before="120" w:after="120"/>
              <w:contextualSpacing/>
              <w:jc w:val="center"/>
              <w:rPr>
                <w:sz w:val="18"/>
                <w:szCs w:val="18"/>
                <w:lang w:val="cs-CZ" w:eastAsia="en-US"/>
              </w:rPr>
            </w:pPr>
            <w:r>
              <w:rPr>
                <w:sz w:val="18"/>
                <w:szCs w:val="18"/>
                <w:lang w:val="cs-CZ" w:eastAsia="en-US"/>
              </w:rPr>
              <w:t>...</w:t>
            </w:r>
          </w:p>
        </w:tc>
        <w:tc>
          <w:tcPr>
            <w:tcW w:w="2552" w:type="dxa"/>
            <w:shd w:val="clear" w:color="auto" w:fill="auto"/>
            <w:vAlign w:val="center"/>
          </w:tcPr>
          <w:p w14:paraId="5AB7DB4A" w14:textId="77777777" w:rsidR="00827551" w:rsidRPr="00D716FD" w:rsidRDefault="00827551" w:rsidP="00D844B7">
            <w:pPr>
              <w:spacing w:before="120" w:after="120"/>
              <w:rPr>
                <w:rFonts w:eastAsia="Calibri"/>
                <w:bCs/>
                <w:sz w:val="14"/>
                <w:szCs w:val="14"/>
                <w:lang w:val="cs-CZ" w:eastAsia="en-US"/>
              </w:rPr>
            </w:pPr>
            <w:r>
              <w:rPr>
                <w:rFonts w:eastAsia="Calibri"/>
                <w:bCs/>
                <w:sz w:val="14"/>
                <w:szCs w:val="14"/>
                <w:lang w:val="cs-CZ" w:eastAsia="en-US"/>
              </w:rPr>
              <w:t>............</w:t>
            </w:r>
          </w:p>
        </w:tc>
        <w:tc>
          <w:tcPr>
            <w:tcW w:w="708" w:type="dxa"/>
            <w:shd w:val="clear" w:color="auto" w:fill="auto"/>
            <w:vAlign w:val="center"/>
          </w:tcPr>
          <w:p w14:paraId="5A648A83" w14:textId="77777777" w:rsidR="00827551" w:rsidRPr="00D716FD" w:rsidRDefault="00827551" w:rsidP="00D844B7">
            <w:pPr>
              <w:jc w:val="center"/>
              <w:rPr>
                <w:rFonts w:eastAsia="Calibri"/>
                <w:sz w:val="14"/>
                <w:szCs w:val="14"/>
                <w:lang w:val="cs-CZ" w:eastAsia="en-US"/>
              </w:rPr>
            </w:pPr>
            <w:r w:rsidRPr="00D716FD">
              <w:rPr>
                <w:rFonts w:eastAsia="Calibri"/>
                <w:bCs/>
                <w:i/>
                <w:iCs/>
                <w:sz w:val="14"/>
                <w:szCs w:val="14"/>
                <w:lang w:val="cs-CZ" w:eastAsia="en-US"/>
              </w:rPr>
              <w:t>szt.</w:t>
            </w:r>
          </w:p>
        </w:tc>
        <w:tc>
          <w:tcPr>
            <w:tcW w:w="1276" w:type="dxa"/>
            <w:shd w:val="clear" w:color="auto" w:fill="auto"/>
            <w:vAlign w:val="center"/>
          </w:tcPr>
          <w:p w14:paraId="5E229B41"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70AAFA61" w14:textId="77777777" w:rsidR="00827551" w:rsidRPr="00D716FD" w:rsidRDefault="00827551" w:rsidP="00D844B7">
            <w:pPr>
              <w:contextualSpacing/>
              <w:jc w:val="center"/>
              <w:rPr>
                <w:sz w:val="18"/>
                <w:szCs w:val="18"/>
                <w:lang w:val="cs-CZ" w:eastAsia="en-US"/>
              </w:rPr>
            </w:pPr>
          </w:p>
        </w:tc>
        <w:tc>
          <w:tcPr>
            <w:tcW w:w="992" w:type="dxa"/>
            <w:shd w:val="clear" w:color="auto" w:fill="auto"/>
            <w:vAlign w:val="center"/>
          </w:tcPr>
          <w:p w14:paraId="6A545F69"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41DD28DE" w14:textId="77777777" w:rsidR="00827551" w:rsidRPr="00D716FD" w:rsidRDefault="00827551" w:rsidP="00D844B7">
            <w:pPr>
              <w:contextualSpacing/>
              <w:jc w:val="center"/>
              <w:rPr>
                <w:sz w:val="18"/>
                <w:szCs w:val="18"/>
                <w:lang w:val="cs-CZ" w:eastAsia="en-US"/>
              </w:rPr>
            </w:pPr>
          </w:p>
        </w:tc>
        <w:tc>
          <w:tcPr>
            <w:tcW w:w="1134" w:type="dxa"/>
          </w:tcPr>
          <w:p w14:paraId="5C75B1CD" w14:textId="77777777" w:rsidR="00827551" w:rsidRPr="008C1563" w:rsidRDefault="00827551" w:rsidP="00D844B7">
            <w:pPr>
              <w:contextualSpacing/>
              <w:jc w:val="center"/>
              <w:rPr>
                <w:sz w:val="18"/>
                <w:szCs w:val="18"/>
                <w:highlight w:val="cyan"/>
                <w:lang w:val="cs-CZ" w:eastAsia="en-US"/>
              </w:rPr>
            </w:pPr>
          </w:p>
        </w:tc>
      </w:tr>
      <w:tr w:rsidR="00827551" w:rsidRPr="00D716FD" w14:paraId="37163548" w14:textId="77777777" w:rsidTr="00D844B7">
        <w:tc>
          <w:tcPr>
            <w:tcW w:w="704" w:type="dxa"/>
            <w:shd w:val="clear" w:color="auto" w:fill="auto"/>
            <w:vAlign w:val="center"/>
          </w:tcPr>
          <w:p w14:paraId="7DEA0381" w14:textId="77777777" w:rsidR="00827551" w:rsidRPr="00D716FD" w:rsidRDefault="00827551" w:rsidP="00D844B7">
            <w:pPr>
              <w:contextualSpacing/>
              <w:jc w:val="center"/>
              <w:rPr>
                <w:sz w:val="18"/>
                <w:szCs w:val="18"/>
                <w:lang w:val="cs-CZ" w:eastAsia="en-US"/>
              </w:rPr>
            </w:pPr>
          </w:p>
        </w:tc>
        <w:tc>
          <w:tcPr>
            <w:tcW w:w="2552" w:type="dxa"/>
            <w:shd w:val="clear" w:color="auto" w:fill="auto"/>
            <w:vAlign w:val="center"/>
          </w:tcPr>
          <w:p w14:paraId="159572AA" w14:textId="77777777" w:rsidR="00827551" w:rsidRPr="00D716FD" w:rsidRDefault="00827551" w:rsidP="00D844B7">
            <w:pPr>
              <w:rPr>
                <w:rFonts w:eastAsia="Calibri"/>
                <w:bCs/>
                <w:sz w:val="14"/>
                <w:szCs w:val="14"/>
                <w:lang w:val="cs-CZ" w:eastAsia="en-US"/>
              </w:rPr>
            </w:pPr>
          </w:p>
        </w:tc>
        <w:tc>
          <w:tcPr>
            <w:tcW w:w="708" w:type="dxa"/>
            <w:shd w:val="clear" w:color="auto" w:fill="auto"/>
            <w:vAlign w:val="center"/>
          </w:tcPr>
          <w:p w14:paraId="215C8E8B" w14:textId="77777777" w:rsidR="00827551" w:rsidRPr="00D716FD" w:rsidRDefault="00827551" w:rsidP="00D844B7">
            <w:pPr>
              <w:jc w:val="center"/>
              <w:rPr>
                <w:rFonts w:eastAsia="Calibri"/>
                <w:sz w:val="14"/>
                <w:szCs w:val="14"/>
                <w:lang w:val="cs-CZ" w:eastAsia="en-US"/>
              </w:rPr>
            </w:pPr>
            <w:r w:rsidRPr="00D716FD">
              <w:rPr>
                <w:rFonts w:eastAsia="Calibri"/>
                <w:bCs/>
                <w:i/>
                <w:iCs/>
                <w:sz w:val="14"/>
                <w:szCs w:val="14"/>
                <w:lang w:val="cs-CZ" w:eastAsia="en-US"/>
              </w:rPr>
              <w:t>szt.</w:t>
            </w:r>
          </w:p>
        </w:tc>
        <w:tc>
          <w:tcPr>
            <w:tcW w:w="1276" w:type="dxa"/>
            <w:shd w:val="clear" w:color="auto" w:fill="auto"/>
            <w:vAlign w:val="center"/>
          </w:tcPr>
          <w:p w14:paraId="76D53978"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6D0A9BAA" w14:textId="77777777" w:rsidR="00827551" w:rsidRPr="00D716FD" w:rsidRDefault="00827551" w:rsidP="00D844B7">
            <w:pPr>
              <w:contextualSpacing/>
              <w:jc w:val="center"/>
              <w:rPr>
                <w:sz w:val="18"/>
                <w:szCs w:val="18"/>
                <w:lang w:val="cs-CZ" w:eastAsia="en-US"/>
              </w:rPr>
            </w:pPr>
          </w:p>
        </w:tc>
        <w:tc>
          <w:tcPr>
            <w:tcW w:w="992" w:type="dxa"/>
            <w:shd w:val="clear" w:color="auto" w:fill="auto"/>
            <w:vAlign w:val="center"/>
          </w:tcPr>
          <w:p w14:paraId="4B02B853"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426633D3" w14:textId="77777777" w:rsidR="00827551" w:rsidRPr="00D716FD" w:rsidRDefault="00827551" w:rsidP="00D844B7">
            <w:pPr>
              <w:contextualSpacing/>
              <w:jc w:val="center"/>
              <w:rPr>
                <w:sz w:val="18"/>
                <w:szCs w:val="18"/>
                <w:lang w:val="cs-CZ" w:eastAsia="en-US"/>
              </w:rPr>
            </w:pPr>
          </w:p>
        </w:tc>
        <w:tc>
          <w:tcPr>
            <w:tcW w:w="1134" w:type="dxa"/>
          </w:tcPr>
          <w:p w14:paraId="65DF002A" w14:textId="77777777" w:rsidR="00827551" w:rsidRPr="008C1563" w:rsidRDefault="00827551" w:rsidP="00D844B7">
            <w:pPr>
              <w:contextualSpacing/>
              <w:jc w:val="center"/>
              <w:rPr>
                <w:sz w:val="18"/>
                <w:szCs w:val="18"/>
                <w:highlight w:val="cyan"/>
                <w:lang w:val="cs-CZ" w:eastAsia="en-US"/>
              </w:rPr>
            </w:pPr>
          </w:p>
        </w:tc>
      </w:tr>
      <w:tr w:rsidR="00827551" w:rsidRPr="00D716FD" w14:paraId="773CD092" w14:textId="77777777" w:rsidTr="00D844B7">
        <w:tc>
          <w:tcPr>
            <w:tcW w:w="704" w:type="dxa"/>
            <w:shd w:val="clear" w:color="auto" w:fill="auto"/>
            <w:vAlign w:val="center"/>
          </w:tcPr>
          <w:p w14:paraId="6A06E5D1" w14:textId="77777777" w:rsidR="00827551" w:rsidRPr="00D716FD" w:rsidRDefault="00827551" w:rsidP="00D844B7">
            <w:pPr>
              <w:contextualSpacing/>
              <w:jc w:val="center"/>
              <w:rPr>
                <w:sz w:val="18"/>
                <w:szCs w:val="18"/>
                <w:lang w:val="cs-CZ" w:eastAsia="en-US"/>
              </w:rPr>
            </w:pPr>
          </w:p>
        </w:tc>
        <w:tc>
          <w:tcPr>
            <w:tcW w:w="2552" w:type="dxa"/>
            <w:shd w:val="clear" w:color="auto" w:fill="auto"/>
            <w:vAlign w:val="center"/>
          </w:tcPr>
          <w:p w14:paraId="25AB7AE3" w14:textId="77777777" w:rsidR="00827551" w:rsidRPr="00D716FD" w:rsidRDefault="00827551" w:rsidP="00D844B7">
            <w:pPr>
              <w:rPr>
                <w:rFonts w:eastAsia="Calibri"/>
                <w:bCs/>
                <w:sz w:val="14"/>
                <w:szCs w:val="14"/>
                <w:lang w:val="cs-CZ" w:eastAsia="en-US"/>
              </w:rPr>
            </w:pPr>
          </w:p>
        </w:tc>
        <w:tc>
          <w:tcPr>
            <w:tcW w:w="708" w:type="dxa"/>
            <w:shd w:val="clear" w:color="auto" w:fill="auto"/>
            <w:vAlign w:val="center"/>
          </w:tcPr>
          <w:p w14:paraId="3E9628E3" w14:textId="77777777" w:rsidR="00827551" w:rsidRPr="00D716FD" w:rsidRDefault="00827551" w:rsidP="00D844B7">
            <w:pPr>
              <w:jc w:val="center"/>
              <w:rPr>
                <w:rFonts w:eastAsia="Calibri"/>
                <w:sz w:val="14"/>
                <w:szCs w:val="14"/>
                <w:lang w:val="cs-CZ" w:eastAsia="en-US"/>
              </w:rPr>
            </w:pPr>
            <w:r w:rsidRPr="00D716FD">
              <w:rPr>
                <w:rFonts w:eastAsia="Calibri"/>
                <w:bCs/>
                <w:i/>
                <w:iCs/>
                <w:sz w:val="14"/>
                <w:szCs w:val="14"/>
                <w:lang w:val="cs-CZ" w:eastAsia="en-US"/>
              </w:rPr>
              <w:t>szt.</w:t>
            </w:r>
          </w:p>
        </w:tc>
        <w:tc>
          <w:tcPr>
            <w:tcW w:w="1276" w:type="dxa"/>
            <w:shd w:val="clear" w:color="auto" w:fill="auto"/>
            <w:vAlign w:val="center"/>
          </w:tcPr>
          <w:p w14:paraId="21AB5ED0"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46611CF1" w14:textId="77777777" w:rsidR="00827551" w:rsidRPr="00D716FD" w:rsidRDefault="00827551" w:rsidP="00D844B7">
            <w:pPr>
              <w:contextualSpacing/>
              <w:jc w:val="center"/>
              <w:rPr>
                <w:sz w:val="18"/>
                <w:szCs w:val="18"/>
                <w:lang w:val="cs-CZ" w:eastAsia="en-US"/>
              </w:rPr>
            </w:pPr>
          </w:p>
        </w:tc>
        <w:tc>
          <w:tcPr>
            <w:tcW w:w="992" w:type="dxa"/>
            <w:shd w:val="clear" w:color="auto" w:fill="auto"/>
            <w:vAlign w:val="center"/>
          </w:tcPr>
          <w:p w14:paraId="16A0190D"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16EDD6DA" w14:textId="77777777" w:rsidR="00827551" w:rsidRPr="00D716FD" w:rsidRDefault="00827551" w:rsidP="00D844B7">
            <w:pPr>
              <w:contextualSpacing/>
              <w:jc w:val="center"/>
              <w:rPr>
                <w:sz w:val="18"/>
                <w:szCs w:val="18"/>
                <w:lang w:val="cs-CZ" w:eastAsia="en-US"/>
              </w:rPr>
            </w:pPr>
          </w:p>
        </w:tc>
        <w:tc>
          <w:tcPr>
            <w:tcW w:w="1134" w:type="dxa"/>
          </w:tcPr>
          <w:p w14:paraId="3D58157A" w14:textId="77777777" w:rsidR="00827551" w:rsidRPr="008C1563" w:rsidRDefault="00827551" w:rsidP="00D844B7">
            <w:pPr>
              <w:contextualSpacing/>
              <w:jc w:val="center"/>
              <w:rPr>
                <w:sz w:val="18"/>
                <w:szCs w:val="18"/>
                <w:highlight w:val="cyan"/>
                <w:lang w:val="cs-CZ" w:eastAsia="en-US"/>
              </w:rPr>
            </w:pPr>
          </w:p>
        </w:tc>
      </w:tr>
      <w:tr w:rsidR="00827551" w:rsidRPr="00D716FD" w14:paraId="128E31A8" w14:textId="77777777" w:rsidTr="00D844B7">
        <w:tc>
          <w:tcPr>
            <w:tcW w:w="704" w:type="dxa"/>
            <w:shd w:val="clear" w:color="auto" w:fill="auto"/>
            <w:vAlign w:val="center"/>
          </w:tcPr>
          <w:p w14:paraId="731A566A" w14:textId="77777777" w:rsidR="00827551" w:rsidRPr="00D716FD" w:rsidRDefault="00827551" w:rsidP="00D844B7">
            <w:pPr>
              <w:contextualSpacing/>
              <w:jc w:val="center"/>
              <w:rPr>
                <w:sz w:val="18"/>
                <w:szCs w:val="18"/>
                <w:lang w:val="cs-CZ" w:eastAsia="en-US"/>
              </w:rPr>
            </w:pPr>
          </w:p>
        </w:tc>
        <w:tc>
          <w:tcPr>
            <w:tcW w:w="2552" w:type="dxa"/>
            <w:shd w:val="clear" w:color="auto" w:fill="auto"/>
            <w:vAlign w:val="center"/>
          </w:tcPr>
          <w:p w14:paraId="54721791" w14:textId="77777777" w:rsidR="00827551" w:rsidRPr="00D716FD" w:rsidRDefault="00827551" w:rsidP="00D844B7">
            <w:pPr>
              <w:rPr>
                <w:rFonts w:eastAsia="Calibri"/>
                <w:sz w:val="14"/>
                <w:szCs w:val="14"/>
                <w:lang w:val="cs-CZ" w:eastAsia="en-US"/>
              </w:rPr>
            </w:pPr>
          </w:p>
        </w:tc>
        <w:tc>
          <w:tcPr>
            <w:tcW w:w="708" w:type="dxa"/>
            <w:shd w:val="clear" w:color="auto" w:fill="auto"/>
            <w:vAlign w:val="center"/>
          </w:tcPr>
          <w:p w14:paraId="37FF07A4" w14:textId="77777777" w:rsidR="00827551" w:rsidRPr="00D716FD" w:rsidRDefault="00827551" w:rsidP="00D844B7">
            <w:pPr>
              <w:jc w:val="center"/>
              <w:rPr>
                <w:rFonts w:eastAsia="Calibri"/>
                <w:bCs/>
                <w:i/>
                <w:iCs/>
                <w:sz w:val="14"/>
                <w:szCs w:val="14"/>
                <w:lang w:val="cs-CZ" w:eastAsia="en-US"/>
              </w:rPr>
            </w:pPr>
            <w:r w:rsidRPr="00D716FD">
              <w:rPr>
                <w:rFonts w:eastAsia="Calibri"/>
                <w:bCs/>
                <w:i/>
                <w:iCs/>
                <w:sz w:val="14"/>
                <w:szCs w:val="14"/>
                <w:lang w:val="cs-CZ" w:eastAsia="en-US"/>
              </w:rPr>
              <w:t>mb.</w:t>
            </w:r>
          </w:p>
        </w:tc>
        <w:tc>
          <w:tcPr>
            <w:tcW w:w="1276" w:type="dxa"/>
            <w:shd w:val="clear" w:color="auto" w:fill="auto"/>
            <w:vAlign w:val="center"/>
          </w:tcPr>
          <w:p w14:paraId="4DD502FB"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7FE0404E" w14:textId="77777777" w:rsidR="00827551" w:rsidRPr="00D716FD" w:rsidRDefault="00827551" w:rsidP="00D844B7">
            <w:pPr>
              <w:contextualSpacing/>
              <w:jc w:val="center"/>
              <w:rPr>
                <w:sz w:val="18"/>
                <w:szCs w:val="18"/>
                <w:lang w:val="cs-CZ" w:eastAsia="en-US"/>
              </w:rPr>
            </w:pPr>
          </w:p>
        </w:tc>
        <w:tc>
          <w:tcPr>
            <w:tcW w:w="992" w:type="dxa"/>
            <w:shd w:val="clear" w:color="auto" w:fill="auto"/>
            <w:vAlign w:val="center"/>
          </w:tcPr>
          <w:p w14:paraId="590FEA78"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52A2DA6E" w14:textId="77777777" w:rsidR="00827551" w:rsidRPr="00D716FD" w:rsidRDefault="00827551" w:rsidP="00D844B7">
            <w:pPr>
              <w:contextualSpacing/>
              <w:jc w:val="center"/>
              <w:rPr>
                <w:sz w:val="18"/>
                <w:szCs w:val="18"/>
                <w:lang w:val="cs-CZ" w:eastAsia="en-US"/>
              </w:rPr>
            </w:pPr>
          </w:p>
        </w:tc>
        <w:tc>
          <w:tcPr>
            <w:tcW w:w="1134" w:type="dxa"/>
          </w:tcPr>
          <w:p w14:paraId="4CA289D3" w14:textId="77777777" w:rsidR="00827551" w:rsidRPr="008C1563" w:rsidRDefault="00827551" w:rsidP="00D844B7">
            <w:pPr>
              <w:contextualSpacing/>
              <w:jc w:val="center"/>
              <w:rPr>
                <w:sz w:val="18"/>
                <w:szCs w:val="18"/>
                <w:highlight w:val="cyan"/>
                <w:lang w:val="cs-CZ" w:eastAsia="en-US"/>
              </w:rPr>
            </w:pPr>
          </w:p>
        </w:tc>
      </w:tr>
      <w:tr w:rsidR="00827551" w:rsidRPr="00D716FD" w14:paraId="5C6E981C" w14:textId="77777777" w:rsidTr="00D844B7">
        <w:tc>
          <w:tcPr>
            <w:tcW w:w="704" w:type="dxa"/>
            <w:shd w:val="clear" w:color="auto" w:fill="auto"/>
            <w:vAlign w:val="center"/>
          </w:tcPr>
          <w:p w14:paraId="7413B0E0" w14:textId="77777777" w:rsidR="00827551" w:rsidRPr="00D716FD" w:rsidRDefault="00827551" w:rsidP="00D844B7">
            <w:pPr>
              <w:contextualSpacing/>
              <w:jc w:val="center"/>
              <w:rPr>
                <w:sz w:val="18"/>
                <w:szCs w:val="18"/>
                <w:lang w:val="cs-CZ" w:eastAsia="en-US"/>
              </w:rPr>
            </w:pPr>
          </w:p>
        </w:tc>
        <w:tc>
          <w:tcPr>
            <w:tcW w:w="2552" w:type="dxa"/>
            <w:shd w:val="clear" w:color="auto" w:fill="auto"/>
            <w:vAlign w:val="center"/>
          </w:tcPr>
          <w:p w14:paraId="32758014" w14:textId="77777777" w:rsidR="00827551" w:rsidRPr="00D716FD" w:rsidRDefault="00827551" w:rsidP="00D844B7">
            <w:pPr>
              <w:contextualSpacing/>
              <w:jc w:val="center"/>
              <w:rPr>
                <w:sz w:val="18"/>
                <w:szCs w:val="18"/>
                <w:lang w:val="cs-CZ" w:eastAsia="en-US"/>
              </w:rPr>
            </w:pPr>
            <w:r w:rsidRPr="00D716FD">
              <w:rPr>
                <w:sz w:val="18"/>
                <w:szCs w:val="18"/>
                <w:lang w:val="cs-CZ" w:eastAsia="en-US"/>
              </w:rPr>
              <w:t>RAZEM Wartość</w:t>
            </w:r>
          </w:p>
        </w:tc>
        <w:tc>
          <w:tcPr>
            <w:tcW w:w="708" w:type="dxa"/>
            <w:shd w:val="clear" w:color="auto" w:fill="D9D9D9"/>
            <w:vAlign w:val="center"/>
          </w:tcPr>
          <w:p w14:paraId="60BF5F19" w14:textId="77777777" w:rsidR="00827551" w:rsidRPr="00D716FD" w:rsidRDefault="00827551" w:rsidP="00D844B7">
            <w:pPr>
              <w:contextualSpacing/>
              <w:jc w:val="center"/>
              <w:rPr>
                <w:sz w:val="18"/>
                <w:szCs w:val="18"/>
                <w:lang w:val="cs-CZ" w:eastAsia="en-US"/>
              </w:rPr>
            </w:pPr>
          </w:p>
        </w:tc>
        <w:tc>
          <w:tcPr>
            <w:tcW w:w="1276" w:type="dxa"/>
            <w:shd w:val="clear" w:color="auto" w:fill="D9D9D9"/>
            <w:vAlign w:val="center"/>
          </w:tcPr>
          <w:p w14:paraId="28B02823" w14:textId="77777777" w:rsidR="00827551" w:rsidRPr="00D716FD" w:rsidRDefault="00827551" w:rsidP="00D844B7">
            <w:pPr>
              <w:contextualSpacing/>
              <w:jc w:val="center"/>
              <w:rPr>
                <w:sz w:val="18"/>
                <w:szCs w:val="18"/>
                <w:lang w:val="cs-CZ" w:eastAsia="en-US"/>
              </w:rPr>
            </w:pPr>
          </w:p>
        </w:tc>
        <w:tc>
          <w:tcPr>
            <w:tcW w:w="1134" w:type="dxa"/>
            <w:shd w:val="clear" w:color="auto" w:fill="D9D9D9"/>
            <w:vAlign w:val="center"/>
          </w:tcPr>
          <w:p w14:paraId="09008954" w14:textId="77777777" w:rsidR="00827551" w:rsidRPr="00D716FD" w:rsidRDefault="00827551" w:rsidP="00D844B7">
            <w:pPr>
              <w:contextualSpacing/>
              <w:jc w:val="center"/>
              <w:rPr>
                <w:sz w:val="18"/>
                <w:szCs w:val="18"/>
                <w:lang w:val="cs-CZ" w:eastAsia="en-US"/>
              </w:rPr>
            </w:pPr>
          </w:p>
        </w:tc>
        <w:tc>
          <w:tcPr>
            <w:tcW w:w="992" w:type="dxa"/>
            <w:shd w:val="clear" w:color="auto" w:fill="D9D9D9"/>
            <w:vAlign w:val="center"/>
          </w:tcPr>
          <w:p w14:paraId="74A12159" w14:textId="77777777" w:rsidR="00827551" w:rsidRPr="00D716FD" w:rsidRDefault="00827551" w:rsidP="00D844B7">
            <w:pPr>
              <w:contextualSpacing/>
              <w:jc w:val="center"/>
              <w:rPr>
                <w:sz w:val="18"/>
                <w:szCs w:val="18"/>
                <w:lang w:val="cs-CZ" w:eastAsia="en-US"/>
              </w:rPr>
            </w:pPr>
          </w:p>
        </w:tc>
        <w:tc>
          <w:tcPr>
            <w:tcW w:w="1134" w:type="dxa"/>
            <w:shd w:val="clear" w:color="auto" w:fill="auto"/>
            <w:vAlign w:val="center"/>
          </w:tcPr>
          <w:p w14:paraId="64893842" w14:textId="77777777" w:rsidR="00827551" w:rsidRPr="00D716FD" w:rsidRDefault="00827551" w:rsidP="00D844B7">
            <w:pPr>
              <w:contextualSpacing/>
              <w:jc w:val="center"/>
              <w:rPr>
                <w:sz w:val="18"/>
                <w:szCs w:val="18"/>
                <w:lang w:val="cs-CZ" w:eastAsia="en-US"/>
              </w:rPr>
            </w:pPr>
          </w:p>
        </w:tc>
        <w:tc>
          <w:tcPr>
            <w:tcW w:w="1134" w:type="dxa"/>
          </w:tcPr>
          <w:p w14:paraId="7F402F96" w14:textId="77777777" w:rsidR="00827551" w:rsidRPr="008C1563" w:rsidRDefault="00827551" w:rsidP="00D844B7">
            <w:pPr>
              <w:contextualSpacing/>
              <w:jc w:val="center"/>
              <w:rPr>
                <w:sz w:val="18"/>
                <w:szCs w:val="18"/>
                <w:highlight w:val="cyan"/>
                <w:lang w:val="cs-CZ" w:eastAsia="en-US"/>
              </w:rPr>
            </w:pPr>
          </w:p>
        </w:tc>
      </w:tr>
    </w:tbl>
    <w:p w14:paraId="19CE4583" w14:textId="77777777" w:rsidR="00827551" w:rsidRPr="00D716FD" w:rsidRDefault="00827551" w:rsidP="00827551">
      <w:pPr>
        <w:contextualSpacing/>
        <w:rPr>
          <w:sz w:val="24"/>
          <w:lang w:val="cs-CZ" w:eastAsia="en-US"/>
        </w:rPr>
      </w:pPr>
    </w:p>
    <w:p w14:paraId="194D762E" w14:textId="77777777" w:rsidR="00827551" w:rsidRPr="00155FF3" w:rsidRDefault="00827551" w:rsidP="00827551">
      <w:pPr>
        <w:contextualSpacing/>
        <w:rPr>
          <w:b/>
          <w:sz w:val="24"/>
          <w:lang w:val="cs-CZ" w:eastAsia="en-US"/>
        </w:rPr>
      </w:pPr>
      <w:r w:rsidRPr="00155FF3">
        <w:rPr>
          <w:b/>
          <w:sz w:val="24"/>
          <w:lang w:val="cs-CZ" w:eastAsia="en-US"/>
        </w:rPr>
        <w:t>Wykonawca oświadcza, że do realizacji ww. robót w okresie rozliczeniowym:</w:t>
      </w:r>
    </w:p>
    <w:p w14:paraId="4BBB700B" w14:textId="77777777" w:rsidR="00827551" w:rsidRPr="00155FF3" w:rsidRDefault="00827551" w:rsidP="00827551">
      <w:pPr>
        <w:tabs>
          <w:tab w:val="left" w:pos="426"/>
        </w:tabs>
        <w:contextualSpacing/>
        <w:rPr>
          <w:szCs w:val="22"/>
          <w:lang w:val="cs-CZ" w:eastAsia="en-US"/>
        </w:rPr>
      </w:pPr>
      <w:r w:rsidRPr="00155FF3">
        <w:rPr>
          <w:szCs w:val="22"/>
          <w:lang w:val="cs-CZ" w:eastAsia="en-US"/>
        </w:rPr>
        <w:sym w:font="Wingdings" w:char="F0A8"/>
      </w:r>
      <w:r w:rsidRPr="00155FF3">
        <w:rPr>
          <w:szCs w:val="22"/>
          <w:lang w:val="cs-CZ" w:eastAsia="en-US"/>
        </w:rPr>
        <w:tab/>
        <w:t>nie zatrudniał Podwykonawców</w:t>
      </w:r>
    </w:p>
    <w:p w14:paraId="70C62BB6" w14:textId="77777777" w:rsidR="00827551" w:rsidRPr="00155FF3" w:rsidRDefault="00827551" w:rsidP="00827551">
      <w:pPr>
        <w:tabs>
          <w:tab w:val="left" w:pos="426"/>
        </w:tabs>
        <w:ind w:left="426" w:hanging="426"/>
        <w:contextualSpacing/>
        <w:rPr>
          <w:szCs w:val="22"/>
          <w:lang w:val="cs-CZ" w:eastAsia="en-US"/>
        </w:rPr>
      </w:pPr>
      <w:r w:rsidRPr="00155FF3">
        <w:rPr>
          <w:szCs w:val="22"/>
          <w:lang w:val="cs-CZ" w:eastAsia="en-US"/>
        </w:rPr>
        <w:sym w:font="Wingdings" w:char="F0A8"/>
      </w:r>
      <w:r w:rsidRPr="00155FF3">
        <w:rPr>
          <w:szCs w:val="22"/>
          <w:lang w:val="cs-CZ" w:eastAsia="en-US"/>
        </w:rPr>
        <w:tab/>
        <w:t>zatrudniał nw. Podwykonawców i do protokołu dołącza ich oświadczenia o braku zaległości w wymagalnych płatnościach:</w:t>
      </w:r>
    </w:p>
    <w:p w14:paraId="7D87DD86" w14:textId="77777777" w:rsidR="00827551" w:rsidRPr="00155FF3" w:rsidRDefault="00827551" w:rsidP="00BE3D67">
      <w:pPr>
        <w:pStyle w:val="Akapitzlist"/>
        <w:numPr>
          <w:ilvl w:val="3"/>
          <w:numId w:val="82"/>
        </w:numPr>
        <w:tabs>
          <w:tab w:val="left" w:pos="426"/>
        </w:tabs>
        <w:spacing w:line="288" w:lineRule="auto"/>
        <w:ind w:left="851"/>
        <w:rPr>
          <w:sz w:val="20"/>
          <w:lang w:val="cs-CZ" w:eastAsia="en-US"/>
        </w:rPr>
      </w:pPr>
      <w:r w:rsidRPr="00155FF3">
        <w:rPr>
          <w:sz w:val="20"/>
          <w:lang w:val="cs-CZ" w:eastAsia="en-US"/>
        </w:rPr>
        <w:t>........................................................................................................................</w:t>
      </w:r>
    </w:p>
    <w:p w14:paraId="604A59FC" w14:textId="77777777" w:rsidR="00827551" w:rsidRPr="00155FF3" w:rsidRDefault="00827551" w:rsidP="00BE3D67">
      <w:pPr>
        <w:pStyle w:val="Akapitzlist"/>
        <w:numPr>
          <w:ilvl w:val="3"/>
          <w:numId w:val="82"/>
        </w:numPr>
        <w:tabs>
          <w:tab w:val="left" w:pos="426"/>
        </w:tabs>
        <w:spacing w:line="288" w:lineRule="auto"/>
        <w:ind w:left="851"/>
        <w:rPr>
          <w:sz w:val="20"/>
          <w:lang w:val="cs-CZ" w:eastAsia="en-US"/>
        </w:rPr>
      </w:pPr>
      <w:r w:rsidRPr="00155FF3">
        <w:rPr>
          <w:sz w:val="20"/>
          <w:lang w:val="cs-CZ" w:eastAsia="en-US"/>
        </w:rPr>
        <w:t>........................................................................................................................</w:t>
      </w:r>
    </w:p>
    <w:p w14:paraId="1F6AFF93" w14:textId="77777777" w:rsidR="00827551" w:rsidRPr="00155FF3" w:rsidRDefault="00827551" w:rsidP="00BE3D67">
      <w:pPr>
        <w:pStyle w:val="Akapitzlist"/>
        <w:numPr>
          <w:ilvl w:val="3"/>
          <w:numId w:val="82"/>
        </w:numPr>
        <w:tabs>
          <w:tab w:val="left" w:pos="426"/>
        </w:tabs>
        <w:spacing w:line="288" w:lineRule="auto"/>
        <w:ind w:left="851"/>
        <w:rPr>
          <w:sz w:val="20"/>
          <w:lang w:val="cs-CZ" w:eastAsia="en-US"/>
        </w:rPr>
      </w:pPr>
      <w:r w:rsidRPr="00155FF3">
        <w:rPr>
          <w:sz w:val="20"/>
          <w:lang w:val="cs-CZ" w:eastAsia="en-US"/>
        </w:rPr>
        <w:t>........................................................................................................................</w:t>
      </w:r>
    </w:p>
    <w:p w14:paraId="66DB7AE0" w14:textId="77777777" w:rsidR="00827551" w:rsidRPr="008E18C4" w:rsidRDefault="00827551" w:rsidP="00827551">
      <w:pPr>
        <w:tabs>
          <w:tab w:val="left" w:pos="851"/>
          <w:tab w:val="left" w:pos="7875"/>
        </w:tabs>
        <w:spacing w:line="288" w:lineRule="auto"/>
        <w:ind w:left="426"/>
        <w:rPr>
          <w:lang w:val="cs-CZ" w:eastAsia="en-US"/>
        </w:rPr>
      </w:pPr>
      <w:r w:rsidRPr="00155FF3">
        <w:rPr>
          <w:lang w:val="cs-CZ" w:eastAsia="en-US"/>
        </w:rPr>
        <w:t>...</w:t>
      </w:r>
      <w:r w:rsidRPr="00155FF3">
        <w:rPr>
          <w:lang w:val="cs-CZ" w:eastAsia="en-US"/>
        </w:rPr>
        <w:tab/>
        <w:t>........................................................................................................................</w:t>
      </w:r>
      <w:r>
        <w:rPr>
          <w:lang w:val="cs-CZ" w:eastAsia="en-US"/>
        </w:rPr>
        <w:tab/>
      </w:r>
    </w:p>
    <w:p w14:paraId="0D05C05D" w14:textId="77777777" w:rsidR="00827551" w:rsidRPr="00D716FD" w:rsidRDefault="00827551" w:rsidP="00827551">
      <w:pPr>
        <w:contextualSpacing/>
        <w:rPr>
          <w:b/>
          <w:sz w:val="24"/>
          <w:lang w:val="cs-CZ" w:eastAsia="en-US"/>
        </w:rPr>
      </w:pPr>
      <w:r w:rsidRPr="00D716FD">
        <w:rPr>
          <w:b/>
          <w:sz w:val="24"/>
          <w:lang w:val="cs-CZ" w:eastAsia="en-US"/>
        </w:rPr>
        <w:t>Odbiór robót:</w:t>
      </w:r>
    </w:p>
    <w:p w14:paraId="30B17339" w14:textId="77777777" w:rsidR="00827551" w:rsidRDefault="00827551" w:rsidP="00BE3D67">
      <w:pPr>
        <w:numPr>
          <w:ilvl w:val="0"/>
          <w:numId w:val="83"/>
        </w:numPr>
        <w:tabs>
          <w:tab w:val="left" w:pos="142"/>
        </w:tabs>
        <w:spacing w:after="200" w:line="360" w:lineRule="auto"/>
        <w:ind w:left="567" w:right="-142" w:hanging="709"/>
        <w:contextualSpacing/>
        <w:rPr>
          <w:szCs w:val="22"/>
          <w:lang w:val="cs-CZ" w:eastAsia="en-US"/>
        </w:rPr>
      </w:pPr>
      <w:r w:rsidRPr="00D716FD">
        <w:rPr>
          <w:szCs w:val="22"/>
          <w:lang w:val="cs-CZ" w:eastAsia="en-US"/>
        </w:rPr>
        <w:sym w:font="Wingdings" w:char="F0A8"/>
      </w:r>
      <w:r w:rsidRPr="00D716FD">
        <w:rPr>
          <w:szCs w:val="22"/>
          <w:lang w:val="cs-CZ" w:eastAsia="en-US"/>
        </w:rPr>
        <w:t xml:space="preserve">   Bez uwag - cały zakres wykonany zgodnie z umową, </w:t>
      </w:r>
      <w:r w:rsidRPr="0018758D">
        <w:rPr>
          <w:szCs w:val="22"/>
          <w:lang w:val="cs-CZ" w:eastAsia="en-US"/>
        </w:rPr>
        <w:t>projektem technicznym</w:t>
      </w:r>
      <w:r w:rsidRPr="0018758D">
        <w:rPr>
          <w:sz w:val="26"/>
          <w:szCs w:val="26"/>
          <w:vertAlign w:val="superscript"/>
          <w:lang w:val="cs-CZ" w:eastAsia="en-US"/>
        </w:rPr>
        <w:t xml:space="preserve">* </w:t>
      </w:r>
      <w:r w:rsidRPr="0018758D">
        <w:rPr>
          <w:szCs w:val="22"/>
          <w:lang w:val="cs-CZ" w:eastAsia="en-US"/>
        </w:rPr>
        <w:t xml:space="preserve"> i technologią robót. </w:t>
      </w:r>
      <w:bookmarkStart w:id="238" w:name="_Hlk72496872"/>
      <w:bookmarkStart w:id="239" w:name="_Hlk72496858"/>
    </w:p>
    <w:p w14:paraId="229E1778" w14:textId="77777777" w:rsidR="00827551" w:rsidRPr="0018758D" w:rsidRDefault="00827551" w:rsidP="00827551">
      <w:pPr>
        <w:tabs>
          <w:tab w:val="left" w:pos="142"/>
        </w:tabs>
        <w:spacing w:after="200" w:line="360" w:lineRule="auto"/>
        <w:ind w:left="567" w:right="-142"/>
        <w:contextualSpacing/>
        <w:rPr>
          <w:szCs w:val="22"/>
          <w:lang w:val="cs-CZ" w:eastAsia="en-US"/>
        </w:rPr>
      </w:pPr>
      <w:r>
        <w:rPr>
          <w:szCs w:val="22"/>
          <w:lang w:val="cs-CZ" w:eastAsia="en-US"/>
        </w:rPr>
        <w:t xml:space="preserve">   </w:t>
      </w:r>
      <w:r w:rsidRPr="0018758D">
        <w:rPr>
          <w:i/>
          <w:szCs w:val="22"/>
          <w:lang w:val="cs-CZ" w:eastAsia="en-US"/>
        </w:rPr>
        <w:t>* skreślić jeżeli nie dotyczy</w:t>
      </w:r>
      <w:bookmarkEnd w:id="238"/>
    </w:p>
    <w:bookmarkEnd w:id="239"/>
    <w:p w14:paraId="25F70E31" w14:textId="77777777" w:rsidR="00827551" w:rsidRPr="0018758D" w:rsidRDefault="00827551" w:rsidP="00BE3D67">
      <w:pPr>
        <w:numPr>
          <w:ilvl w:val="0"/>
          <w:numId w:val="83"/>
        </w:numPr>
        <w:tabs>
          <w:tab w:val="left" w:pos="142"/>
        </w:tabs>
        <w:spacing w:line="360" w:lineRule="auto"/>
        <w:ind w:hanging="862"/>
        <w:contextualSpacing/>
        <w:rPr>
          <w:szCs w:val="22"/>
          <w:lang w:val="cs-CZ" w:eastAsia="en-US"/>
        </w:rPr>
      </w:pPr>
      <w:r w:rsidRPr="00D716FD">
        <w:rPr>
          <w:szCs w:val="22"/>
          <w:lang w:val="cs-CZ" w:eastAsia="en-US"/>
        </w:rPr>
        <w:sym w:font="Wingdings" w:char="F0A8"/>
      </w:r>
      <w:r w:rsidRPr="00D716FD">
        <w:rPr>
          <w:szCs w:val="22"/>
          <w:lang w:val="cs-CZ" w:eastAsia="en-US"/>
        </w:rPr>
        <w:t xml:space="preserve">   Do realizacji zakresu </w:t>
      </w:r>
      <w:r>
        <w:rPr>
          <w:szCs w:val="22"/>
          <w:lang w:val="cs-CZ" w:eastAsia="en-US"/>
        </w:rPr>
        <w:t>Z</w:t>
      </w:r>
      <w:r w:rsidRPr="00D716FD">
        <w:rPr>
          <w:szCs w:val="22"/>
          <w:lang w:val="cs-CZ" w:eastAsia="en-US"/>
        </w:rPr>
        <w:t xml:space="preserve">amawiający wnosi następujące </w:t>
      </w:r>
      <w:r w:rsidRPr="005D64F2">
        <w:rPr>
          <w:szCs w:val="22"/>
          <w:lang w:val="cs-CZ" w:eastAsia="en-US"/>
        </w:rPr>
        <w:t xml:space="preserve">zastrzeżenia/uwagi * </w:t>
      </w:r>
    </w:p>
    <w:p w14:paraId="11E83F1A" w14:textId="77777777" w:rsidR="00827551" w:rsidRPr="0018758D" w:rsidRDefault="00827551" w:rsidP="00827551">
      <w:pPr>
        <w:tabs>
          <w:tab w:val="left" w:pos="142"/>
        </w:tabs>
        <w:spacing w:after="200" w:line="360" w:lineRule="auto"/>
        <w:ind w:left="-142"/>
        <w:contextualSpacing/>
        <w:rPr>
          <w:szCs w:val="22"/>
          <w:lang w:val="cs-CZ" w:eastAsia="en-US"/>
        </w:rPr>
      </w:pPr>
      <w:r>
        <w:rPr>
          <w:szCs w:val="22"/>
          <w:lang w:val="cs-CZ" w:eastAsia="en-US"/>
        </w:rPr>
        <w:tab/>
      </w:r>
      <w:r>
        <w:rPr>
          <w:szCs w:val="22"/>
          <w:lang w:val="cs-CZ" w:eastAsia="en-US"/>
        </w:rPr>
        <w:tab/>
      </w:r>
      <w:r w:rsidRPr="0018758D">
        <w:rPr>
          <w:i/>
          <w:szCs w:val="22"/>
          <w:lang w:val="cs-CZ" w:eastAsia="en-US"/>
        </w:rPr>
        <w:t>* skreślić jeżeli nie dotyczy</w:t>
      </w:r>
      <w:r w:rsidRPr="0018758D">
        <w:rPr>
          <w:szCs w:val="22"/>
          <w:lang w:val="cs-CZ" w:eastAsia="en-US"/>
        </w:rPr>
        <w:t>:</w:t>
      </w:r>
    </w:p>
    <w:p w14:paraId="15C97EFF" w14:textId="77777777" w:rsidR="00827551" w:rsidRPr="00306783" w:rsidRDefault="00827551" w:rsidP="00BE3D67">
      <w:pPr>
        <w:numPr>
          <w:ilvl w:val="0"/>
          <w:numId w:val="84"/>
        </w:numPr>
        <w:tabs>
          <w:tab w:val="left" w:pos="142"/>
        </w:tabs>
        <w:spacing w:after="200" w:line="276" w:lineRule="auto"/>
        <w:contextualSpacing/>
        <w:rPr>
          <w:szCs w:val="22"/>
          <w:lang w:val="cs-CZ" w:eastAsia="en-US"/>
        </w:rPr>
      </w:pPr>
      <w:r w:rsidRPr="00306783">
        <w:rPr>
          <w:szCs w:val="22"/>
          <w:lang w:val="cs-CZ" w:eastAsia="en-US"/>
        </w:rPr>
        <w:t>...........................................................................................................................</w:t>
      </w:r>
    </w:p>
    <w:p w14:paraId="6E19B91A" w14:textId="77777777" w:rsidR="00827551" w:rsidRPr="007061AC" w:rsidRDefault="00827551" w:rsidP="00BE3D67">
      <w:pPr>
        <w:numPr>
          <w:ilvl w:val="0"/>
          <w:numId w:val="84"/>
        </w:numPr>
        <w:tabs>
          <w:tab w:val="left" w:pos="142"/>
        </w:tabs>
        <w:spacing w:after="200" w:line="276" w:lineRule="auto"/>
        <w:contextualSpacing/>
        <w:rPr>
          <w:szCs w:val="22"/>
          <w:lang w:val="cs-CZ" w:eastAsia="en-US"/>
        </w:rPr>
      </w:pPr>
      <w:r w:rsidRPr="00306783">
        <w:rPr>
          <w:szCs w:val="22"/>
          <w:lang w:val="cs-CZ" w:eastAsia="en-US"/>
        </w:rPr>
        <w:t>...........................................................................................................................</w:t>
      </w:r>
    </w:p>
    <w:p w14:paraId="6BDF0AB0" w14:textId="77777777" w:rsidR="00827551" w:rsidRPr="007061AC" w:rsidRDefault="00827551" w:rsidP="00BE3D67">
      <w:pPr>
        <w:numPr>
          <w:ilvl w:val="0"/>
          <w:numId w:val="84"/>
        </w:numPr>
        <w:tabs>
          <w:tab w:val="left" w:pos="142"/>
        </w:tabs>
        <w:spacing w:after="200" w:line="276" w:lineRule="auto"/>
        <w:contextualSpacing/>
        <w:rPr>
          <w:szCs w:val="22"/>
          <w:lang w:val="cs-CZ" w:eastAsia="en-US"/>
        </w:rPr>
      </w:pPr>
      <w:r w:rsidRPr="007061AC">
        <w:rPr>
          <w:szCs w:val="22"/>
          <w:lang w:val="cs-CZ" w:eastAsia="en-US"/>
        </w:rPr>
        <w:lastRenderedPageBreak/>
        <w:t>...........................................................................................................................</w:t>
      </w:r>
    </w:p>
    <w:p w14:paraId="66A9DFAC"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i wyznacza termin na usunięcie zgłoszonych nieprawidłowości na dzień .............................................</w:t>
      </w:r>
    </w:p>
    <w:p w14:paraId="1DF6AC51" w14:textId="77777777" w:rsidR="00827551" w:rsidRDefault="00827551" w:rsidP="00827551">
      <w:pPr>
        <w:tabs>
          <w:tab w:val="left" w:pos="142"/>
        </w:tabs>
        <w:spacing w:line="360" w:lineRule="auto"/>
        <w:rPr>
          <w:szCs w:val="22"/>
          <w:lang w:val="cs-CZ" w:eastAsia="en-US"/>
        </w:rPr>
      </w:pPr>
      <w:r w:rsidRPr="002E2F9F">
        <w:rPr>
          <w:szCs w:val="22"/>
          <w:lang w:val="cs-CZ" w:eastAsia="en-US"/>
        </w:rPr>
        <w:t xml:space="preserve">W zwiazku z zastrzeżeniami wyszczególnionymi w pkt 2 Zamawiający odmawia dokonania odbioru częściowego i wyznacza Wykonawcy nowy termin odbioru na dzień .........................................        </w:t>
      </w:r>
    </w:p>
    <w:p w14:paraId="1B3D694F" w14:textId="77777777" w:rsidR="00827551" w:rsidRPr="002E2F9F" w:rsidRDefault="00827551" w:rsidP="00827551">
      <w:pPr>
        <w:tabs>
          <w:tab w:val="left" w:pos="142"/>
        </w:tabs>
        <w:spacing w:line="360" w:lineRule="auto"/>
        <w:rPr>
          <w:szCs w:val="22"/>
          <w:lang w:val="cs-CZ" w:eastAsia="en-US"/>
        </w:rPr>
      </w:pPr>
      <w:r w:rsidRPr="002E2F9F">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49AAFEBD" w14:textId="77777777" w:rsidTr="00D844B7">
        <w:tc>
          <w:tcPr>
            <w:tcW w:w="4496" w:type="dxa"/>
            <w:shd w:val="clear" w:color="auto" w:fill="auto"/>
          </w:tcPr>
          <w:p w14:paraId="1DFDB2EC" w14:textId="77777777" w:rsidR="00827551" w:rsidRPr="00D716FD" w:rsidRDefault="00827551" w:rsidP="00D844B7">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072" w:type="dxa"/>
            <w:shd w:val="clear" w:color="auto" w:fill="auto"/>
          </w:tcPr>
          <w:p w14:paraId="28C5DC8E" w14:textId="77777777" w:rsidR="00827551" w:rsidRPr="00D716FD" w:rsidRDefault="00827551" w:rsidP="00D844B7">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0F6B3EFD" w14:textId="77777777" w:rsidTr="00D844B7">
        <w:trPr>
          <w:trHeight w:val="283"/>
        </w:trPr>
        <w:tc>
          <w:tcPr>
            <w:tcW w:w="4496" w:type="dxa"/>
            <w:shd w:val="clear" w:color="auto" w:fill="auto"/>
          </w:tcPr>
          <w:p w14:paraId="3FFB799E" w14:textId="77777777" w:rsidR="00827551" w:rsidRPr="00D716FD" w:rsidRDefault="00827551" w:rsidP="00BE3D67">
            <w:pPr>
              <w:numPr>
                <w:ilvl w:val="0"/>
                <w:numId w:val="86"/>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2D757DE3" w14:textId="77777777" w:rsidR="00827551" w:rsidRPr="00D716FD" w:rsidRDefault="00827551" w:rsidP="00D844B7">
            <w:pPr>
              <w:rPr>
                <w:sz w:val="24"/>
                <w:lang w:val="cs-CZ" w:eastAsia="en-US"/>
              </w:rPr>
            </w:pPr>
            <w:r w:rsidRPr="00D716FD">
              <w:rPr>
                <w:sz w:val="24"/>
                <w:lang w:val="cs-CZ" w:eastAsia="en-US"/>
              </w:rPr>
              <w:t>1. ................................................</w:t>
            </w:r>
          </w:p>
        </w:tc>
      </w:tr>
      <w:tr w:rsidR="00827551" w:rsidRPr="00D716FD" w14:paraId="722DC99D" w14:textId="77777777" w:rsidTr="00D844B7">
        <w:trPr>
          <w:trHeight w:val="89"/>
        </w:trPr>
        <w:tc>
          <w:tcPr>
            <w:tcW w:w="4496" w:type="dxa"/>
            <w:shd w:val="clear" w:color="auto" w:fill="auto"/>
          </w:tcPr>
          <w:p w14:paraId="205C3B5D" w14:textId="77777777" w:rsidR="00827551" w:rsidRPr="00D716FD" w:rsidRDefault="00827551" w:rsidP="00BE3D67">
            <w:pPr>
              <w:numPr>
                <w:ilvl w:val="0"/>
                <w:numId w:val="86"/>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0D5E3541" w14:textId="77777777" w:rsidR="00827551" w:rsidRPr="00D716FD" w:rsidRDefault="00827551" w:rsidP="00D844B7">
            <w:pPr>
              <w:rPr>
                <w:sz w:val="24"/>
                <w:lang w:val="cs-CZ" w:eastAsia="en-US"/>
              </w:rPr>
            </w:pPr>
            <w:r w:rsidRPr="00D716FD">
              <w:rPr>
                <w:sz w:val="24"/>
                <w:lang w:val="cs-CZ" w:eastAsia="en-US"/>
              </w:rPr>
              <w:t>2. ................................................</w:t>
            </w:r>
          </w:p>
        </w:tc>
      </w:tr>
    </w:tbl>
    <w:p w14:paraId="619C856B" w14:textId="77777777" w:rsidR="00827551" w:rsidRDefault="00827551" w:rsidP="00827551">
      <w:pPr>
        <w:keepNext/>
        <w:tabs>
          <w:tab w:val="left" w:pos="142"/>
        </w:tabs>
        <w:spacing w:line="360" w:lineRule="auto"/>
        <w:ind w:left="720" w:hanging="720"/>
        <w:contextualSpacing/>
        <w:rPr>
          <w:szCs w:val="22"/>
          <w:lang w:val="cs-CZ" w:eastAsia="en-US"/>
        </w:rPr>
      </w:pPr>
      <w:r w:rsidRPr="00D716FD">
        <w:rPr>
          <w:szCs w:val="22"/>
          <w:lang w:val="cs-CZ" w:eastAsia="en-US"/>
        </w:rPr>
        <w:t xml:space="preserve">Jednocześnie </w:t>
      </w:r>
      <w:r>
        <w:rPr>
          <w:szCs w:val="22"/>
          <w:lang w:val="cs-CZ" w:eastAsia="en-US"/>
        </w:rPr>
        <w:t>Z</w:t>
      </w:r>
      <w:r w:rsidRPr="00D716FD">
        <w:rPr>
          <w:szCs w:val="22"/>
          <w:lang w:val="cs-CZ" w:eastAsia="en-US"/>
        </w:rPr>
        <w:t>amawiający:</w:t>
      </w:r>
    </w:p>
    <w:p w14:paraId="4CB73D9A" w14:textId="77777777" w:rsidR="00827551" w:rsidRPr="00D716FD" w:rsidRDefault="00827551" w:rsidP="00827551">
      <w:pPr>
        <w:keepNext/>
        <w:tabs>
          <w:tab w:val="left" w:pos="142"/>
        </w:tabs>
        <w:spacing w:line="360" w:lineRule="auto"/>
        <w:ind w:left="720" w:hanging="720"/>
        <w:contextualSpacing/>
        <w:rPr>
          <w:szCs w:val="22"/>
          <w:lang w:val="cs-CZ" w:eastAsia="en-US"/>
        </w:rPr>
      </w:pPr>
    </w:p>
    <w:p w14:paraId="2CC30DB8" w14:textId="77777777" w:rsidR="00827551" w:rsidRPr="00306783" w:rsidRDefault="00827551" w:rsidP="00827551">
      <w:pPr>
        <w:spacing w:line="360" w:lineRule="auto"/>
        <w:ind w:left="567" w:right="-142" w:hanging="425"/>
        <w:contextualSpacing/>
        <w:rPr>
          <w:szCs w:val="22"/>
          <w:lang w:val="cs-CZ" w:eastAsia="en-US"/>
        </w:rPr>
      </w:pPr>
      <w:r w:rsidRPr="00D716FD">
        <w:rPr>
          <w:szCs w:val="22"/>
          <w:lang w:val="cs-CZ" w:eastAsia="en-US"/>
        </w:rPr>
        <w:sym w:font="Wingdings" w:char="F0A8"/>
      </w:r>
      <w:r w:rsidRPr="00D716FD">
        <w:rPr>
          <w:szCs w:val="22"/>
          <w:lang w:val="cs-CZ" w:eastAsia="en-US"/>
        </w:rPr>
        <w:t xml:space="preserve">   zezwala na kontynuowanie zakresu robót.  </w:t>
      </w:r>
    </w:p>
    <w:p w14:paraId="51F21E57" w14:textId="77777777" w:rsidR="00827551" w:rsidRPr="00306783" w:rsidRDefault="00827551" w:rsidP="00827551">
      <w:pPr>
        <w:spacing w:line="360" w:lineRule="auto"/>
        <w:ind w:left="567" w:right="-142" w:hanging="425"/>
        <w:contextualSpacing/>
        <w:rPr>
          <w:szCs w:val="22"/>
          <w:lang w:val="cs-CZ" w:eastAsia="en-US"/>
        </w:rPr>
      </w:pPr>
    </w:p>
    <w:p w14:paraId="5082C8EB" w14:textId="77777777" w:rsidR="00827551" w:rsidRPr="00306783" w:rsidRDefault="00827551" w:rsidP="00827551">
      <w:pPr>
        <w:spacing w:line="360" w:lineRule="auto"/>
        <w:ind w:left="567" w:right="-142" w:hanging="425"/>
        <w:contextualSpacing/>
        <w:rPr>
          <w:szCs w:val="22"/>
          <w:lang w:val="cs-CZ" w:eastAsia="en-US"/>
        </w:rPr>
      </w:pPr>
      <w:r w:rsidRPr="00D716FD">
        <w:rPr>
          <w:szCs w:val="22"/>
          <w:lang w:val="cs-CZ" w:eastAsia="en-US"/>
        </w:rPr>
        <w:sym w:font="Wingdings" w:char="F0A8"/>
      </w:r>
      <w:r w:rsidRPr="00D716FD">
        <w:rPr>
          <w:szCs w:val="22"/>
          <w:lang w:val="cs-CZ" w:eastAsia="en-US"/>
        </w:rPr>
        <w:t xml:space="preserve">   nie zezwala na dalsze kontynuowanie robót, do czasu usunięcia usterek.</w:t>
      </w:r>
    </w:p>
    <w:p w14:paraId="4462CCFE" w14:textId="77777777" w:rsidR="00827551" w:rsidRPr="00306783" w:rsidRDefault="00827551" w:rsidP="00827551">
      <w:pPr>
        <w:tabs>
          <w:tab w:val="left" w:pos="142"/>
        </w:tabs>
        <w:spacing w:line="360" w:lineRule="auto"/>
        <w:ind w:left="720" w:hanging="720"/>
        <w:contextualSpacing/>
        <w:rPr>
          <w:szCs w:val="22"/>
          <w:lang w:val="cs-CZ" w:eastAsia="en-US"/>
        </w:rPr>
      </w:pPr>
    </w:p>
    <w:p w14:paraId="1D5EFC26"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55105733" w14:textId="77777777" w:rsidTr="00D844B7">
        <w:tc>
          <w:tcPr>
            <w:tcW w:w="4496" w:type="dxa"/>
            <w:shd w:val="clear" w:color="auto" w:fill="auto"/>
          </w:tcPr>
          <w:p w14:paraId="5FFC0968" w14:textId="77777777" w:rsidR="00827551" w:rsidRPr="007061AC" w:rsidRDefault="00827551" w:rsidP="00D844B7">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6301BF2F" w14:textId="77777777" w:rsidR="00827551" w:rsidRPr="007061AC" w:rsidRDefault="00827551" w:rsidP="00D844B7">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W</w:t>
            </w:r>
            <w:r w:rsidRPr="007061AC">
              <w:rPr>
                <w:sz w:val="24"/>
                <w:lang w:val="cs-CZ" w:eastAsia="en-US"/>
              </w:rPr>
              <w:t>ykonawcy:</w:t>
            </w:r>
          </w:p>
        </w:tc>
      </w:tr>
      <w:tr w:rsidR="00827551" w:rsidRPr="00D716FD" w14:paraId="165B5C9D" w14:textId="77777777" w:rsidTr="00D844B7">
        <w:tc>
          <w:tcPr>
            <w:tcW w:w="4496" w:type="dxa"/>
            <w:shd w:val="clear" w:color="auto" w:fill="auto"/>
          </w:tcPr>
          <w:p w14:paraId="6EEE134B" w14:textId="77777777" w:rsidR="00827551" w:rsidRPr="00D716FD" w:rsidRDefault="00827551" w:rsidP="00BE3D67">
            <w:pPr>
              <w:numPr>
                <w:ilvl w:val="0"/>
                <w:numId w:val="8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3E67274C" w14:textId="77777777" w:rsidR="00827551" w:rsidRPr="00D716FD" w:rsidRDefault="00827551" w:rsidP="00D844B7">
            <w:pPr>
              <w:rPr>
                <w:sz w:val="24"/>
                <w:lang w:val="cs-CZ" w:eastAsia="en-US"/>
              </w:rPr>
            </w:pPr>
            <w:r w:rsidRPr="00D716FD">
              <w:rPr>
                <w:sz w:val="24"/>
                <w:lang w:val="cs-CZ" w:eastAsia="en-US"/>
              </w:rPr>
              <w:t>1. ................................................</w:t>
            </w:r>
          </w:p>
        </w:tc>
      </w:tr>
      <w:tr w:rsidR="00827551" w:rsidRPr="00D716FD" w14:paraId="213F9DD0" w14:textId="77777777" w:rsidTr="00D844B7">
        <w:tc>
          <w:tcPr>
            <w:tcW w:w="4496" w:type="dxa"/>
            <w:shd w:val="clear" w:color="auto" w:fill="auto"/>
          </w:tcPr>
          <w:p w14:paraId="49FCA9E2" w14:textId="77777777" w:rsidR="00827551" w:rsidRPr="00D716FD" w:rsidRDefault="00827551" w:rsidP="00BE3D67">
            <w:pPr>
              <w:numPr>
                <w:ilvl w:val="0"/>
                <w:numId w:val="8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7D0E1B70" w14:textId="77777777" w:rsidR="00827551" w:rsidRPr="00D716FD" w:rsidRDefault="00827551" w:rsidP="00D844B7">
            <w:pPr>
              <w:rPr>
                <w:sz w:val="24"/>
                <w:lang w:val="cs-CZ" w:eastAsia="en-US"/>
              </w:rPr>
            </w:pPr>
            <w:r w:rsidRPr="00D716FD">
              <w:rPr>
                <w:sz w:val="24"/>
                <w:lang w:val="cs-CZ" w:eastAsia="en-US"/>
              </w:rPr>
              <w:t>2. ................................................</w:t>
            </w:r>
          </w:p>
        </w:tc>
      </w:tr>
    </w:tbl>
    <w:p w14:paraId="2095ED6F" w14:textId="77777777" w:rsidR="00827551" w:rsidRPr="00155FF3" w:rsidRDefault="00827551" w:rsidP="00827551">
      <w:pPr>
        <w:pStyle w:val="NormalnyWeb"/>
        <w:spacing w:before="0" w:beforeAutospacing="0" w:after="0" w:afterAutospacing="0"/>
        <w:jc w:val="center"/>
      </w:pPr>
      <w:r w:rsidRPr="00D716FD">
        <w:rPr>
          <w:szCs w:val="22"/>
          <w:lang w:val="cs-CZ" w:eastAsia="en-US"/>
        </w:rPr>
        <w:tab/>
      </w:r>
    </w:p>
    <w:p w14:paraId="32C28FFF" w14:textId="77777777" w:rsidR="00827551" w:rsidRPr="006D4719" w:rsidRDefault="00827551" w:rsidP="00827551">
      <w:pPr>
        <w:tabs>
          <w:tab w:val="left" w:pos="142"/>
        </w:tabs>
        <w:spacing w:line="360" w:lineRule="auto"/>
        <w:ind w:left="720" w:hanging="720"/>
        <w:contextualSpacing/>
        <w:rPr>
          <w:szCs w:val="22"/>
          <w:lang w:val="cs-CZ" w:eastAsia="en-US"/>
        </w:rPr>
      </w:pPr>
      <w:r w:rsidRPr="00D716FD">
        <w:rPr>
          <w:b/>
          <w:szCs w:val="22"/>
          <w:lang w:val="cs-CZ" w:eastAsia="en-US"/>
        </w:rPr>
        <w:t xml:space="preserve">Protokół odbioru po </w:t>
      </w:r>
      <w:r w:rsidRPr="00D716FD">
        <w:rPr>
          <w:szCs w:val="22"/>
          <w:lang w:val="cs-CZ" w:eastAsia="en-US"/>
        </w:rPr>
        <w:t>usunięciu nieprawidłowości  .........</w:t>
      </w:r>
    </w:p>
    <w:p w14:paraId="6D1AE6DA"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sporządzony w dniu ..............................................</w:t>
      </w:r>
    </w:p>
    <w:p w14:paraId="3C172265" w14:textId="77777777" w:rsidR="00827551" w:rsidRPr="007061AC"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t xml:space="preserve">Zamawiający stwierdza, że </w:t>
      </w:r>
      <w:r>
        <w:rPr>
          <w:szCs w:val="22"/>
          <w:lang w:val="cs-CZ" w:eastAsia="en-US"/>
        </w:rPr>
        <w:t>W</w:t>
      </w:r>
      <w:r w:rsidRPr="00306783">
        <w:rPr>
          <w:szCs w:val="22"/>
          <w:lang w:val="cs-CZ" w:eastAsia="en-US"/>
        </w:rPr>
        <w:t>ykonawca:</w:t>
      </w:r>
    </w:p>
    <w:p w14:paraId="5E8F576E" w14:textId="77777777" w:rsidR="00827551" w:rsidRPr="00306783"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sym w:font="Wingdings" w:char="F0A8"/>
      </w:r>
      <w:r w:rsidRPr="00D716FD">
        <w:rPr>
          <w:szCs w:val="22"/>
          <w:lang w:val="cs-CZ" w:eastAsia="en-US"/>
        </w:rPr>
        <w:t xml:space="preserve"> dokonał niezbędnych poprawek wyszczególnionych w dniu .................................</w:t>
      </w:r>
    </w:p>
    <w:p w14:paraId="3C19EF87"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dokonał niezbędnych poprawek wyszczególnionych w dniu ..............................,w związku </w:t>
      </w:r>
      <w:r w:rsidRPr="00D716FD">
        <w:rPr>
          <w:szCs w:val="22"/>
          <w:lang w:val="cs-CZ" w:eastAsia="en-US"/>
        </w:rPr>
        <w:br/>
      </w:r>
      <w:r w:rsidRPr="00306783">
        <w:rPr>
          <w:szCs w:val="22"/>
          <w:lang w:val="cs-CZ" w:eastAsia="en-US"/>
        </w:rPr>
        <w:t xml:space="preserve">z  tym Zamawiający odmawia spisania protokołu częściowego i wyznacza ostateczny termin </w:t>
      </w:r>
      <w:r w:rsidRPr="00306783">
        <w:rPr>
          <w:szCs w:val="22"/>
          <w:lang w:val="cs-CZ" w:eastAsia="en-US"/>
        </w:rPr>
        <w:br/>
        <w:t>na usunięcie nieprawidłowości zgłoszonych w dniu .............na dzień ...............................oraz wyznacza ostateczny termin odbioru na dzień ................................., pod rygorem skorzystania przez Zamawiającego z uprawnień wynikających z art. 636 i 638 k.c.</w:t>
      </w:r>
    </w:p>
    <w:p w14:paraId="4A06DC58"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68D613C9" w14:textId="77777777" w:rsidTr="00D844B7">
        <w:tc>
          <w:tcPr>
            <w:tcW w:w="4496" w:type="dxa"/>
            <w:shd w:val="clear" w:color="auto" w:fill="auto"/>
          </w:tcPr>
          <w:p w14:paraId="043FEEB2" w14:textId="77777777" w:rsidR="00827551" w:rsidRPr="007061AC" w:rsidRDefault="00827551" w:rsidP="00D844B7">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23B4C429" w14:textId="77777777" w:rsidR="00827551" w:rsidRPr="007061AC" w:rsidRDefault="00827551" w:rsidP="00D844B7">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W</w:t>
            </w:r>
            <w:r w:rsidRPr="007061AC">
              <w:rPr>
                <w:sz w:val="24"/>
                <w:lang w:val="cs-CZ" w:eastAsia="en-US"/>
              </w:rPr>
              <w:t>ykonawcy:</w:t>
            </w:r>
          </w:p>
        </w:tc>
      </w:tr>
      <w:tr w:rsidR="00827551" w:rsidRPr="00D716FD" w14:paraId="08D5B588" w14:textId="77777777" w:rsidTr="00D844B7">
        <w:trPr>
          <w:trHeight w:val="283"/>
        </w:trPr>
        <w:tc>
          <w:tcPr>
            <w:tcW w:w="4496" w:type="dxa"/>
            <w:shd w:val="clear" w:color="auto" w:fill="auto"/>
          </w:tcPr>
          <w:p w14:paraId="77C1FD61" w14:textId="77777777" w:rsidR="00827551" w:rsidRPr="00D716FD" w:rsidRDefault="00827551" w:rsidP="00BE3D67">
            <w:pPr>
              <w:numPr>
                <w:ilvl w:val="0"/>
                <w:numId w:val="87"/>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682259A3" w14:textId="77777777" w:rsidR="00827551" w:rsidRPr="00D716FD" w:rsidRDefault="00827551" w:rsidP="00D844B7">
            <w:pPr>
              <w:rPr>
                <w:sz w:val="24"/>
                <w:lang w:val="cs-CZ" w:eastAsia="en-US"/>
              </w:rPr>
            </w:pPr>
            <w:r w:rsidRPr="00D716FD">
              <w:rPr>
                <w:sz w:val="24"/>
                <w:lang w:val="cs-CZ" w:eastAsia="en-US"/>
              </w:rPr>
              <w:t>1. ................................................</w:t>
            </w:r>
          </w:p>
        </w:tc>
      </w:tr>
      <w:tr w:rsidR="00827551" w:rsidRPr="00D716FD" w14:paraId="0D28BCD1" w14:textId="77777777" w:rsidTr="00D844B7">
        <w:trPr>
          <w:trHeight w:val="89"/>
        </w:trPr>
        <w:tc>
          <w:tcPr>
            <w:tcW w:w="4496" w:type="dxa"/>
            <w:shd w:val="clear" w:color="auto" w:fill="auto"/>
          </w:tcPr>
          <w:p w14:paraId="09A1EACA" w14:textId="77777777" w:rsidR="00827551" w:rsidRPr="00D716FD" w:rsidRDefault="00827551" w:rsidP="00BE3D67">
            <w:pPr>
              <w:numPr>
                <w:ilvl w:val="0"/>
                <w:numId w:val="87"/>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23B90CB2" w14:textId="77777777" w:rsidR="00827551" w:rsidRPr="00D716FD" w:rsidRDefault="00827551" w:rsidP="00D844B7">
            <w:pPr>
              <w:rPr>
                <w:sz w:val="24"/>
                <w:lang w:val="cs-CZ" w:eastAsia="en-US"/>
              </w:rPr>
            </w:pPr>
            <w:r w:rsidRPr="00D716FD">
              <w:rPr>
                <w:sz w:val="24"/>
                <w:lang w:val="cs-CZ" w:eastAsia="en-US"/>
              </w:rPr>
              <w:t>2. ................................................</w:t>
            </w:r>
          </w:p>
        </w:tc>
      </w:tr>
    </w:tbl>
    <w:p w14:paraId="6EE06195" w14:textId="77777777" w:rsidR="00827551" w:rsidRPr="00D716FD" w:rsidRDefault="00827551" w:rsidP="00827551">
      <w:pPr>
        <w:tabs>
          <w:tab w:val="left" w:pos="142"/>
        </w:tabs>
        <w:spacing w:line="360" w:lineRule="auto"/>
        <w:contextualSpacing/>
        <w:rPr>
          <w:szCs w:val="22"/>
          <w:lang w:val="cs-CZ" w:eastAsia="en-US"/>
        </w:rPr>
      </w:pPr>
    </w:p>
    <w:p w14:paraId="310C9228" w14:textId="77777777" w:rsidR="00827551" w:rsidRPr="00D716FD" w:rsidRDefault="00827551" w:rsidP="00827551">
      <w:pPr>
        <w:tabs>
          <w:tab w:val="left" w:pos="142"/>
        </w:tabs>
        <w:spacing w:line="360" w:lineRule="auto"/>
        <w:ind w:left="720" w:hanging="720"/>
        <w:contextualSpacing/>
        <w:jc w:val="center"/>
        <w:rPr>
          <w:szCs w:val="22"/>
          <w:lang w:val="cs-CZ" w:eastAsia="en-US"/>
        </w:rPr>
      </w:pPr>
      <w:r w:rsidRPr="00D716FD">
        <w:rPr>
          <w:szCs w:val="22"/>
          <w:lang w:val="cs-CZ" w:eastAsia="en-US"/>
        </w:rPr>
        <w:t xml:space="preserve">Zatwierdzam: </w:t>
      </w:r>
    </w:p>
    <w:p w14:paraId="4A4FDA47" w14:textId="77777777" w:rsidR="00827551" w:rsidRPr="00D716FD" w:rsidRDefault="00827551" w:rsidP="00827551">
      <w:pPr>
        <w:tabs>
          <w:tab w:val="left" w:pos="142"/>
        </w:tabs>
        <w:ind w:left="720" w:hanging="720"/>
        <w:contextualSpacing/>
        <w:jc w:val="center"/>
        <w:rPr>
          <w:sz w:val="18"/>
          <w:szCs w:val="18"/>
          <w:lang w:val="cs-CZ" w:eastAsia="en-US"/>
        </w:rPr>
      </w:pPr>
      <w:r w:rsidRPr="00D716FD">
        <w:rPr>
          <w:szCs w:val="22"/>
          <w:lang w:val="cs-CZ" w:eastAsia="en-US"/>
        </w:rPr>
        <w:t>................................................................................</w:t>
      </w:r>
      <w:r w:rsidRPr="00D716FD">
        <w:rPr>
          <w:sz w:val="18"/>
          <w:szCs w:val="18"/>
          <w:lang w:val="cs-CZ" w:eastAsia="en-US"/>
        </w:rPr>
        <w:t xml:space="preserve"> </w:t>
      </w:r>
    </w:p>
    <w:p w14:paraId="7475B626" w14:textId="77777777" w:rsidR="00827551" w:rsidRPr="00D716FD" w:rsidRDefault="00827551" w:rsidP="00827551">
      <w:pPr>
        <w:tabs>
          <w:tab w:val="left" w:pos="142"/>
        </w:tabs>
        <w:ind w:left="720" w:hanging="720"/>
        <w:contextualSpacing/>
        <w:jc w:val="center"/>
        <w:rPr>
          <w:szCs w:val="22"/>
          <w:lang w:val="cs-CZ" w:eastAsia="en-US"/>
        </w:rPr>
      </w:pPr>
      <w:r w:rsidRPr="00D716FD">
        <w:rPr>
          <w:sz w:val="18"/>
          <w:szCs w:val="18"/>
          <w:lang w:val="cs-CZ" w:eastAsia="en-US"/>
        </w:rPr>
        <w:t>(Dyrektor kopalni lub osoba przez niego upoważniona)</w:t>
      </w:r>
    </w:p>
    <w:p w14:paraId="62D9C045" w14:textId="77777777" w:rsidR="00827551" w:rsidRPr="00D716FD" w:rsidRDefault="00827551" w:rsidP="00827551">
      <w:pPr>
        <w:spacing w:before="240"/>
        <w:jc w:val="center"/>
        <w:rPr>
          <w:b/>
        </w:rPr>
      </w:pPr>
    </w:p>
    <w:p w14:paraId="56B209A1" w14:textId="77777777" w:rsidR="00827551" w:rsidRPr="00D716FD" w:rsidRDefault="00827551" w:rsidP="00827551">
      <w:pPr>
        <w:rPr>
          <w:szCs w:val="22"/>
          <w:lang w:val="cs-CZ" w:eastAsia="en-US"/>
        </w:rPr>
      </w:pPr>
      <w:r w:rsidRPr="00D716FD">
        <w:rPr>
          <w:szCs w:val="22"/>
          <w:lang w:val="cs-CZ" w:eastAsia="en-US"/>
        </w:rPr>
        <w:t>Polska Grupa Górnicza S.A. KWK .......................................... Ruch............................................</w:t>
      </w:r>
    </w:p>
    <w:p w14:paraId="07285B48" w14:textId="77777777" w:rsidR="00827551" w:rsidRPr="00D716FD" w:rsidRDefault="00827551" w:rsidP="00827551">
      <w:pPr>
        <w:jc w:val="center"/>
        <w:rPr>
          <w:b/>
          <w:sz w:val="24"/>
          <w:lang w:val="cs-CZ" w:eastAsia="en-US"/>
        </w:rPr>
      </w:pPr>
      <w:r w:rsidRPr="00D716FD">
        <w:rPr>
          <w:b/>
          <w:sz w:val="24"/>
          <w:lang w:val="cs-CZ" w:eastAsia="en-US"/>
        </w:rPr>
        <w:br w:type="page"/>
      </w:r>
      <w:r w:rsidRPr="00D716FD">
        <w:rPr>
          <w:b/>
          <w:sz w:val="24"/>
          <w:lang w:val="cs-CZ" w:eastAsia="en-US"/>
        </w:rPr>
        <w:lastRenderedPageBreak/>
        <w:t>PROTOKÓŁ KOŃCOWY ODBIORU ROBÓT GÓRNICZYCH</w:t>
      </w:r>
    </w:p>
    <w:p w14:paraId="32427AF3" w14:textId="77777777" w:rsidR="00827551" w:rsidRPr="00D716FD" w:rsidRDefault="00827551" w:rsidP="00827551">
      <w:pPr>
        <w:rPr>
          <w:b/>
          <w:lang w:val="cs-CZ" w:eastAsia="en-US"/>
        </w:rPr>
      </w:pPr>
    </w:p>
    <w:p w14:paraId="3B73930B" w14:textId="77777777" w:rsidR="00827551" w:rsidRPr="00D716FD" w:rsidRDefault="00827551" w:rsidP="00827551">
      <w:pPr>
        <w:spacing w:line="360" w:lineRule="auto"/>
        <w:rPr>
          <w:szCs w:val="22"/>
          <w:lang w:val="cs-CZ" w:eastAsia="en-US"/>
        </w:rPr>
      </w:pPr>
      <w:r w:rsidRPr="00D716FD">
        <w:rPr>
          <w:szCs w:val="22"/>
          <w:lang w:val="cs-CZ" w:eastAsia="en-US"/>
        </w:rPr>
        <w:t>Data: ....................................</w:t>
      </w:r>
    </w:p>
    <w:p w14:paraId="5BDCF3DF" w14:textId="77777777" w:rsidR="00827551" w:rsidRPr="00D716FD" w:rsidRDefault="00827551" w:rsidP="00827551">
      <w:pPr>
        <w:spacing w:line="360" w:lineRule="auto"/>
        <w:rPr>
          <w:szCs w:val="22"/>
          <w:lang w:val="cs-CZ" w:eastAsia="en-US"/>
        </w:rPr>
      </w:pPr>
      <w:r w:rsidRPr="00D716FD">
        <w:rPr>
          <w:szCs w:val="22"/>
          <w:lang w:val="cs-CZ" w:eastAsia="en-US"/>
        </w:rPr>
        <w:t>Odbiór robót dotyczących (pełna nazwa zamówienia): .................................................</w:t>
      </w:r>
    </w:p>
    <w:p w14:paraId="46849AE9" w14:textId="77777777" w:rsidR="00827551" w:rsidRPr="00D716FD" w:rsidRDefault="00827551" w:rsidP="00827551">
      <w:pPr>
        <w:spacing w:line="360" w:lineRule="auto"/>
        <w:rPr>
          <w:szCs w:val="22"/>
          <w:lang w:val="cs-CZ" w:eastAsia="en-US"/>
        </w:rPr>
      </w:pPr>
      <w:r w:rsidRPr="00D716FD">
        <w:rPr>
          <w:szCs w:val="22"/>
          <w:lang w:val="cs-CZ" w:eastAsia="en-US"/>
        </w:rPr>
        <w:t>Wykonawca: ......................................................................................</w:t>
      </w:r>
    </w:p>
    <w:p w14:paraId="6837C1DF" w14:textId="77777777" w:rsidR="00827551" w:rsidRPr="00D716FD" w:rsidRDefault="00827551" w:rsidP="00827551">
      <w:pPr>
        <w:spacing w:line="360" w:lineRule="auto"/>
        <w:rPr>
          <w:szCs w:val="22"/>
          <w:lang w:val="cs-CZ" w:eastAsia="en-US"/>
        </w:rPr>
      </w:pPr>
      <w:r w:rsidRPr="00D716FD">
        <w:rPr>
          <w:szCs w:val="22"/>
          <w:lang w:val="cs-CZ" w:eastAsia="en-US"/>
        </w:rPr>
        <w:t>Nr umowy: .........................................................................................</w:t>
      </w:r>
    </w:p>
    <w:p w14:paraId="3E157110" w14:textId="77777777" w:rsidR="00827551" w:rsidRPr="00D716FD" w:rsidRDefault="00827551" w:rsidP="00827551">
      <w:pPr>
        <w:spacing w:line="360" w:lineRule="auto"/>
        <w:rPr>
          <w:szCs w:val="22"/>
          <w:lang w:val="cs-CZ" w:eastAsia="en-US"/>
        </w:rPr>
      </w:pPr>
      <w:r w:rsidRPr="00D716FD">
        <w:rPr>
          <w:szCs w:val="22"/>
          <w:lang w:val="cs-CZ" w:eastAsia="en-US"/>
        </w:rPr>
        <w:t>Realizacja zamówienia w okresie: .....................................................</w:t>
      </w:r>
    </w:p>
    <w:p w14:paraId="579F3F9D" w14:textId="77777777" w:rsidR="00827551" w:rsidRPr="00D716FD" w:rsidRDefault="00827551" w:rsidP="00827551">
      <w:pPr>
        <w:tabs>
          <w:tab w:val="left" w:pos="8384"/>
        </w:tabs>
        <w:rPr>
          <w:sz w:val="24"/>
          <w:lang w:val="cs-CZ" w:eastAsia="en-US"/>
        </w:rPr>
      </w:pPr>
      <w:r w:rsidRPr="00D716FD">
        <w:rPr>
          <w:sz w:val="24"/>
          <w:lang w:val="cs-CZ" w:eastAsia="en-US"/>
        </w:rPr>
        <w:tab/>
      </w:r>
    </w:p>
    <w:p w14:paraId="13584AD8" w14:textId="77777777" w:rsidR="00827551" w:rsidRPr="00D716FD" w:rsidRDefault="00827551" w:rsidP="00827551">
      <w:pPr>
        <w:jc w:val="center"/>
        <w:rPr>
          <w:b/>
          <w:sz w:val="24"/>
          <w:lang w:val="cs-CZ" w:eastAsia="en-US"/>
        </w:rPr>
      </w:pPr>
      <w:r w:rsidRPr="00D716FD">
        <w:rPr>
          <w:b/>
          <w:sz w:val="24"/>
          <w:lang w:val="cs-CZ" w:eastAsia="en-US"/>
        </w:rPr>
        <w:t>Osoby obecne przy odbiorze robót:</w:t>
      </w:r>
    </w:p>
    <w:p w14:paraId="3D3C0E05" w14:textId="77777777" w:rsidR="00827551" w:rsidRPr="00D716FD" w:rsidRDefault="00827551" w:rsidP="00827551">
      <w:pPr>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D716FD" w14:paraId="432115E4" w14:textId="77777777" w:rsidTr="00D844B7">
        <w:tc>
          <w:tcPr>
            <w:tcW w:w="4679" w:type="dxa"/>
            <w:gridSpan w:val="3"/>
            <w:shd w:val="clear" w:color="auto" w:fill="auto"/>
          </w:tcPr>
          <w:p w14:paraId="43F2AF95" w14:textId="77777777" w:rsidR="00827551" w:rsidRPr="00D716FD" w:rsidRDefault="00827551" w:rsidP="00D844B7">
            <w:pPr>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609" w:type="dxa"/>
            <w:gridSpan w:val="3"/>
            <w:shd w:val="clear" w:color="auto" w:fill="auto"/>
          </w:tcPr>
          <w:p w14:paraId="5046B1D5" w14:textId="77777777" w:rsidR="00827551" w:rsidRPr="00D716FD" w:rsidRDefault="00827551" w:rsidP="00D844B7">
            <w:pPr>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41FDC144" w14:textId="77777777" w:rsidTr="00D844B7">
        <w:tc>
          <w:tcPr>
            <w:tcW w:w="2431" w:type="dxa"/>
            <w:gridSpan w:val="2"/>
            <w:shd w:val="clear" w:color="auto" w:fill="auto"/>
          </w:tcPr>
          <w:p w14:paraId="675199AD" w14:textId="77777777" w:rsidR="00827551" w:rsidRPr="00D716FD" w:rsidRDefault="00827551" w:rsidP="00D844B7">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4081777C" w14:textId="77777777" w:rsidR="00827551" w:rsidRPr="00D716FD" w:rsidRDefault="00827551" w:rsidP="00D844B7">
            <w:pPr>
              <w:contextualSpacing/>
              <w:jc w:val="center"/>
              <w:rPr>
                <w:i/>
                <w:sz w:val="18"/>
                <w:szCs w:val="18"/>
                <w:lang w:val="cs-CZ" w:eastAsia="en-US"/>
              </w:rPr>
            </w:pPr>
            <w:r w:rsidRPr="00D716FD">
              <w:rPr>
                <w:i/>
                <w:sz w:val="18"/>
                <w:szCs w:val="18"/>
                <w:lang w:val="cs-CZ" w:eastAsia="en-US"/>
              </w:rPr>
              <w:t>stanowisko:</w:t>
            </w:r>
          </w:p>
        </w:tc>
        <w:tc>
          <w:tcPr>
            <w:tcW w:w="2361" w:type="dxa"/>
            <w:gridSpan w:val="2"/>
            <w:shd w:val="clear" w:color="auto" w:fill="auto"/>
          </w:tcPr>
          <w:p w14:paraId="41D1B0A1" w14:textId="77777777" w:rsidR="00827551" w:rsidRPr="00D716FD" w:rsidRDefault="00827551" w:rsidP="00D844B7">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2471EF80" w14:textId="77777777" w:rsidR="00827551" w:rsidRPr="00D716FD" w:rsidRDefault="00827551" w:rsidP="00D844B7">
            <w:pPr>
              <w:contextualSpacing/>
              <w:jc w:val="center"/>
              <w:rPr>
                <w:i/>
                <w:sz w:val="18"/>
                <w:szCs w:val="18"/>
                <w:lang w:val="cs-CZ" w:eastAsia="en-US"/>
              </w:rPr>
            </w:pPr>
            <w:r w:rsidRPr="00D716FD">
              <w:rPr>
                <w:i/>
                <w:sz w:val="18"/>
                <w:szCs w:val="18"/>
                <w:lang w:val="cs-CZ" w:eastAsia="en-US"/>
              </w:rPr>
              <w:t>stanowisko:</w:t>
            </w:r>
          </w:p>
        </w:tc>
      </w:tr>
      <w:tr w:rsidR="00827551" w:rsidRPr="00D716FD" w14:paraId="6A14EFBC" w14:textId="77777777" w:rsidTr="00D844B7">
        <w:tc>
          <w:tcPr>
            <w:tcW w:w="326" w:type="dxa"/>
            <w:shd w:val="clear" w:color="auto" w:fill="auto"/>
          </w:tcPr>
          <w:p w14:paraId="3EEC1748" w14:textId="77777777" w:rsidR="00827551" w:rsidRPr="00D716FD" w:rsidRDefault="00827551" w:rsidP="00D844B7">
            <w:pPr>
              <w:contextualSpacing/>
              <w:rPr>
                <w:sz w:val="24"/>
                <w:lang w:val="cs-CZ" w:eastAsia="en-US"/>
              </w:rPr>
            </w:pPr>
            <w:r w:rsidRPr="00D716FD">
              <w:rPr>
                <w:sz w:val="24"/>
                <w:lang w:val="cs-CZ" w:eastAsia="en-US"/>
              </w:rPr>
              <w:t>1</w:t>
            </w:r>
          </w:p>
        </w:tc>
        <w:tc>
          <w:tcPr>
            <w:tcW w:w="2105" w:type="dxa"/>
            <w:shd w:val="clear" w:color="auto" w:fill="auto"/>
          </w:tcPr>
          <w:p w14:paraId="02460D3C" w14:textId="77777777" w:rsidR="00827551" w:rsidRPr="00D716FD" w:rsidRDefault="00827551" w:rsidP="00D844B7">
            <w:pPr>
              <w:contextualSpacing/>
              <w:rPr>
                <w:sz w:val="24"/>
                <w:lang w:val="cs-CZ" w:eastAsia="en-US"/>
              </w:rPr>
            </w:pPr>
            <w:r w:rsidRPr="00D716FD">
              <w:rPr>
                <w:sz w:val="24"/>
                <w:lang w:val="cs-CZ" w:eastAsia="en-US"/>
              </w:rPr>
              <w:t>..............................</w:t>
            </w:r>
          </w:p>
        </w:tc>
        <w:tc>
          <w:tcPr>
            <w:tcW w:w="2248" w:type="dxa"/>
            <w:shd w:val="clear" w:color="auto" w:fill="auto"/>
          </w:tcPr>
          <w:p w14:paraId="547675BC" w14:textId="77777777" w:rsidR="00827551" w:rsidRPr="00D716FD" w:rsidRDefault="00827551" w:rsidP="00D844B7">
            <w:pPr>
              <w:rPr>
                <w:sz w:val="24"/>
                <w:lang w:val="cs-CZ" w:eastAsia="en-US"/>
              </w:rPr>
            </w:pPr>
            <w:r w:rsidRPr="00D716FD">
              <w:rPr>
                <w:sz w:val="24"/>
                <w:lang w:val="cs-CZ" w:eastAsia="en-US"/>
              </w:rPr>
              <w:t>..............................</w:t>
            </w:r>
          </w:p>
        </w:tc>
        <w:tc>
          <w:tcPr>
            <w:tcW w:w="326" w:type="dxa"/>
            <w:shd w:val="clear" w:color="auto" w:fill="auto"/>
          </w:tcPr>
          <w:p w14:paraId="5F8F9D51" w14:textId="77777777" w:rsidR="00827551" w:rsidRPr="00D716FD" w:rsidRDefault="00827551" w:rsidP="00D844B7">
            <w:pPr>
              <w:contextualSpacing/>
              <w:rPr>
                <w:sz w:val="24"/>
                <w:lang w:val="cs-CZ" w:eastAsia="en-US"/>
              </w:rPr>
            </w:pPr>
            <w:r w:rsidRPr="00D716FD">
              <w:rPr>
                <w:sz w:val="24"/>
                <w:lang w:val="cs-CZ" w:eastAsia="en-US"/>
              </w:rPr>
              <w:t>1</w:t>
            </w:r>
          </w:p>
        </w:tc>
        <w:tc>
          <w:tcPr>
            <w:tcW w:w="2035" w:type="dxa"/>
            <w:shd w:val="clear" w:color="auto" w:fill="auto"/>
          </w:tcPr>
          <w:p w14:paraId="23930C1C"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5B446649" w14:textId="77777777" w:rsidR="00827551" w:rsidRPr="00D716FD" w:rsidRDefault="00827551" w:rsidP="00D844B7">
            <w:pPr>
              <w:rPr>
                <w:sz w:val="24"/>
                <w:lang w:val="cs-CZ" w:eastAsia="en-US"/>
              </w:rPr>
            </w:pPr>
            <w:r w:rsidRPr="00D716FD">
              <w:rPr>
                <w:sz w:val="24"/>
                <w:lang w:val="cs-CZ" w:eastAsia="en-US"/>
              </w:rPr>
              <w:t>..............................</w:t>
            </w:r>
          </w:p>
        </w:tc>
      </w:tr>
      <w:tr w:rsidR="00827551" w:rsidRPr="00D716FD" w14:paraId="618510F6" w14:textId="77777777" w:rsidTr="00D844B7">
        <w:tc>
          <w:tcPr>
            <w:tcW w:w="326" w:type="dxa"/>
            <w:shd w:val="clear" w:color="auto" w:fill="auto"/>
          </w:tcPr>
          <w:p w14:paraId="403DEABF" w14:textId="77777777" w:rsidR="00827551" w:rsidRPr="00D716FD" w:rsidRDefault="00827551" w:rsidP="00D844B7">
            <w:pPr>
              <w:contextualSpacing/>
              <w:rPr>
                <w:sz w:val="24"/>
                <w:lang w:val="cs-CZ" w:eastAsia="en-US"/>
              </w:rPr>
            </w:pPr>
            <w:r w:rsidRPr="00D716FD">
              <w:rPr>
                <w:sz w:val="24"/>
                <w:lang w:val="cs-CZ" w:eastAsia="en-US"/>
              </w:rPr>
              <w:t>2</w:t>
            </w:r>
          </w:p>
        </w:tc>
        <w:tc>
          <w:tcPr>
            <w:tcW w:w="2105" w:type="dxa"/>
            <w:shd w:val="clear" w:color="auto" w:fill="auto"/>
          </w:tcPr>
          <w:p w14:paraId="226366FF"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5A7314A9" w14:textId="77777777" w:rsidR="00827551" w:rsidRPr="00D716FD" w:rsidRDefault="00827551" w:rsidP="00D844B7">
            <w:pPr>
              <w:rPr>
                <w:sz w:val="24"/>
                <w:lang w:val="cs-CZ" w:eastAsia="en-US"/>
              </w:rPr>
            </w:pPr>
            <w:r w:rsidRPr="00D716FD">
              <w:rPr>
                <w:sz w:val="24"/>
                <w:lang w:val="cs-CZ" w:eastAsia="en-US"/>
              </w:rPr>
              <w:t>..............................</w:t>
            </w:r>
          </w:p>
        </w:tc>
        <w:tc>
          <w:tcPr>
            <w:tcW w:w="326" w:type="dxa"/>
            <w:shd w:val="clear" w:color="auto" w:fill="auto"/>
          </w:tcPr>
          <w:p w14:paraId="0BEC70F0" w14:textId="77777777" w:rsidR="00827551" w:rsidRPr="00D716FD" w:rsidRDefault="00827551" w:rsidP="00D844B7">
            <w:pPr>
              <w:contextualSpacing/>
              <w:rPr>
                <w:sz w:val="24"/>
                <w:lang w:val="cs-CZ" w:eastAsia="en-US"/>
              </w:rPr>
            </w:pPr>
            <w:r w:rsidRPr="00D716FD">
              <w:rPr>
                <w:sz w:val="24"/>
                <w:lang w:val="cs-CZ" w:eastAsia="en-US"/>
              </w:rPr>
              <w:t>2</w:t>
            </w:r>
          </w:p>
        </w:tc>
        <w:tc>
          <w:tcPr>
            <w:tcW w:w="2035" w:type="dxa"/>
            <w:shd w:val="clear" w:color="auto" w:fill="auto"/>
          </w:tcPr>
          <w:p w14:paraId="08B55CFD"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30BD196C" w14:textId="77777777" w:rsidR="00827551" w:rsidRPr="00D716FD" w:rsidRDefault="00827551" w:rsidP="00D844B7">
            <w:pPr>
              <w:rPr>
                <w:sz w:val="24"/>
                <w:lang w:val="cs-CZ" w:eastAsia="en-US"/>
              </w:rPr>
            </w:pPr>
            <w:r w:rsidRPr="00D716FD">
              <w:rPr>
                <w:sz w:val="24"/>
                <w:lang w:val="cs-CZ" w:eastAsia="en-US"/>
              </w:rPr>
              <w:t>..............................</w:t>
            </w:r>
          </w:p>
        </w:tc>
      </w:tr>
      <w:tr w:rsidR="00827551" w:rsidRPr="00D716FD" w14:paraId="32EC4C6C" w14:textId="77777777" w:rsidTr="00D844B7">
        <w:tc>
          <w:tcPr>
            <w:tcW w:w="326" w:type="dxa"/>
            <w:shd w:val="clear" w:color="auto" w:fill="auto"/>
          </w:tcPr>
          <w:p w14:paraId="48E88735" w14:textId="77777777" w:rsidR="00827551" w:rsidRPr="00D716FD" w:rsidRDefault="00827551" w:rsidP="00D844B7">
            <w:pPr>
              <w:contextualSpacing/>
              <w:rPr>
                <w:sz w:val="24"/>
                <w:lang w:val="cs-CZ" w:eastAsia="en-US"/>
              </w:rPr>
            </w:pPr>
            <w:r w:rsidRPr="00D716FD">
              <w:rPr>
                <w:sz w:val="24"/>
                <w:lang w:val="cs-CZ" w:eastAsia="en-US"/>
              </w:rPr>
              <w:t>3</w:t>
            </w:r>
          </w:p>
        </w:tc>
        <w:tc>
          <w:tcPr>
            <w:tcW w:w="2105" w:type="dxa"/>
            <w:shd w:val="clear" w:color="auto" w:fill="auto"/>
          </w:tcPr>
          <w:p w14:paraId="1B97CDEE"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29C3D67D" w14:textId="77777777" w:rsidR="00827551" w:rsidRPr="00D716FD" w:rsidRDefault="00827551" w:rsidP="00D844B7">
            <w:pPr>
              <w:rPr>
                <w:sz w:val="24"/>
                <w:lang w:val="cs-CZ" w:eastAsia="en-US"/>
              </w:rPr>
            </w:pPr>
            <w:r w:rsidRPr="00D716FD">
              <w:rPr>
                <w:sz w:val="24"/>
                <w:lang w:val="cs-CZ" w:eastAsia="en-US"/>
              </w:rPr>
              <w:t>..............................</w:t>
            </w:r>
          </w:p>
        </w:tc>
        <w:tc>
          <w:tcPr>
            <w:tcW w:w="326" w:type="dxa"/>
            <w:shd w:val="clear" w:color="auto" w:fill="auto"/>
          </w:tcPr>
          <w:p w14:paraId="590847A2" w14:textId="77777777" w:rsidR="00827551" w:rsidRPr="00D716FD" w:rsidRDefault="00827551" w:rsidP="00D844B7">
            <w:pPr>
              <w:contextualSpacing/>
              <w:rPr>
                <w:sz w:val="24"/>
                <w:lang w:val="cs-CZ" w:eastAsia="en-US"/>
              </w:rPr>
            </w:pPr>
            <w:r w:rsidRPr="00D716FD">
              <w:rPr>
                <w:sz w:val="24"/>
                <w:lang w:val="cs-CZ" w:eastAsia="en-US"/>
              </w:rPr>
              <w:t>3</w:t>
            </w:r>
          </w:p>
        </w:tc>
        <w:tc>
          <w:tcPr>
            <w:tcW w:w="2035" w:type="dxa"/>
            <w:shd w:val="clear" w:color="auto" w:fill="auto"/>
          </w:tcPr>
          <w:p w14:paraId="2DB103F8" w14:textId="77777777" w:rsidR="00827551" w:rsidRPr="00D716FD" w:rsidRDefault="00827551" w:rsidP="00D844B7">
            <w:pPr>
              <w:rPr>
                <w:sz w:val="24"/>
                <w:lang w:val="cs-CZ" w:eastAsia="en-US"/>
              </w:rPr>
            </w:pPr>
            <w:r w:rsidRPr="00D716FD">
              <w:rPr>
                <w:sz w:val="24"/>
                <w:lang w:val="cs-CZ" w:eastAsia="en-US"/>
              </w:rPr>
              <w:t>..............................</w:t>
            </w:r>
          </w:p>
        </w:tc>
        <w:tc>
          <w:tcPr>
            <w:tcW w:w="2248" w:type="dxa"/>
            <w:shd w:val="clear" w:color="auto" w:fill="auto"/>
          </w:tcPr>
          <w:p w14:paraId="7AF20D11" w14:textId="77777777" w:rsidR="00827551" w:rsidRPr="00D716FD" w:rsidRDefault="00827551" w:rsidP="00D844B7">
            <w:pPr>
              <w:rPr>
                <w:sz w:val="24"/>
                <w:lang w:val="cs-CZ" w:eastAsia="en-US"/>
              </w:rPr>
            </w:pPr>
            <w:r w:rsidRPr="00D716FD">
              <w:rPr>
                <w:sz w:val="24"/>
                <w:lang w:val="cs-CZ" w:eastAsia="en-US"/>
              </w:rPr>
              <w:t>..............................</w:t>
            </w:r>
          </w:p>
        </w:tc>
      </w:tr>
    </w:tbl>
    <w:p w14:paraId="2E3C9FD4" w14:textId="77777777" w:rsidR="00827551" w:rsidRPr="00D716FD" w:rsidRDefault="00827551" w:rsidP="00827551">
      <w:pPr>
        <w:contextualSpacing/>
        <w:rPr>
          <w:sz w:val="24"/>
          <w:lang w:val="cs-CZ" w:eastAsia="en-US"/>
        </w:rPr>
      </w:pPr>
    </w:p>
    <w:p w14:paraId="66CC64A0" w14:textId="77777777" w:rsidR="00827551" w:rsidRPr="00D716FD" w:rsidRDefault="00827551" w:rsidP="00827551">
      <w:pPr>
        <w:contextualSpacing/>
        <w:jc w:val="center"/>
        <w:rPr>
          <w:b/>
          <w:sz w:val="24"/>
          <w:lang w:val="cs-CZ" w:eastAsia="en-US"/>
        </w:rPr>
      </w:pPr>
      <w:r w:rsidRPr="00D716FD">
        <w:rPr>
          <w:b/>
          <w:sz w:val="24"/>
          <w:lang w:val="cs-CZ" w:eastAsia="en-US"/>
        </w:rPr>
        <w:t>Ilość i wartość wykonanych robót:</w:t>
      </w:r>
    </w:p>
    <w:p w14:paraId="4A3D3B72" w14:textId="77777777" w:rsidR="00827551" w:rsidRPr="00D716FD" w:rsidRDefault="00827551" w:rsidP="00827551">
      <w:pPr>
        <w:contextualSpacing/>
        <w:jc w:val="center"/>
        <w:rPr>
          <w:sz w:val="24"/>
          <w:lang w:val="cs-CZ" w:eastAsia="en-US"/>
        </w:rPr>
      </w:pPr>
      <w:r>
        <w:rPr>
          <w:noProof/>
        </w:rPr>
        <mc:AlternateContent>
          <mc:Choice Requires="wps">
            <w:drawing>
              <wp:anchor distT="0" distB="0" distL="114300" distR="114300" simplePos="0" relativeHeight="251659264" behindDoc="0" locked="0" layoutInCell="1" allowOverlap="1" wp14:anchorId="6EF7B3AD" wp14:editId="2FB4F626">
                <wp:simplePos x="0" y="0"/>
                <wp:positionH relativeFrom="column">
                  <wp:posOffset>-175895</wp:posOffset>
                </wp:positionH>
                <wp:positionV relativeFrom="paragraph">
                  <wp:posOffset>988060</wp:posOffset>
                </wp:positionV>
                <wp:extent cx="5991860" cy="157924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5991860" cy="1579245"/>
                        </a:xfrm>
                        <a:prstGeom prst="rect">
                          <a:avLst/>
                        </a:prstGeom>
                      </wps:spPr>
                      <wps:txbx>
                        <w:txbxContent>
                          <w:p w14:paraId="306A7E36" w14:textId="77777777" w:rsidR="00485749" w:rsidRPr="00B63D31" w:rsidRDefault="00485749"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F7B3AD" id="_x0000_t202" coordsize="21600,21600" o:spt="202" path="m,l,21600r21600,l21600,xe">
                <v:stroke joinstyle="miter"/>
                <v:path gradientshapeok="t" o:connecttype="rect"/>
              </v:shapetype>
              <v:shape id="Pole tekstowe 2" o:spid="_x0000_s1026" type="#_x0000_t202" style="position:absolute;left:0;text-align:left;margin-left:-13.85pt;margin-top:77.8pt;width:471.8pt;height:124.3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" filled="f" stroked="f">
                <o:lock v:ext="edit" shapetype="t"/>
                <v:textbox>
                  <w:txbxContent>
                    <w:p w14:paraId="306A7E36" w14:textId="77777777" w:rsidR="00485749" w:rsidRPr="00B63D31" w:rsidRDefault="00485749"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709"/>
        <w:gridCol w:w="1247"/>
        <w:gridCol w:w="1286"/>
        <w:gridCol w:w="1286"/>
        <w:gridCol w:w="1286"/>
      </w:tblGrid>
      <w:tr w:rsidR="00827551" w:rsidRPr="00D716FD" w14:paraId="47BE0267" w14:textId="77777777" w:rsidTr="00D844B7">
        <w:tc>
          <w:tcPr>
            <w:tcW w:w="817" w:type="dxa"/>
            <w:shd w:val="clear" w:color="auto" w:fill="auto"/>
            <w:vAlign w:val="center"/>
          </w:tcPr>
          <w:p w14:paraId="2A1E5EC7" w14:textId="77777777" w:rsidR="00827551" w:rsidRPr="00D716FD" w:rsidRDefault="00827551" w:rsidP="00D844B7">
            <w:pPr>
              <w:contextualSpacing/>
              <w:jc w:val="center"/>
              <w:rPr>
                <w:sz w:val="16"/>
                <w:szCs w:val="16"/>
                <w:lang w:val="cs-CZ" w:eastAsia="en-US"/>
              </w:rPr>
            </w:pPr>
            <w:r w:rsidRPr="00D716FD">
              <w:rPr>
                <w:sz w:val="16"/>
                <w:szCs w:val="16"/>
                <w:lang w:val="cs-CZ" w:eastAsia="en-US"/>
              </w:rPr>
              <w:t>Nr pozycji z</w:t>
            </w:r>
            <w:r>
              <w:rPr>
                <w:sz w:val="16"/>
                <w:szCs w:val="16"/>
                <w:lang w:val="cs-CZ" w:eastAsia="en-US"/>
              </w:rPr>
              <w:t> </w:t>
            </w:r>
            <w:r w:rsidRPr="00D716FD">
              <w:rPr>
                <w:sz w:val="16"/>
                <w:szCs w:val="16"/>
                <w:lang w:val="cs-CZ" w:eastAsia="en-US"/>
              </w:rPr>
              <w:t>umowy</w:t>
            </w:r>
          </w:p>
        </w:tc>
        <w:tc>
          <w:tcPr>
            <w:tcW w:w="2977" w:type="dxa"/>
            <w:shd w:val="clear" w:color="auto" w:fill="auto"/>
            <w:vAlign w:val="center"/>
          </w:tcPr>
          <w:p w14:paraId="6A26D461" w14:textId="77777777" w:rsidR="00827551" w:rsidRPr="00D716FD" w:rsidRDefault="00827551" w:rsidP="00D844B7">
            <w:pPr>
              <w:contextualSpacing/>
              <w:jc w:val="center"/>
              <w:rPr>
                <w:sz w:val="16"/>
                <w:szCs w:val="16"/>
                <w:lang w:val="cs-CZ" w:eastAsia="en-US"/>
              </w:rPr>
            </w:pPr>
            <w:r w:rsidRPr="00D716FD">
              <w:rPr>
                <w:sz w:val="16"/>
                <w:szCs w:val="16"/>
                <w:lang w:val="cs-CZ" w:eastAsia="en-US"/>
              </w:rPr>
              <w:t>Wyszczególnienie z określeniem wykonanych robót (niepotrzebne skreślić)</w:t>
            </w:r>
          </w:p>
        </w:tc>
        <w:tc>
          <w:tcPr>
            <w:tcW w:w="709" w:type="dxa"/>
            <w:shd w:val="clear" w:color="auto" w:fill="auto"/>
            <w:vAlign w:val="center"/>
          </w:tcPr>
          <w:p w14:paraId="6EAE7024" w14:textId="77777777" w:rsidR="00827551" w:rsidRPr="00D716FD" w:rsidRDefault="00827551" w:rsidP="00D844B7">
            <w:pPr>
              <w:ind w:left="-71" w:right="-141"/>
              <w:contextualSpacing/>
              <w:jc w:val="center"/>
              <w:rPr>
                <w:sz w:val="16"/>
                <w:szCs w:val="16"/>
                <w:lang w:val="cs-CZ" w:eastAsia="en-US"/>
              </w:rPr>
            </w:pPr>
            <w:r w:rsidRPr="00D716FD">
              <w:rPr>
                <w:sz w:val="16"/>
                <w:szCs w:val="16"/>
                <w:lang w:val="cs-CZ" w:eastAsia="en-US"/>
              </w:rPr>
              <w:t>Jednostka miary</w:t>
            </w:r>
          </w:p>
        </w:tc>
        <w:tc>
          <w:tcPr>
            <w:tcW w:w="1247" w:type="dxa"/>
            <w:shd w:val="clear" w:color="auto" w:fill="auto"/>
            <w:vAlign w:val="center"/>
          </w:tcPr>
          <w:p w14:paraId="35110C4A" w14:textId="77777777" w:rsidR="00827551" w:rsidRPr="00D716FD" w:rsidRDefault="00827551" w:rsidP="00D844B7">
            <w:pPr>
              <w:contextualSpacing/>
              <w:jc w:val="center"/>
              <w:rPr>
                <w:sz w:val="16"/>
                <w:szCs w:val="16"/>
                <w:lang w:val="cs-CZ" w:eastAsia="en-US"/>
              </w:rPr>
            </w:pPr>
            <w:r w:rsidRPr="00D716FD">
              <w:rPr>
                <w:sz w:val="16"/>
                <w:szCs w:val="16"/>
                <w:lang w:val="cs-CZ" w:eastAsia="en-US"/>
              </w:rPr>
              <w:t xml:space="preserve">Ilość wykonana w okresie </w:t>
            </w:r>
            <w:r>
              <w:rPr>
                <w:sz w:val="16"/>
                <w:szCs w:val="16"/>
                <w:lang w:val="cs-CZ" w:eastAsia="en-US"/>
              </w:rPr>
              <w:t>realizacji umowy</w:t>
            </w:r>
          </w:p>
        </w:tc>
        <w:tc>
          <w:tcPr>
            <w:tcW w:w="1286" w:type="dxa"/>
            <w:shd w:val="clear" w:color="auto" w:fill="auto"/>
            <w:vAlign w:val="center"/>
          </w:tcPr>
          <w:p w14:paraId="6A114C6B" w14:textId="77777777" w:rsidR="00827551" w:rsidRPr="00D716FD" w:rsidRDefault="00827551" w:rsidP="00D844B7">
            <w:pPr>
              <w:contextualSpacing/>
              <w:jc w:val="center"/>
              <w:rPr>
                <w:sz w:val="16"/>
                <w:szCs w:val="16"/>
                <w:lang w:val="cs-CZ" w:eastAsia="en-US"/>
              </w:rPr>
            </w:pPr>
            <w:r w:rsidRPr="00D716FD">
              <w:rPr>
                <w:sz w:val="16"/>
                <w:szCs w:val="16"/>
                <w:lang w:val="cs-CZ" w:eastAsia="en-US"/>
              </w:rPr>
              <w:t>Cena jednostkowa</w:t>
            </w:r>
          </w:p>
        </w:tc>
        <w:tc>
          <w:tcPr>
            <w:tcW w:w="1286" w:type="dxa"/>
            <w:shd w:val="clear" w:color="auto" w:fill="auto"/>
            <w:vAlign w:val="center"/>
          </w:tcPr>
          <w:p w14:paraId="34ADA766" w14:textId="77777777" w:rsidR="00827551" w:rsidRPr="00D716FD" w:rsidRDefault="00827551" w:rsidP="00D844B7">
            <w:pPr>
              <w:contextualSpacing/>
              <w:jc w:val="center"/>
              <w:rPr>
                <w:sz w:val="16"/>
                <w:szCs w:val="16"/>
                <w:lang w:val="cs-CZ" w:eastAsia="en-US"/>
              </w:rPr>
            </w:pPr>
            <w:r w:rsidRPr="00D716FD">
              <w:rPr>
                <w:sz w:val="16"/>
                <w:szCs w:val="16"/>
                <w:lang w:val="cs-CZ" w:eastAsia="en-US"/>
              </w:rPr>
              <w:t xml:space="preserve">Wartość robót </w:t>
            </w:r>
            <w:r w:rsidRPr="00D716FD">
              <w:rPr>
                <w:sz w:val="16"/>
                <w:szCs w:val="16"/>
                <w:lang w:val="cs-CZ" w:eastAsia="en-US"/>
              </w:rPr>
              <w:br/>
              <w:t>w okresie r</w:t>
            </w:r>
            <w:r>
              <w:rPr>
                <w:sz w:val="16"/>
                <w:szCs w:val="16"/>
                <w:lang w:val="cs-CZ" w:eastAsia="en-US"/>
              </w:rPr>
              <w:t>eazlizacji umowy</w:t>
            </w:r>
          </w:p>
        </w:tc>
        <w:tc>
          <w:tcPr>
            <w:tcW w:w="1286" w:type="dxa"/>
          </w:tcPr>
          <w:p w14:paraId="04FBB792" w14:textId="77777777" w:rsidR="00827551" w:rsidRPr="0075756C" w:rsidRDefault="00827551" w:rsidP="00D844B7">
            <w:pPr>
              <w:ind w:left="-65" w:right="-128"/>
              <w:contextualSpacing/>
              <w:jc w:val="center"/>
              <w:rPr>
                <w:sz w:val="16"/>
                <w:szCs w:val="16"/>
                <w:lang w:val="cs-CZ" w:eastAsia="en-US"/>
              </w:rPr>
            </w:pPr>
            <w:r w:rsidRPr="001E71EA">
              <w:rPr>
                <w:sz w:val="16"/>
                <w:szCs w:val="16"/>
                <w:lang w:val="cs-CZ" w:eastAsia="en-US"/>
              </w:rPr>
              <w:t>Ilość roboczodniówek przepracowanych w okresie realizacji umowy</w:t>
            </w:r>
          </w:p>
        </w:tc>
      </w:tr>
      <w:tr w:rsidR="00827551" w:rsidRPr="00D716FD" w14:paraId="23128F90" w14:textId="77777777" w:rsidTr="00D844B7">
        <w:tc>
          <w:tcPr>
            <w:tcW w:w="817" w:type="dxa"/>
            <w:shd w:val="clear" w:color="auto" w:fill="auto"/>
            <w:vAlign w:val="center"/>
          </w:tcPr>
          <w:p w14:paraId="5F6F0341" w14:textId="77777777" w:rsidR="00827551" w:rsidRPr="00D716FD" w:rsidRDefault="00827551" w:rsidP="00D844B7">
            <w:pPr>
              <w:spacing w:before="120" w:after="120"/>
              <w:contextualSpacing/>
              <w:jc w:val="center"/>
              <w:rPr>
                <w:sz w:val="18"/>
                <w:szCs w:val="18"/>
                <w:lang w:val="cs-CZ" w:eastAsia="en-US"/>
              </w:rPr>
            </w:pPr>
            <w:r>
              <w:rPr>
                <w:sz w:val="18"/>
                <w:szCs w:val="18"/>
                <w:lang w:val="cs-CZ" w:eastAsia="en-US"/>
              </w:rPr>
              <w:t>...</w:t>
            </w:r>
          </w:p>
        </w:tc>
        <w:tc>
          <w:tcPr>
            <w:tcW w:w="2977" w:type="dxa"/>
            <w:shd w:val="clear" w:color="auto" w:fill="auto"/>
            <w:vAlign w:val="center"/>
          </w:tcPr>
          <w:p w14:paraId="40DCCCA6" w14:textId="77777777" w:rsidR="00827551" w:rsidRPr="00D716FD" w:rsidRDefault="00827551" w:rsidP="00D844B7">
            <w:pPr>
              <w:spacing w:before="120" w:after="120"/>
              <w:rPr>
                <w:rFonts w:eastAsia="Calibri"/>
                <w:bCs/>
                <w:sz w:val="14"/>
                <w:szCs w:val="14"/>
                <w:lang w:val="cs-CZ" w:eastAsia="en-US"/>
              </w:rPr>
            </w:pPr>
            <w:r>
              <w:rPr>
                <w:rFonts w:eastAsia="Calibri"/>
                <w:bCs/>
                <w:sz w:val="14"/>
                <w:szCs w:val="14"/>
                <w:lang w:val="cs-CZ" w:eastAsia="en-US"/>
              </w:rPr>
              <w:t>............</w:t>
            </w:r>
          </w:p>
        </w:tc>
        <w:tc>
          <w:tcPr>
            <w:tcW w:w="709" w:type="dxa"/>
            <w:shd w:val="clear" w:color="auto" w:fill="auto"/>
            <w:vAlign w:val="center"/>
          </w:tcPr>
          <w:p w14:paraId="71A3D5B1" w14:textId="77777777" w:rsidR="00827551" w:rsidRPr="00D716FD" w:rsidRDefault="00827551" w:rsidP="00D844B7">
            <w:pPr>
              <w:jc w:val="center"/>
              <w:rPr>
                <w:rFonts w:eastAsia="Calibri"/>
                <w:sz w:val="14"/>
                <w:szCs w:val="14"/>
                <w:lang w:val="cs-CZ" w:eastAsia="en-US"/>
              </w:rPr>
            </w:pPr>
            <w:r w:rsidRPr="00D716FD">
              <w:rPr>
                <w:rFonts w:eastAsia="Calibri"/>
                <w:bCs/>
                <w:i/>
                <w:iCs/>
                <w:sz w:val="14"/>
                <w:szCs w:val="14"/>
                <w:lang w:val="cs-CZ" w:eastAsia="en-US"/>
              </w:rPr>
              <w:t>szt.</w:t>
            </w:r>
          </w:p>
        </w:tc>
        <w:tc>
          <w:tcPr>
            <w:tcW w:w="1247" w:type="dxa"/>
            <w:shd w:val="clear" w:color="auto" w:fill="auto"/>
            <w:vAlign w:val="center"/>
          </w:tcPr>
          <w:p w14:paraId="3549DBE4"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6D858594"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3662711B" w14:textId="77777777" w:rsidR="00827551" w:rsidRPr="00D716FD" w:rsidRDefault="00827551" w:rsidP="00D844B7">
            <w:pPr>
              <w:contextualSpacing/>
              <w:jc w:val="center"/>
              <w:rPr>
                <w:sz w:val="18"/>
                <w:szCs w:val="18"/>
                <w:lang w:val="cs-CZ" w:eastAsia="en-US"/>
              </w:rPr>
            </w:pPr>
          </w:p>
        </w:tc>
        <w:tc>
          <w:tcPr>
            <w:tcW w:w="1286" w:type="dxa"/>
          </w:tcPr>
          <w:p w14:paraId="7999F9D6" w14:textId="77777777" w:rsidR="00827551" w:rsidRPr="00D716FD" w:rsidRDefault="00827551" w:rsidP="00D844B7">
            <w:pPr>
              <w:contextualSpacing/>
              <w:jc w:val="center"/>
              <w:rPr>
                <w:sz w:val="18"/>
                <w:szCs w:val="18"/>
                <w:lang w:val="cs-CZ" w:eastAsia="en-US"/>
              </w:rPr>
            </w:pPr>
          </w:p>
        </w:tc>
      </w:tr>
      <w:tr w:rsidR="00827551" w:rsidRPr="00D716FD" w14:paraId="652B3E95" w14:textId="77777777" w:rsidTr="00D844B7">
        <w:tc>
          <w:tcPr>
            <w:tcW w:w="817" w:type="dxa"/>
            <w:shd w:val="clear" w:color="auto" w:fill="auto"/>
            <w:vAlign w:val="center"/>
          </w:tcPr>
          <w:p w14:paraId="1A1A54DE" w14:textId="77777777" w:rsidR="00827551" w:rsidRPr="00D716FD" w:rsidRDefault="00827551" w:rsidP="00D844B7">
            <w:pPr>
              <w:spacing w:before="120" w:after="120"/>
              <w:contextualSpacing/>
              <w:jc w:val="center"/>
              <w:rPr>
                <w:sz w:val="18"/>
                <w:szCs w:val="18"/>
                <w:lang w:val="cs-CZ" w:eastAsia="en-US"/>
              </w:rPr>
            </w:pPr>
            <w:r>
              <w:rPr>
                <w:sz w:val="18"/>
                <w:szCs w:val="18"/>
                <w:lang w:val="cs-CZ" w:eastAsia="en-US"/>
              </w:rPr>
              <w:t>...</w:t>
            </w:r>
          </w:p>
        </w:tc>
        <w:tc>
          <w:tcPr>
            <w:tcW w:w="2977" w:type="dxa"/>
            <w:shd w:val="clear" w:color="auto" w:fill="auto"/>
            <w:vAlign w:val="center"/>
          </w:tcPr>
          <w:p w14:paraId="7F367C0C" w14:textId="77777777" w:rsidR="00827551" w:rsidRPr="00D716FD" w:rsidRDefault="00827551" w:rsidP="00D844B7">
            <w:pPr>
              <w:spacing w:before="120" w:after="120"/>
              <w:rPr>
                <w:rFonts w:eastAsia="Calibri"/>
                <w:bCs/>
                <w:sz w:val="14"/>
                <w:szCs w:val="14"/>
                <w:lang w:val="cs-CZ" w:eastAsia="en-US"/>
              </w:rPr>
            </w:pPr>
            <w:r>
              <w:rPr>
                <w:rFonts w:eastAsia="Calibri"/>
                <w:bCs/>
                <w:sz w:val="14"/>
                <w:szCs w:val="14"/>
                <w:lang w:val="cs-CZ" w:eastAsia="en-US"/>
              </w:rPr>
              <w:t>............</w:t>
            </w:r>
          </w:p>
        </w:tc>
        <w:tc>
          <w:tcPr>
            <w:tcW w:w="709" w:type="dxa"/>
            <w:shd w:val="clear" w:color="auto" w:fill="auto"/>
            <w:vAlign w:val="center"/>
          </w:tcPr>
          <w:p w14:paraId="6841C96D" w14:textId="77777777" w:rsidR="00827551" w:rsidRPr="00D716FD" w:rsidRDefault="00827551" w:rsidP="00D844B7">
            <w:pPr>
              <w:jc w:val="center"/>
              <w:rPr>
                <w:rFonts w:eastAsia="Calibri"/>
                <w:sz w:val="14"/>
                <w:szCs w:val="14"/>
                <w:lang w:val="cs-CZ" w:eastAsia="en-US"/>
              </w:rPr>
            </w:pPr>
            <w:r w:rsidRPr="00D716FD">
              <w:rPr>
                <w:rFonts w:eastAsia="Calibri"/>
                <w:bCs/>
                <w:i/>
                <w:iCs/>
                <w:sz w:val="14"/>
                <w:szCs w:val="14"/>
                <w:lang w:val="cs-CZ" w:eastAsia="en-US"/>
              </w:rPr>
              <w:t>szt.</w:t>
            </w:r>
          </w:p>
        </w:tc>
        <w:tc>
          <w:tcPr>
            <w:tcW w:w="1247" w:type="dxa"/>
            <w:shd w:val="clear" w:color="auto" w:fill="auto"/>
            <w:vAlign w:val="center"/>
          </w:tcPr>
          <w:p w14:paraId="3ED9382F"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2E4D37E5"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63661758" w14:textId="77777777" w:rsidR="00827551" w:rsidRPr="00D716FD" w:rsidRDefault="00827551" w:rsidP="00D844B7">
            <w:pPr>
              <w:contextualSpacing/>
              <w:jc w:val="center"/>
              <w:rPr>
                <w:sz w:val="18"/>
                <w:szCs w:val="18"/>
                <w:lang w:val="cs-CZ" w:eastAsia="en-US"/>
              </w:rPr>
            </w:pPr>
          </w:p>
        </w:tc>
        <w:tc>
          <w:tcPr>
            <w:tcW w:w="1286" w:type="dxa"/>
          </w:tcPr>
          <w:p w14:paraId="5E9A6BED" w14:textId="77777777" w:rsidR="00827551" w:rsidRPr="00D716FD" w:rsidRDefault="00827551" w:rsidP="00D844B7">
            <w:pPr>
              <w:contextualSpacing/>
              <w:jc w:val="center"/>
              <w:rPr>
                <w:sz w:val="18"/>
                <w:szCs w:val="18"/>
                <w:lang w:val="cs-CZ" w:eastAsia="en-US"/>
              </w:rPr>
            </w:pPr>
          </w:p>
        </w:tc>
      </w:tr>
      <w:tr w:rsidR="00827551" w:rsidRPr="00D716FD" w14:paraId="611256EA" w14:textId="77777777" w:rsidTr="00D844B7">
        <w:tc>
          <w:tcPr>
            <w:tcW w:w="817" w:type="dxa"/>
            <w:shd w:val="clear" w:color="auto" w:fill="auto"/>
            <w:vAlign w:val="center"/>
          </w:tcPr>
          <w:p w14:paraId="470CD204" w14:textId="77777777" w:rsidR="00827551" w:rsidRPr="00D716FD" w:rsidRDefault="00827551" w:rsidP="00D844B7">
            <w:pPr>
              <w:contextualSpacing/>
              <w:jc w:val="center"/>
              <w:rPr>
                <w:sz w:val="18"/>
                <w:szCs w:val="18"/>
                <w:lang w:val="cs-CZ" w:eastAsia="en-US"/>
              </w:rPr>
            </w:pPr>
          </w:p>
        </w:tc>
        <w:tc>
          <w:tcPr>
            <w:tcW w:w="2977" w:type="dxa"/>
            <w:shd w:val="clear" w:color="auto" w:fill="auto"/>
            <w:vAlign w:val="center"/>
          </w:tcPr>
          <w:p w14:paraId="51E1AEE8" w14:textId="77777777" w:rsidR="00827551" w:rsidRPr="00D716FD" w:rsidRDefault="00827551" w:rsidP="00D844B7">
            <w:pPr>
              <w:rPr>
                <w:rFonts w:eastAsia="Calibri"/>
                <w:bCs/>
                <w:sz w:val="14"/>
                <w:szCs w:val="14"/>
                <w:lang w:val="cs-CZ" w:eastAsia="en-US"/>
              </w:rPr>
            </w:pPr>
          </w:p>
        </w:tc>
        <w:tc>
          <w:tcPr>
            <w:tcW w:w="709" w:type="dxa"/>
            <w:shd w:val="clear" w:color="auto" w:fill="auto"/>
            <w:vAlign w:val="center"/>
          </w:tcPr>
          <w:p w14:paraId="59FFD0BF" w14:textId="77777777" w:rsidR="00827551" w:rsidRPr="00D716FD" w:rsidRDefault="00827551" w:rsidP="00D844B7">
            <w:pPr>
              <w:jc w:val="center"/>
              <w:rPr>
                <w:rFonts w:eastAsia="Calibri"/>
                <w:sz w:val="14"/>
                <w:szCs w:val="14"/>
                <w:lang w:val="cs-CZ" w:eastAsia="en-US"/>
              </w:rPr>
            </w:pPr>
            <w:r w:rsidRPr="00D716FD">
              <w:rPr>
                <w:rFonts w:eastAsia="Calibri"/>
                <w:bCs/>
                <w:i/>
                <w:iCs/>
                <w:sz w:val="14"/>
                <w:szCs w:val="14"/>
                <w:lang w:val="cs-CZ" w:eastAsia="en-US"/>
              </w:rPr>
              <w:t>szt.</w:t>
            </w:r>
          </w:p>
        </w:tc>
        <w:tc>
          <w:tcPr>
            <w:tcW w:w="1247" w:type="dxa"/>
            <w:shd w:val="clear" w:color="auto" w:fill="auto"/>
            <w:vAlign w:val="center"/>
          </w:tcPr>
          <w:p w14:paraId="45F820C1"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5B0D5F22"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2B077F15" w14:textId="77777777" w:rsidR="00827551" w:rsidRPr="00D716FD" w:rsidRDefault="00827551" w:rsidP="00D844B7">
            <w:pPr>
              <w:contextualSpacing/>
              <w:jc w:val="center"/>
              <w:rPr>
                <w:sz w:val="18"/>
                <w:szCs w:val="18"/>
                <w:lang w:val="cs-CZ" w:eastAsia="en-US"/>
              </w:rPr>
            </w:pPr>
          </w:p>
        </w:tc>
        <w:tc>
          <w:tcPr>
            <w:tcW w:w="1286" w:type="dxa"/>
          </w:tcPr>
          <w:p w14:paraId="59A31966" w14:textId="77777777" w:rsidR="00827551" w:rsidRPr="00D716FD" w:rsidRDefault="00827551" w:rsidP="00D844B7">
            <w:pPr>
              <w:contextualSpacing/>
              <w:jc w:val="center"/>
              <w:rPr>
                <w:sz w:val="18"/>
                <w:szCs w:val="18"/>
                <w:lang w:val="cs-CZ" w:eastAsia="en-US"/>
              </w:rPr>
            </w:pPr>
          </w:p>
        </w:tc>
      </w:tr>
      <w:tr w:rsidR="00827551" w:rsidRPr="00D716FD" w14:paraId="5E05F1FE" w14:textId="77777777" w:rsidTr="00D844B7">
        <w:tc>
          <w:tcPr>
            <w:tcW w:w="817" w:type="dxa"/>
            <w:shd w:val="clear" w:color="auto" w:fill="auto"/>
            <w:vAlign w:val="center"/>
          </w:tcPr>
          <w:p w14:paraId="179D2853" w14:textId="77777777" w:rsidR="00827551" w:rsidRPr="00D716FD" w:rsidRDefault="00827551" w:rsidP="00D844B7">
            <w:pPr>
              <w:contextualSpacing/>
              <w:jc w:val="center"/>
              <w:rPr>
                <w:sz w:val="18"/>
                <w:szCs w:val="18"/>
                <w:lang w:val="cs-CZ" w:eastAsia="en-US"/>
              </w:rPr>
            </w:pPr>
          </w:p>
        </w:tc>
        <w:tc>
          <w:tcPr>
            <w:tcW w:w="2977" w:type="dxa"/>
            <w:shd w:val="clear" w:color="auto" w:fill="auto"/>
            <w:vAlign w:val="center"/>
          </w:tcPr>
          <w:p w14:paraId="0320BF6A" w14:textId="77777777" w:rsidR="00827551" w:rsidRPr="00D716FD" w:rsidRDefault="00827551" w:rsidP="00D844B7">
            <w:pPr>
              <w:rPr>
                <w:rFonts w:eastAsia="Calibri"/>
                <w:bCs/>
                <w:sz w:val="14"/>
                <w:szCs w:val="14"/>
                <w:lang w:val="cs-CZ" w:eastAsia="en-US"/>
              </w:rPr>
            </w:pPr>
          </w:p>
        </w:tc>
        <w:tc>
          <w:tcPr>
            <w:tcW w:w="709" w:type="dxa"/>
            <w:shd w:val="clear" w:color="auto" w:fill="auto"/>
            <w:vAlign w:val="center"/>
          </w:tcPr>
          <w:p w14:paraId="1A5BEF05" w14:textId="77777777" w:rsidR="00827551" w:rsidRPr="00D716FD" w:rsidRDefault="00827551" w:rsidP="00D844B7">
            <w:pPr>
              <w:jc w:val="center"/>
              <w:rPr>
                <w:rFonts w:eastAsia="Calibri"/>
                <w:sz w:val="14"/>
                <w:szCs w:val="14"/>
                <w:lang w:val="cs-CZ" w:eastAsia="en-US"/>
              </w:rPr>
            </w:pPr>
            <w:r w:rsidRPr="00D716FD">
              <w:rPr>
                <w:rFonts w:eastAsia="Calibri"/>
                <w:bCs/>
                <w:i/>
                <w:iCs/>
                <w:sz w:val="14"/>
                <w:szCs w:val="14"/>
                <w:lang w:val="cs-CZ" w:eastAsia="en-US"/>
              </w:rPr>
              <w:t>szt.</w:t>
            </w:r>
          </w:p>
        </w:tc>
        <w:tc>
          <w:tcPr>
            <w:tcW w:w="1247" w:type="dxa"/>
            <w:shd w:val="clear" w:color="auto" w:fill="auto"/>
            <w:vAlign w:val="center"/>
          </w:tcPr>
          <w:p w14:paraId="53ED5E6C"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544C2A47"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08FEC5DB" w14:textId="77777777" w:rsidR="00827551" w:rsidRPr="00D716FD" w:rsidRDefault="00827551" w:rsidP="00D844B7">
            <w:pPr>
              <w:contextualSpacing/>
              <w:jc w:val="center"/>
              <w:rPr>
                <w:sz w:val="18"/>
                <w:szCs w:val="18"/>
                <w:lang w:val="cs-CZ" w:eastAsia="en-US"/>
              </w:rPr>
            </w:pPr>
          </w:p>
        </w:tc>
        <w:tc>
          <w:tcPr>
            <w:tcW w:w="1286" w:type="dxa"/>
          </w:tcPr>
          <w:p w14:paraId="30F910CA" w14:textId="77777777" w:rsidR="00827551" w:rsidRPr="00D716FD" w:rsidRDefault="00827551" w:rsidP="00D844B7">
            <w:pPr>
              <w:contextualSpacing/>
              <w:jc w:val="center"/>
              <w:rPr>
                <w:sz w:val="18"/>
                <w:szCs w:val="18"/>
                <w:lang w:val="cs-CZ" w:eastAsia="en-US"/>
              </w:rPr>
            </w:pPr>
          </w:p>
        </w:tc>
      </w:tr>
      <w:tr w:rsidR="00827551" w:rsidRPr="00D716FD" w14:paraId="28DC85CB" w14:textId="77777777" w:rsidTr="00D844B7">
        <w:tc>
          <w:tcPr>
            <w:tcW w:w="817" w:type="dxa"/>
            <w:shd w:val="clear" w:color="auto" w:fill="auto"/>
            <w:vAlign w:val="center"/>
          </w:tcPr>
          <w:p w14:paraId="25218A99" w14:textId="77777777" w:rsidR="00827551" w:rsidRPr="00D716FD" w:rsidRDefault="00827551" w:rsidP="00D844B7">
            <w:pPr>
              <w:contextualSpacing/>
              <w:jc w:val="center"/>
              <w:rPr>
                <w:sz w:val="18"/>
                <w:szCs w:val="18"/>
                <w:lang w:val="cs-CZ" w:eastAsia="en-US"/>
              </w:rPr>
            </w:pPr>
          </w:p>
        </w:tc>
        <w:tc>
          <w:tcPr>
            <w:tcW w:w="2977" w:type="dxa"/>
            <w:shd w:val="clear" w:color="auto" w:fill="auto"/>
            <w:vAlign w:val="center"/>
          </w:tcPr>
          <w:p w14:paraId="12CEC396" w14:textId="77777777" w:rsidR="00827551" w:rsidRPr="00D716FD" w:rsidRDefault="00827551" w:rsidP="00D844B7">
            <w:pPr>
              <w:rPr>
                <w:rFonts w:eastAsia="Calibri"/>
                <w:sz w:val="14"/>
                <w:szCs w:val="14"/>
                <w:lang w:val="cs-CZ" w:eastAsia="en-US"/>
              </w:rPr>
            </w:pPr>
          </w:p>
        </w:tc>
        <w:tc>
          <w:tcPr>
            <w:tcW w:w="709" w:type="dxa"/>
            <w:shd w:val="clear" w:color="auto" w:fill="auto"/>
            <w:vAlign w:val="center"/>
          </w:tcPr>
          <w:p w14:paraId="21320738" w14:textId="77777777" w:rsidR="00827551" w:rsidRPr="00D716FD" w:rsidRDefault="00827551" w:rsidP="00D844B7">
            <w:pPr>
              <w:jc w:val="center"/>
              <w:rPr>
                <w:rFonts w:eastAsia="Calibri"/>
                <w:bCs/>
                <w:i/>
                <w:iCs/>
                <w:sz w:val="14"/>
                <w:szCs w:val="14"/>
                <w:lang w:val="cs-CZ" w:eastAsia="en-US"/>
              </w:rPr>
            </w:pPr>
            <w:r w:rsidRPr="00D716FD">
              <w:rPr>
                <w:rFonts w:eastAsia="Calibri"/>
                <w:bCs/>
                <w:i/>
                <w:iCs/>
                <w:sz w:val="14"/>
                <w:szCs w:val="14"/>
                <w:lang w:val="cs-CZ" w:eastAsia="en-US"/>
              </w:rPr>
              <w:t>mb.</w:t>
            </w:r>
          </w:p>
        </w:tc>
        <w:tc>
          <w:tcPr>
            <w:tcW w:w="1247" w:type="dxa"/>
            <w:shd w:val="clear" w:color="auto" w:fill="auto"/>
            <w:vAlign w:val="center"/>
          </w:tcPr>
          <w:p w14:paraId="174BABE3"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4D0DF450"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2B627A87" w14:textId="77777777" w:rsidR="00827551" w:rsidRPr="00D716FD" w:rsidRDefault="00827551" w:rsidP="00D844B7">
            <w:pPr>
              <w:contextualSpacing/>
              <w:jc w:val="center"/>
              <w:rPr>
                <w:sz w:val="18"/>
                <w:szCs w:val="18"/>
                <w:lang w:val="cs-CZ" w:eastAsia="en-US"/>
              </w:rPr>
            </w:pPr>
          </w:p>
        </w:tc>
        <w:tc>
          <w:tcPr>
            <w:tcW w:w="1286" w:type="dxa"/>
          </w:tcPr>
          <w:p w14:paraId="7C03623C" w14:textId="77777777" w:rsidR="00827551" w:rsidRPr="00D716FD" w:rsidRDefault="00827551" w:rsidP="00D844B7">
            <w:pPr>
              <w:contextualSpacing/>
              <w:jc w:val="center"/>
              <w:rPr>
                <w:sz w:val="18"/>
                <w:szCs w:val="18"/>
                <w:lang w:val="cs-CZ" w:eastAsia="en-US"/>
              </w:rPr>
            </w:pPr>
          </w:p>
        </w:tc>
      </w:tr>
      <w:tr w:rsidR="00827551" w:rsidRPr="00D716FD" w14:paraId="49E93D95" w14:textId="77777777" w:rsidTr="00D844B7">
        <w:tc>
          <w:tcPr>
            <w:tcW w:w="817" w:type="dxa"/>
            <w:shd w:val="clear" w:color="auto" w:fill="auto"/>
            <w:vAlign w:val="center"/>
          </w:tcPr>
          <w:p w14:paraId="2F058919" w14:textId="77777777" w:rsidR="00827551" w:rsidRPr="00D716FD" w:rsidRDefault="00827551" w:rsidP="00D844B7">
            <w:pPr>
              <w:contextualSpacing/>
              <w:jc w:val="center"/>
              <w:rPr>
                <w:sz w:val="18"/>
                <w:szCs w:val="18"/>
                <w:lang w:val="cs-CZ" w:eastAsia="en-US"/>
              </w:rPr>
            </w:pPr>
          </w:p>
        </w:tc>
        <w:tc>
          <w:tcPr>
            <w:tcW w:w="2977" w:type="dxa"/>
            <w:shd w:val="clear" w:color="auto" w:fill="auto"/>
            <w:vAlign w:val="center"/>
          </w:tcPr>
          <w:p w14:paraId="02696172" w14:textId="77777777" w:rsidR="00827551" w:rsidRPr="00D716FD" w:rsidRDefault="00827551" w:rsidP="00D844B7">
            <w:pPr>
              <w:contextualSpacing/>
              <w:jc w:val="center"/>
              <w:rPr>
                <w:sz w:val="18"/>
                <w:szCs w:val="18"/>
                <w:lang w:val="cs-CZ" w:eastAsia="en-US"/>
              </w:rPr>
            </w:pPr>
            <w:r w:rsidRPr="00D716FD">
              <w:rPr>
                <w:sz w:val="18"/>
                <w:szCs w:val="18"/>
                <w:lang w:val="cs-CZ" w:eastAsia="en-US"/>
              </w:rPr>
              <w:t>RAZEM Wartość</w:t>
            </w:r>
          </w:p>
        </w:tc>
        <w:tc>
          <w:tcPr>
            <w:tcW w:w="709" w:type="dxa"/>
            <w:shd w:val="clear" w:color="auto" w:fill="D9D9D9"/>
            <w:vAlign w:val="center"/>
          </w:tcPr>
          <w:p w14:paraId="1FCC1255" w14:textId="77777777" w:rsidR="00827551" w:rsidRPr="00D716FD" w:rsidRDefault="00827551" w:rsidP="00D844B7">
            <w:pPr>
              <w:contextualSpacing/>
              <w:jc w:val="center"/>
              <w:rPr>
                <w:sz w:val="18"/>
                <w:szCs w:val="18"/>
                <w:lang w:val="cs-CZ" w:eastAsia="en-US"/>
              </w:rPr>
            </w:pPr>
          </w:p>
        </w:tc>
        <w:tc>
          <w:tcPr>
            <w:tcW w:w="1247" w:type="dxa"/>
            <w:shd w:val="clear" w:color="auto" w:fill="D9D9D9"/>
            <w:vAlign w:val="center"/>
          </w:tcPr>
          <w:p w14:paraId="72E7F808" w14:textId="77777777" w:rsidR="00827551" w:rsidRPr="00D716FD" w:rsidRDefault="00827551" w:rsidP="00D844B7">
            <w:pPr>
              <w:contextualSpacing/>
              <w:jc w:val="center"/>
              <w:rPr>
                <w:sz w:val="18"/>
                <w:szCs w:val="18"/>
                <w:lang w:val="cs-CZ" w:eastAsia="en-US"/>
              </w:rPr>
            </w:pPr>
          </w:p>
        </w:tc>
        <w:tc>
          <w:tcPr>
            <w:tcW w:w="1286" w:type="dxa"/>
            <w:shd w:val="clear" w:color="auto" w:fill="D9D9D9"/>
            <w:vAlign w:val="center"/>
          </w:tcPr>
          <w:p w14:paraId="482341BE" w14:textId="77777777" w:rsidR="00827551" w:rsidRPr="00D716FD" w:rsidRDefault="00827551" w:rsidP="00D844B7">
            <w:pPr>
              <w:contextualSpacing/>
              <w:jc w:val="center"/>
              <w:rPr>
                <w:sz w:val="18"/>
                <w:szCs w:val="18"/>
                <w:lang w:val="cs-CZ" w:eastAsia="en-US"/>
              </w:rPr>
            </w:pPr>
          </w:p>
        </w:tc>
        <w:tc>
          <w:tcPr>
            <w:tcW w:w="1286" w:type="dxa"/>
            <w:shd w:val="clear" w:color="auto" w:fill="auto"/>
            <w:vAlign w:val="center"/>
          </w:tcPr>
          <w:p w14:paraId="0B9DF32A" w14:textId="77777777" w:rsidR="00827551" w:rsidRPr="00D716FD" w:rsidRDefault="00827551" w:rsidP="00D844B7">
            <w:pPr>
              <w:contextualSpacing/>
              <w:jc w:val="center"/>
              <w:rPr>
                <w:sz w:val="18"/>
                <w:szCs w:val="18"/>
                <w:lang w:val="cs-CZ" w:eastAsia="en-US"/>
              </w:rPr>
            </w:pPr>
          </w:p>
        </w:tc>
        <w:tc>
          <w:tcPr>
            <w:tcW w:w="1286" w:type="dxa"/>
          </w:tcPr>
          <w:p w14:paraId="45863D44" w14:textId="77777777" w:rsidR="00827551" w:rsidRPr="00D716FD" w:rsidRDefault="00827551" w:rsidP="00D844B7">
            <w:pPr>
              <w:contextualSpacing/>
              <w:jc w:val="center"/>
              <w:rPr>
                <w:sz w:val="18"/>
                <w:szCs w:val="18"/>
                <w:lang w:val="cs-CZ" w:eastAsia="en-US"/>
              </w:rPr>
            </w:pPr>
          </w:p>
        </w:tc>
      </w:tr>
    </w:tbl>
    <w:p w14:paraId="13EC5BD7" w14:textId="77777777" w:rsidR="00827551" w:rsidRPr="00D716FD" w:rsidRDefault="00827551" w:rsidP="00827551">
      <w:pPr>
        <w:contextualSpacing/>
        <w:rPr>
          <w:b/>
          <w:sz w:val="24"/>
          <w:lang w:val="cs-CZ" w:eastAsia="en-US"/>
        </w:rPr>
      </w:pPr>
    </w:p>
    <w:p w14:paraId="6D8C115B" w14:textId="77777777" w:rsidR="00827551" w:rsidRPr="00306783" w:rsidRDefault="00827551" w:rsidP="00827551">
      <w:pPr>
        <w:contextualSpacing/>
        <w:rPr>
          <w:b/>
          <w:sz w:val="24"/>
          <w:lang w:val="cs-CZ" w:eastAsia="en-US"/>
        </w:rPr>
      </w:pPr>
      <w:r w:rsidRPr="00306783">
        <w:rPr>
          <w:b/>
          <w:sz w:val="24"/>
          <w:lang w:val="cs-CZ" w:eastAsia="en-US"/>
        </w:rPr>
        <w:t>Odbiór robót:</w:t>
      </w:r>
    </w:p>
    <w:p w14:paraId="3182D07D" w14:textId="77777777" w:rsidR="00827551" w:rsidRPr="00306783" w:rsidRDefault="00827551" w:rsidP="00827551">
      <w:pPr>
        <w:contextualSpacing/>
        <w:rPr>
          <w:b/>
          <w:sz w:val="24"/>
          <w:lang w:val="cs-CZ" w:eastAsia="en-US"/>
        </w:rPr>
      </w:pPr>
    </w:p>
    <w:p w14:paraId="02850BC7" w14:textId="77777777" w:rsidR="00827551" w:rsidRPr="00A42DEC" w:rsidRDefault="00827551" w:rsidP="00BE3D67">
      <w:pPr>
        <w:numPr>
          <w:ilvl w:val="0"/>
          <w:numId w:val="89"/>
        </w:numPr>
        <w:tabs>
          <w:tab w:val="left" w:pos="142"/>
        </w:tabs>
        <w:spacing w:after="200" w:line="360" w:lineRule="auto"/>
        <w:ind w:left="-142" w:right="-142" w:firstLine="0"/>
        <w:contextualSpacing/>
        <w:rPr>
          <w:szCs w:val="22"/>
          <w:lang w:val="cs-CZ" w:eastAsia="en-US"/>
        </w:rPr>
      </w:pPr>
      <w:r w:rsidRPr="00D716FD">
        <w:rPr>
          <w:szCs w:val="22"/>
          <w:lang w:val="cs-CZ" w:eastAsia="en-US"/>
        </w:rPr>
        <w:sym w:font="Wingdings" w:char="F0A8"/>
      </w:r>
      <w:r w:rsidRPr="00D716FD">
        <w:rPr>
          <w:szCs w:val="22"/>
          <w:lang w:val="cs-CZ" w:eastAsia="en-US"/>
        </w:rPr>
        <w:t xml:space="preserve">   Bez uwag - cały zakres wykonany zgodnie z umową,</w:t>
      </w:r>
      <w:r w:rsidRPr="00A42DEC">
        <w:rPr>
          <w:szCs w:val="22"/>
          <w:lang w:val="cs-CZ" w:eastAsia="en-US"/>
        </w:rPr>
        <w:t xml:space="preserve">projektem technicznym*  i technologią robót, </w:t>
      </w:r>
    </w:p>
    <w:p w14:paraId="452185E5" w14:textId="77777777" w:rsidR="00827551" w:rsidRPr="00A42DEC" w:rsidRDefault="00827551" w:rsidP="00827551">
      <w:pPr>
        <w:tabs>
          <w:tab w:val="left" w:pos="142"/>
        </w:tabs>
        <w:spacing w:after="200" w:line="360" w:lineRule="auto"/>
        <w:ind w:left="142" w:right="-142"/>
        <w:contextualSpacing/>
        <w:rPr>
          <w:szCs w:val="22"/>
          <w:lang w:val="cs-CZ" w:eastAsia="en-US"/>
        </w:rPr>
      </w:pPr>
      <w:r w:rsidRPr="00A42DEC">
        <w:rPr>
          <w:i/>
          <w:szCs w:val="22"/>
          <w:lang w:val="cs-CZ" w:eastAsia="en-US"/>
        </w:rPr>
        <w:t>* skreślić jeżeli nie dotyczy</w:t>
      </w:r>
    </w:p>
    <w:p w14:paraId="321A694D" w14:textId="77777777" w:rsidR="00827551" w:rsidRPr="00A42DEC" w:rsidRDefault="00827551" w:rsidP="00BE3D67">
      <w:pPr>
        <w:numPr>
          <w:ilvl w:val="0"/>
          <w:numId w:val="89"/>
        </w:numPr>
        <w:tabs>
          <w:tab w:val="left" w:pos="142"/>
        </w:tabs>
        <w:spacing w:after="200" w:line="360" w:lineRule="auto"/>
        <w:ind w:left="-142" w:firstLine="0"/>
        <w:contextualSpacing/>
        <w:rPr>
          <w:szCs w:val="22"/>
          <w:lang w:val="cs-CZ" w:eastAsia="en-US"/>
        </w:rPr>
      </w:pPr>
      <w:r w:rsidRPr="00D716FD">
        <w:rPr>
          <w:szCs w:val="22"/>
          <w:lang w:val="cs-CZ" w:eastAsia="en-US"/>
        </w:rPr>
        <w:sym w:font="Wingdings" w:char="F0A8"/>
      </w:r>
      <w:r w:rsidRPr="00D716FD">
        <w:rPr>
          <w:szCs w:val="22"/>
          <w:lang w:val="cs-CZ" w:eastAsia="en-US"/>
        </w:rPr>
        <w:t xml:space="preserve">   Do realizacji zakresu </w:t>
      </w:r>
      <w:r>
        <w:rPr>
          <w:szCs w:val="22"/>
          <w:lang w:val="cs-CZ" w:eastAsia="en-US"/>
        </w:rPr>
        <w:t>Z</w:t>
      </w:r>
      <w:r w:rsidRPr="00D716FD">
        <w:rPr>
          <w:szCs w:val="22"/>
          <w:lang w:val="cs-CZ" w:eastAsia="en-US"/>
        </w:rPr>
        <w:t xml:space="preserve">amawiający wnosi następujące </w:t>
      </w:r>
      <w:r w:rsidRPr="005D64F2">
        <w:rPr>
          <w:szCs w:val="22"/>
          <w:lang w:val="cs-CZ" w:eastAsia="en-US"/>
        </w:rPr>
        <w:t>zastrzeżenia/uwagi*:</w:t>
      </w:r>
    </w:p>
    <w:p w14:paraId="3A4687EA" w14:textId="77777777" w:rsidR="00827551" w:rsidRPr="00A42DEC" w:rsidRDefault="00827551" w:rsidP="00827551">
      <w:pPr>
        <w:tabs>
          <w:tab w:val="left" w:pos="142"/>
        </w:tabs>
        <w:spacing w:after="200" w:line="360" w:lineRule="auto"/>
        <w:ind w:left="-142"/>
        <w:contextualSpacing/>
        <w:rPr>
          <w:szCs w:val="22"/>
          <w:lang w:val="cs-CZ" w:eastAsia="en-US"/>
        </w:rPr>
      </w:pPr>
      <w:r w:rsidRPr="00642431">
        <w:rPr>
          <w:color w:val="FF0000"/>
          <w:szCs w:val="22"/>
          <w:lang w:val="cs-CZ" w:eastAsia="en-US"/>
        </w:rPr>
        <w:tab/>
      </w:r>
      <w:r w:rsidRPr="00A42DEC">
        <w:rPr>
          <w:szCs w:val="22"/>
          <w:lang w:val="cs-CZ" w:eastAsia="en-US"/>
        </w:rPr>
        <w:t>* skreślić jeżeli nie dotyczy</w:t>
      </w:r>
    </w:p>
    <w:p w14:paraId="3ED8E6C9" w14:textId="77777777" w:rsidR="00827551" w:rsidRPr="00306783" w:rsidRDefault="00827551" w:rsidP="00BE3D67">
      <w:pPr>
        <w:numPr>
          <w:ilvl w:val="0"/>
          <w:numId w:val="88"/>
        </w:numPr>
        <w:tabs>
          <w:tab w:val="left" w:pos="142"/>
        </w:tabs>
        <w:spacing w:after="200" w:line="360" w:lineRule="auto"/>
        <w:contextualSpacing/>
        <w:rPr>
          <w:szCs w:val="22"/>
          <w:lang w:val="cs-CZ" w:eastAsia="en-US"/>
        </w:rPr>
      </w:pPr>
      <w:r w:rsidRPr="00306783">
        <w:rPr>
          <w:szCs w:val="22"/>
          <w:lang w:val="cs-CZ" w:eastAsia="en-US"/>
        </w:rPr>
        <w:t>...........................................................................................................................</w:t>
      </w:r>
    </w:p>
    <w:p w14:paraId="221A9180" w14:textId="77777777" w:rsidR="00827551" w:rsidRPr="007061AC" w:rsidRDefault="00827551" w:rsidP="00BE3D67">
      <w:pPr>
        <w:numPr>
          <w:ilvl w:val="0"/>
          <w:numId w:val="88"/>
        </w:numPr>
        <w:tabs>
          <w:tab w:val="left" w:pos="142"/>
        </w:tabs>
        <w:spacing w:after="200" w:line="360" w:lineRule="auto"/>
        <w:contextualSpacing/>
        <w:rPr>
          <w:szCs w:val="22"/>
          <w:lang w:val="cs-CZ" w:eastAsia="en-US"/>
        </w:rPr>
      </w:pPr>
      <w:r w:rsidRPr="00306783">
        <w:rPr>
          <w:szCs w:val="22"/>
          <w:lang w:val="cs-CZ" w:eastAsia="en-US"/>
        </w:rPr>
        <w:t>...........................................................................................................................</w:t>
      </w:r>
    </w:p>
    <w:p w14:paraId="704CA53A" w14:textId="77777777" w:rsidR="00827551" w:rsidRPr="007061AC" w:rsidRDefault="00827551" w:rsidP="00BE3D67">
      <w:pPr>
        <w:numPr>
          <w:ilvl w:val="0"/>
          <w:numId w:val="88"/>
        </w:numPr>
        <w:tabs>
          <w:tab w:val="left" w:pos="142"/>
        </w:tabs>
        <w:spacing w:after="200" w:line="360" w:lineRule="auto"/>
        <w:contextualSpacing/>
        <w:rPr>
          <w:szCs w:val="22"/>
          <w:lang w:val="cs-CZ" w:eastAsia="en-US"/>
        </w:rPr>
      </w:pPr>
      <w:r w:rsidRPr="007061AC">
        <w:rPr>
          <w:szCs w:val="22"/>
          <w:lang w:val="cs-CZ" w:eastAsia="en-US"/>
        </w:rPr>
        <w:t>...........................................................................................................................</w:t>
      </w:r>
    </w:p>
    <w:p w14:paraId="476B9815"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i wyznacza termin na usunięcie zgłoszonych nieprawidłowości na dzień .............................................</w:t>
      </w:r>
    </w:p>
    <w:p w14:paraId="05B63AC5" w14:textId="77777777" w:rsidR="00827551" w:rsidRDefault="00827551" w:rsidP="00827551">
      <w:pPr>
        <w:tabs>
          <w:tab w:val="left" w:pos="142"/>
        </w:tabs>
        <w:spacing w:line="360" w:lineRule="auto"/>
        <w:rPr>
          <w:szCs w:val="22"/>
          <w:lang w:val="cs-CZ" w:eastAsia="en-US"/>
        </w:rPr>
      </w:pPr>
      <w:r w:rsidRPr="002E2F9F">
        <w:rPr>
          <w:szCs w:val="22"/>
          <w:lang w:val="cs-CZ" w:eastAsia="en-US"/>
        </w:rPr>
        <w:t xml:space="preserve">W zwiazku z zastrzeżeniami wyszczególnionymi w pkt 2 Zamawiający odmawaia dokonania odbioru końcowego i wyznacza Wykonawcy nowy termin odbioru na dzień .........................................        </w:t>
      </w:r>
    </w:p>
    <w:p w14:paraId="3AF94293" w14:textId="77777777" w:rsidR="00827551" w:rsidRDefault="00827551" w:rsidP="00827551">
      <w:pPr>
        <w:tabs>
          <w:tab w:val="left" w:pos="142"/>
        </w:tabs>
        <w:spacing w:line="360" w:lineRule="auto"/>
        <w:rPr>
          <w:szCs w:val="22"/>
          <w:lang w:val="cs-CZ" w:eastAsia="en-US"/>
        </w:rPr>
      </w:pPr>
      <w:r w:rsidRPr="002E2F9F">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6098F9C2" w14:textId="77777777" w:rsidTr="00AB49AA">
        <w:tc>
          <w:tcPr>
            <w:tcW w:w="4407" w:type="dxa"/>
            <w:shd w:val="clear" w:color="auto" w:fill="auto"/>
          </w:tcPr>
          <w:p w14:paraId="290DE3E7" w14:textId="77777777" w:rsidR="00827551" w:rsidRPr="00D716FD" w:rsidRDefault="00827551" w:rsidP="00D844B7">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3945" w:type="dxa"/>
            <w:shd w:val="clear" w:color="auto" w:fill="auto"/>
          </w:tcPr>
          <w:p w14:paraId="14ECEEFC" w14:textId="77777777" w:rsidR="00827551" w:rsidRPr="00D716FD" w:rsidRDefault="00827551" w:rsidP="00D844B7">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06F5CF31" w14:textId="77777777" w:rsidTr="00AB49AA">
        <w:tc>
          <w:tcPr>
            <w:tcW w:w="4407" w:type="dxa"/>
            <w:shd w:val="clear" w:color="auto" w:fill="auto"/>
          </w:tcPr>
          <w:p w14:paraId="67B27ADD" w14:textId="77777777" w:rsidR="00827551" w:rsidRPr="00D716FD" w:rsidRDefault="00827551" w:rsidP="00BE3D67">
            <w:pPr>
              <w:numPr>
                <w:ilvl w:val="0"/>
                <w:numId w:val="90"/>
              </w:numPr>
              <w:tabs>
                <w:tab w:val="left" w:pos="142"/>
              </w:tabs>
              <w:spacing w:line="360" w:lineRule="auto"/>
              <w:contextualSpacing/>
              <w:rPr>
                <w:sz w:val="24"/>
                <w:lang w:val="cs-CZ" w:eastAsia="en-US"/>
              </w:rPr>
            </w:pPr>
            <w:r w:rsidRPr="00D716FD">
              <w:rPr>
                <w:sz w:val="24"/>
                <w:lang w:val="cs-CZ" w:eastAsia="en-US"/>
              </w:rPr>
              <w:t>................................................</w:t>
            </w:r>
          </w:p>
        </w:tc>
        <w:tc>
          <w:tcPr>
            <w:tcW w:w="3945" w:type="dxa"/>
            <w:shd w:val="clear" w:color="auto" w:fill="auto"/>
          </w:tcPr>
          <w:p w14:paraId="452065FF" w14:textId="77777777" w:rsidR="00827551" w:rsidRPr="00D716FD" w:rsidRDefault="00827551" w:rsidP="00D844B7">
            <w:pPr>
              <w:rPr>
                <w:sz w:val="24"/>
                <w:lang w:val="cs-CZ" w:eastAsia="en-US"/>
              </w:rPr>
            </w:pPr>
            <w:r w:rsidRPr="00D716FD">
              <w:rPr>
                <w:sz w:val="24"/>
                <w:lang w:val="cs-CZ" w:eastAsia="en-US"/>
              </w:rPr>
              <w:t>1. ................................................</w:t>
            </w:r>
          </w:p>
        </w:tc>
      </w:tr>
      <w:tr w:rsidR="00827551" w:rsidRPr="00D716FD" w14:paraId="033CA818" w14:textId="77777777" w:rsidTr="00AB49AA">
        <w:tc>
          <w:tcPr>
            <w:tcW w:w="4407" w:type="dxa"/>
            <w:shd w:val="clear" w:color="auto" w:fill="auto"/>
          </w:tcPr>
          <w:p w14:paraId="1F1A3F54" w14:textId="77777777" w:rsidR="00827551" w:rsidRPr="00D716FD" w:rsidRDefault="00827551" w:rsidP="00BE3D67">
            <w:pPr>
              <w:numPr>
                <w:ilvl w:val="0"/>
                <w:numId w:val="90"/>
              </w:numPr>
              <w:tabs>
                <w:tab w:val="left" w:pos="142"/>
              </w:tabs>
              <w:spacing w:line="360" w:lineRule="auto"/>
              <w:contextualSpacing/>
              <w:rPr>
                <w:sz w:val="24"/>
                <w:lang w:val="cs-CZ" w:eastAsia="en-US"/>
              </w:rPr>
            </w:pPr>
            <w:r w:rsidRPr="00D716FD">
              <w:rPr>
                <w:sz w:val="24"/>
                <w:lang w:val="cs-CZ" w:eastAsia="en-US"/>
              </w:rPr>
              <w:t>................................................</w:t>
            </w:r>
          </w:p>
        </w:tc>
        <w:tc>
          <w:tcPr>
            <w:tcW w:w="3945" w:type="dxa"/>
            <w:shd w:val="clear" w:color="auto" w:fill="auto"/>
          </w:tcPr>
          <w:p w14:paraId="4CFC39A7" w14:textId="77777777" w:rsidR="00827551" w:rsidRPr="00D716FD" w:rsidRDefault="00827551" w:rsidP="00D844B7">
            <w:pPr>
              <w:rPr>
                <w:sz w:val="24"/>
                <w:lang w:val="cs-CZ" w:eastAsia="en-US"/>
              </w:rPr>
            </w:pPr>
            <w:r w:rsidRPr="00D716FD">
              <w:rPr>
                <w:sz w:val="24"/>
                <w:lang w:val="cs-CZ" w:eastAsia="en-US"/>
              </w:rPr>
              <w:t>2. ................................................</w:t>
            </w:r>
          </w:p>
        </w:tc>
      </w:tr>
    </w:tbl>
    <w:p w14:paraId="49094DD3" w14:textId="77777777" w:rsidR="00827551" w:rsidRPr="00D716FD" w:rsidRDefault="00827551" w:rsidP="00827551">
      <w:pPr>
        <w:keepNext/>
        <w:tabs>
          <w:tab w:val="left" w:pos="142"/>
        </w:tabs>
        <w:spacing w:line="360" w:lineRule="auto"/>
        <w:ind w:left="720" w:hanging="720"/>
        <w:contextualSpacing/>
        <w:rPr>
          <w:szCs w:val="22"/>
          <w:lang w:val="cs-CZ" w:eastAsia="en-US"/>
        </w:rPr>
      </w:pPr>
      <w:r w:rsidRPr="00D716FD">
        <w:rPr>
          <w:b/>
          <w:szCs w:val="22"/>
          <w:lang w:val="cs-CZ" w:eastAsia="en-US"/>
        </w:rPr>
        <w:lastRenderedPageBreak/>
        <w:t xml:space="preserve">Protokół odbioru po </w:t>
      </w:r>
      <w:r w:rsidRPr="00D716FD">
        <w:rPr>
          <w:szCs w:val="22"/>
          <w:lang w:val="cs-CZ" w:eastAsia="en-US"/>
        </w:rPr>
        <w:t>usunięciu nieprawidłowości  .........</w:t>
      </w:r>
    </w:p>
    <w:p w14:paraId="04FB7ED6" w14:textId="77777777" w:rsidR="00827551" w:rsidRPr="00D716FD"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sporządzony w dniu ..............................................</w:t>
      </w:r>
    </w:p>
    <w:p w14:paraId="3F3D806E" w14:textId="77777777" w:rsidR="00827551" w:rsidRPr="00D716FD"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 xml:space="preserve">Zamawiający stwierdza, że </w:t>
      </w:r>
      <w:r>
        <w:rPr>
          <w:szCs w:val="22"/>
          <w:lang w:val="cs-CZ" w:eastAsia="en-US"/>
        </w:rPr>
        <w:t>W</w:t>
      </w:r>
      <w:r w:rsidRPr="00D716FD">
        <w:rPr>
          <w:szCs w:val="22"/>
          <w:lang w:val="cs-CZ" w:eastAsia="en-US"/>
        </w:rPr>
        <w:t>ykonawca:</w:t>
      </w:r>
    </w:p>
    <w:p w14:paraId="3574C7A4"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sym w:font="Wingdings" w:char="F0A8"/>
      </w:r>
      <w:r w:rsidRPr="00D716FD">
        <w:rPr>
          <w:szCs w:val="22"/>
          <w:lang w:val="cs-CZ" w:eastAsia="en-US"/>
        </w:rPr>
        <w:t xml:space="preserve"> dokonał niezbędnych poprawek wyszczególnionych w dniu .................................</w:t>
      </w:r>
    </w:p>
    <w:p w14:paraId="5C1BA396"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dokonał niezbędnych poprawek wyszczególnionych w dniu ..............................,w związku </w:t>
      </w:r>
      <w:r w:rsidRPr="00D716FD">
        <w:rPr>
          <w:szCs w:val="22"/>
          <w:lang w:val="cs-CZ" w:eastAsia="en-US"/>
        </w:rPr>
        <w:br/>
        <w:t>z  tym Zamawiający odmawia spisania protokołu końcowego</w:t>
      </w:r>
      <w:r w:rsidRPr="00306783">
        <w:rPr>
          <w:szCs w:val="22"/>
          <w:lang w:val="cs-CZ" w:eastAsia="en-US"/>
        </w:rPr>
        <w:t xml:space="preserve"> i wyznacza ostateczny termin </w:t>
      </w:r>
      <w:r w:rsidRPr="00306783">
        <w:rPr>
          <w:szCs w:val="22"/>
          <w:lang w:val="cs-CZ" w:eastAsia="en-US"/>
        </w:rPr>
        <w:br/>
        <w:t>na usunięcie nieprawidłowości zgłoszonych w dniu .............na dzień ...............................oraz wyznacza ostateczny termin odbioru końcowego na dzień ................................., pod rygorem skorzystania przez Zamawiającego z uprawnień wynikających z art. 636 i 638 k.c.</w:t>
      </w:r>
    </w:p>
    <w:p w14:paraId="2B5F967F" w14:textId="77777777" w:rsidR="00827551" w:rsidRPr="007061AC" w:rsidRDefault="00827551" w:rsidP="00827551">
      <w:pPr>
        <w:tabs>
          <w:tab w:val="left" w:pos="142"/>
        </w:tabs>
        <w:spacing w:line="360" w:lineRule="auto"/>
        <w:ind w:left="284" w:hanging="284"/>
        <w:contextualSpacing/>
        <w:rPr>
          <w:b/>
          <w:szCs w:val="22"/>
          <w:lang w:val="cs-CZ" w:eastAsia="en-US"/>
        </w:rPr>
      </w:pPr>
      <w:r w:rsidRPr="007061AC">
        <w:rPr>
          <w:b/>
          <w:szCs w:val="22"/>
          <w:lang w:val="cs-CZ" w:eastAsia="en-US"/>
        </w:rPr>
        <w:t>Zabezpieczenie należytego wykonania robót:</w:t>
      </w:r>
    </w:p>
    <w:p w14:paraId="0D1D5A49"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sym w:font="Wingdings" w:char="F0A8"/>
      </w:r>
      <w:r w:rsidRPr="00D716FD">
        <w:rPr>
          <w:szCs w:val="22"/>
          <w:lang w:val="cs-CZ" w:eastAsia="en-US"/>
        </w:rPr>
        <w:t xml:space="preserve"> zezwala się na zwolnienie zabezpieczenia należytego wykonania robót w całości.</w:t>
      </w:r>
    </w:p>
    <w:p w14:paraId="3A1D5552" w14:textId="77777777" w:rsidR="00827551" w:rsidRPr="00306783" w:rsidRDefault="00827551" w:rsidP="00827551">
      <w:pPr>
        <w:tabs>
          <w:tab w:val="left" w:pos="142"/>
        </w:tabs>
        <w:spacing w:line="360" w:lineRule="auto"/>
        <w:ind w:left="284" w:hanging="284"/>
        <w:contextualSpacing/>
        <w:rPr>
          <w:szCs w:val="22"/>
          <w:lang w:val="cs-CZ" w:eastAsia="en-US"/>
        </w:rPr>
      </w:pPr>
      <w:r>
        <w:rPr>
          <w:noProof/>
          <w:szCs w:val="22"/>
        </w:rPr>
        <mc:AlternateContent>
          <mc:Choice Requires="wps">
            <w:drawing>
              <wp:anchor distT="0" distB="0" distL="114300" distR="114300" simplePos="0" relativeHeight="251660288" behindDoc="0" locked="0" layoutInCell="1" allowOverlap="1" wp14:anchorId="4C53E4D9" wp14:editId="497F38E4">
                <wp:simplePos x="0" y="0"/>
                <wp:positionH relativeFrom="column">
                  <wp:posOffset>-61595</wp:posOffset>
                </wp:positionH>
                <wp:positionV relativeFrom="paragraph">
                  <wp:posOffset>196215</wp:posOffset>
                </wp:positionV>
                <wp:extent cx="5350510" cy="160210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9247">
                          <a:off x="0" y="0"/>
                          <a:ext cx="5350510" cy="1602105"/>
                        </a:xfrm>
                        <a:prstGeom prst="rect">
                          <a:avLst/>
                        </a:prstGeom>
                      </wps:spPr>
                      <wps:txbx>
                        <w:txbxContent>
                          <w:p w14:paraId="32DACCE6" w14:textId="77777777" w:rsidR="00485749" w:rsidRPr="00B63D31" w:rsidRDefault="00485749"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53E4D9" id="Pole tekstowe 3" o:spid="_x0000_s1027" type="#_x0000_t202" style="position:absolute;left:0;text-align:left;margin-left:-4.85pt;margin-top:15.45pt;width:421.3pt;height:126.15pt;rotation:-28734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" filled="f" stroked="f">
                <o:lock v:ext="edit" shapetype="t"/>
                <v:textbox>
                  <w:txbxContent>
                    <w:p w14:paraId="32DACCE6" w14:textId="77777777" w:rsidR="00485749" w:rsidRPr="00B63D31" w:rsidRDefault="00485749"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v:textbox>
              </v:shape>
            </w:pict>
          </mc:Fallback>
        </mc:AlternateContent>
      </w:r>
      <w:r w:rsidRPr="00D716FD">
        <w:rPr>
          <w:szCs w:val="22"/>
          <w:lang w:val="cs-CZ" w:eastAsia="en-US"/>
        </w:rPr>
        <w:sym w:font="Wingdings" w:char="F0A8"/>
      </w:r>
      <w:r w:rsidRPr="00D716FD">
        <w:rPr>
          <w:szCs w:val="22"/>
          <w:lang w:val="cs-CZ" w:eastAsia="en-US"/>
        </w:rPr>
        <w:t xml:space="preserve"> zezwala się na zwolnienie zabezpieczenia należytego wykonania robót w wysokości ........................ </w:t>
      </w:r>
      <w:r w:rsidRPr="00306783">
        <w:rPr>
          <w:i/>
          <w:sz w:val="18"/>
          <w:szCs w:val="18"/>
          <w:lang w:val="cs-CZ" w:eastAsia="en-US"/>
        </w:rPr>
        <w:t>(okreslone w SIWZ)</w:t>
      </w:r>
      <w:r w:rsidRPr="00306783">
        <w:rPr>
          <w:szCs w:val="22"/>
          <w:lang w:val="cs-CZ" w:eastAsia="en-US"/>
        </w:rPr>
        <w:t xml:space="preserve"> i pozostawia pozostałą częśc zabezpieczenia na roszczenia z tytułu rękojmi za wady w</w:t>
      </w:r>
      <w:r>
        <w:rPr>
          <w:szCs w:val="22"/>
          <w:lang w:val="cs-CZ" w:eastAsia="en-US"/>
        </w:rPr>
        <w:t> </w:t>
      </w:r>
      <w:r w:rsidRPr="00306783">
        <w:rPr>
          <w:szCs w:val="22"/>
          <w:lang w:val="cs-CZ" w:eastAsia="en-US"/>
        </w:rPr>
        <w:t>wysokości ....................................... .</w:t>
      </w:r>
    </w:p>
    <w:p w14:paraId="125F0A7A"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zezwala się na zwolnienie zabezpieczenia należytego wykonania robót w całości w związku z brakiem realizacji zamówienia zgodnie z umową.</w:t>
      </w:r>
    </w:p>
    <w:p w14:paraId="63219C12" w14:textId="77777777" w:rsidR="00827551" w:rsidRPr="00D716FD" w:rsidRDefault="00827551" w:rsidP="00827551">
      <w:pPr>
        <w:tabs>
          <w:tab w:val="left" w:pos="142"/>
        </w:tabs>
        <w:spacing w:line="360" w:lineRule="auto"/>
        <w:ind w:left="284" w:hanging="284"/>
        <w:contextualSpacing/>
        <w:rPr>
          <w:szCs w:val="22"/>
          <w:lang w:val="cs-CZ" w:eastAsia="en-US"/>
        </w:rPr>
      </w:pPr>
    </w:p>
    <w:p w14:paraId="1B6D4FC2" w14:textId="77777777" w:rsidR="00827551" w:rsidRPr="00306783" w:rsidRDefault="00827551" w:rsidP="00827551">
      <w:pPr>
        <w:tabs>
          <w:tab w:val="left" w:pos="142"/>
        </w:tabs>
        <w:spacing w:line="360" w:lineRule="auto"/>
        <w:ind w:left="284" w:hanging="284"/>
        <w:contextualSpacing/>
        <w:rPr>
          <w:szCs w:val="22"/>
          <w:lang w:val="cs-CZ" w:eastAsia="en-US"/>
        </w:rPr>
      </w:pPr>
    </w:p>
    <w:p w14:paraId="4B998A8F" w14:textId="77777777" w:rsidR="00827551" w:rsidRPr="00306783"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t>Podpisy:</w:t>
      </w:r>
    </w:p>
    <w:p w14:paraId="5C657BEB" w14:textId="77777777" w:rsidR="00827551" w:rsidRPr="007061AC" w:rsidRDefault="00827551" w:rsidP="00827551">
      <w:pPr>
        <w:tabs>
          <w:tab w:val="left" w:pos="142"/>
        </w:tabs>
        <w:spacing w:line="360" w:lineRule="auto"/>
        <w:ind w:left="720" w:hanging="720"/>
        <w:contextualSpacing/>
        <w:rPr>
          <w:szCs w:val="22"/>
          <w:lang w:val="cs-CZ" w:eastAsia="en-US"/>
        </w:rPr>
      </w:pPr>
    </w:p>
    <w:tbl>
      <w:tblPr>
        <w:tblW w:w="0" w:type="auto"/>
        <w:tblInd w:w="720" w:type="dxa"/>
        <w:tblLook w:val="04A0" w:firstRow="1" w:lastRow="0" w:firstColumn="1" w:lastColumn="0" w:noHBand="0" w:noVBand="1"/>
      </w:tblPr>
      <w:tblGrid>
        <w:gridCol w:w="4407"/>
        <w:gridCol w:w="3945"/>
      </w:tblGrid>
      <w:tr w:rsidR="00827551" w:rsidRPr="00D716FD" w14:paraId="266FED9E" w14:textId="77777777" w:rsidTr="00D844B7">
        <w:tc>
          <w:tcPr>
            <w:tcW w:w="4496" w:type="dxa"/>
            <w:shd w:val="clear" w:color="auto" w:fill="auto"/>
          </w:tcPr>
          <w:p w14:paraId="3C4FDCC2" w14:textId="77777777" w:rsidR="00827551" w:rsidRPr="007061AC" w:rsidRDefault="00827551" w:rsidP="00D844B7">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5ED4D804" w14:textId="77777777" w:rsidR="00827551" w:rsidRPr="007061AC" w:rsidRDefault="00827551" w:rsidP="00D844B7">
            <w:pPr>
              <w:tabs>
                <w:tab w:val="left" w:pos="142"/>
              </w:tabs>
              <w:spacing w:line="360" w:lineRule="auto"/>
              <w:contextualSpacing/>
              <w:jc w:val="center"/>
              <w:rPr>
                <w:sz w:val="24"/>
                <w:lang w:val="cs-CZ" w:eastAsia="en-US"/>
              </w:rPr>
            </w:pPr>
            <w:r w:rsidRPr="00201042">
              <w:rPr>
                <w:spacing w:val="10"/>
                <w:sz w:val="24"/>
                <w:lang w:val="cs-CZ" w:eastAsia="en-US"/>
              </w:rPr>
              <w:t>Ze</w:t>
            </w:r>
            <w:r w:rsidRPr="00201042">
              <w:rPr>
                <w:sz w:val="24"/>
                <w:lang w:val="cs-CZ" w:eastAsia="en-US"/>
              </w:rPr>
              <w:t xml:space="preserve"> strony </w:t>
            </w:r>
            <w:r>
              <w:rPr>
                <w:sz w:val="24"/>
                <w:lang w:val="cs-CZ" w:eastAsia="en-US"/>
              </w:rPr>
              <w:t>W</w:t>
            </w:r>
            <w:r w:rsidRPr="007061AC">
              <w:rPr>
                <w:sz w:val="24"/>
                <w:lang w:val="cs-CZ" w:eastAsia="en-US"/>
              </w:rPr>
              <w:t>ykonawcy:</w:t>
            </w:r>
          </w:p>
        </w:tc>
      </w:tr>
      <w:tr w:rsidR="00827551" w:rsidRPr="00D716FD" w14:paraId="5F3E2259" w14:textId="77777777" w:rsidTr="00D844B7">
        <w:trPr>
          <w:trHeight w:val="283"/>
        </w:trPr>
        <w:tc>
          <w:tcPr>
            <w:tcW w:w="4496" w:type="dxa"/>
            <w:shd w:val="clear" w:color="auto" w:fill="auto"/>
          </w:tcPr>
          <w:p w14:paraId="2EFB89E9" w14:textId="77777777" w:rsidR="00827551" w:rsidRPr="00D716FD" w:rsidRDefault="00827551" w:rsidP="00BE3D67">
            <w:pPr>
              <w:numPr>
                <w:ilvl w:val="0"/>
                <w:numId w:val="86"/>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02E67C60" w14:textId="77777777" w:rsidR="00827551" w:rsidRPr="00D716FD" w:rsidRDefault="00827551" w:rsidP="00D844B7">
            <w:pPr>
              <w:rPr>
                <w:sz w:val="24"/>
                <w:lang w:val="cs-CZ" w:eastAsia="en-US"/>
              </w:rPr>
            </w:pPr>
            <w:r w:rsidRPr="00D716FD">
              <w:rPr>
                <w:sz w:val="24"/>
                <w:lang w:val="cs-CZ" w:eastAsia="en-US"/>
              </w:rPr>
              <w:t>1. ................................................</w:t>
            </w:r>
          </w:p>
        </w:tc>
      </w:tr>
      <w:tr w:rsidR="00827551" w:rsidRPr="00D716FD" w14:paraId="48DAAFA8" w14:textId="77777777" w:rsidTr="00D844B7">
        <w:trPr>
          <w:trHeight w:val="89"/>
        </w:trPr>
        <w:tc>
          <w:tcPr>
            <w:tcW w:w="4496" w:type="dxa"/>
            <w:shd w:val="clear" w:color="auto" w:fill="auto"/>
          </w:tcPr>
          <w:p w14:paraId="6DB8A85E" w14:textId="77777777" w:rsidR="00827551" w:rsidRPr="00D716FD" w:rsidRDefault="00827551" w:rsidP="00BE3D67">
            <w:pPr>
              <w:numPr>
                <w:ilvl w:val="0"/>
                <w:numId w:val="86"/>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60200E8A" w14:textId="77777777" w:rsidR="00827551" w:rsidRPr="00D716FD" w:rsidRDefault="00827551" w:rsidP="00D844B7">
            <w:pPr>
              <w:rPr>
                <w:sz w:val="24"/>
                <w:lang w:val="cs-CZ" w:eastAsia="en-US"/>
              </w:rPr>
            </w:pPr>
            <w:r w:rsidRPr="00D716FD">
              <w:rPr>
                <w:sz w:val="24"/>
                <w:lang w:val="cs-CZ" w:eastAsia="en-US"/>
              </w:rPr>
              <w:t xml:space="preserve"> 2. ................................................</w:t>
            </w:r>
          </w:p>
        </w:tc>
      </w:tr>
    </w:tbl>
    <w:p w14:paraId="08918C9D" w14:textId="77777777" w:rsidR="00827551" w:rsidRPr="00B63D31" w:rsidRDefault="00827551" w:rsidP="00827551">
      <w:pPr>
        <w:tabs>
          <w:tab w:val="left" w:pos="142"/>
        </w:tabs>
        <w:spacing w:line="360" w:lineRule="auto"/>
        <w:contextualSpacing/>
        <w:rPr>
          <w:szCs w:val="22"/>
          <w:lang w:val="cs-CZ" w:eastAsia="en-US"/>
        </w:rPr>
      </w:pPr>
    </w:p>
    <w:p w14:paraId="52CC0893" w14:textId="77777777" w:rsidR="00827551" w:rsidRPr="00D716FD" w:rsidRDefault="00827551" w:rsidP="00827551">
      <w:pPr>
        <w:tabs>
          <w:tab w:val="left" w:pos="142"/>
        </w:tabs>
        <w:spacing w:line="360" w:lineRule="auto"/>
        <w:ind w:left="720" w:hanging="720"/>
        <w:contextualSpacing/>
        <w:jc w:val="center"/>
        <w:rPr>
          <w:szCs w:val="22"/>
          <w:lang w:val="cs-CZ" w:eastAsia="en-US"/>
        </w:rPr>
      </w:pPr>
      <w:r w:rsidRPr="00D716FD">
        <w:rPr>
          <w:szCs w:val="22"/>
          <w:lang w:val="cs-CZ" w:eastAsia="en-US"/>
        </w:rPr>
        <w:t xml:space="preserve">Zatwierdzam: </w:t>
      </w:r>
    </w:p>
    <w:p w14:paraId="7871C950" w14:textId="77777777" w:rsidR="00827551" w:rsidRPr="00D716FD" w:rsidRDefault="00827551" w:rsidP="00827551">
      <w:pPr>
        <w:tabs>
          <w:tab w:val="left" w:pos="142"/>
        </w:tabs>
        <w:spacing w:line="360" w:lineRule="auto"/>
        <w:contextualSpacing/>
        <w:rPr>
          <w:szCs w:val="22"/>
          <w:lang w:val="cs-CZ" w:eastAsia="en-US"/>
        </w:rPr>
      </w:pPr>
    </w:p>
    <w:p w14:paraId="40450111" w14:textId="77777777" w:rsidR="00827551" w:rsidRPr="00D716FD" w:rsidRDefault="00827551" w:rsidP="00827551">
      <w:pPr>
        <w:tabs>
          <w:tab w:val="left" w:pos="142"/>
        </w:tabs>
        <w:ind w:left="720" w:hanging="720"/>
        <w:contextualSpacing/>
        <w:jc w:val="center"/>
        <w:rPr>
          <w:sz w:val="18"/>
          <w:szCs w:val="18"/>
          <w:lang w:val="cs-CZ" w:eastAsia="en-US"/>
        </w:rPr>
      </w:pPr>
      <w:r w:rsidRPr="00D716FD">
        <w:rPr>
          <w:szCs w:val="22"/>
          <w:lang w:val="cs-CZ" w:eastAsia="en-US"/>
        </w:rPr>
        <w:t>................................................................................</w:t>
      </w:r>
      <w:r w:rsidRPr="00D716FD">
        <w:rPr>
          <w:sz w:val="18"/>
          <w:szCs w:val="18"/>
          <w:lang w:val="cs-CZ" w:eastAsia="en-US"/>
        </w:rPr>
        <w:t xml:space="preserve"> </w:t>
      </w:r>
    </w:p>
    <w:p w14:paraId="3246BE85" w14:textId="77777777" w:rsidR="00827551" w:rsidRPr="00D716FD" w:rsidRDefault="00827551" w:rsidP="00827551">
      <w:pPr>
        <w:spacing w:line="276" w:lineRule="auto"/>
        <w:jc w:val="center"/>
        <w:rPr>
          <w:b/>
        </w:rPr>
      </w:pPr>
      <w:r w:rsidRPr="00D716FD">
        <w:rPr>
          <w:sz w:val="18"/>
          <w:szCs w:val="18"/>
          <w:lang w:val="cs-CZ" w:eastAsia="en-US"/>
        </w:rPr>
        <w:t>(Dyrektor kopalni lub osoba przez niego upoważniona</w:t>
      </w:r>
    </w:p>
    <w:tbl>
      <w:tblPr>
        <w:tblW w:w="0" w:type="auto"/>
        <w:tblLook w:val="04A0" w:firstRow="1" w:lastRow="0" w:firstColumn="1" w:lastColumn="0" w:noHBand="0" w:noVBand="1"/>
      </w:tblPr>
      <w:tblGrid>
        <w:gridCol w:w="4586"/>
        <w:gridCol w:w="4486"/>
      </w:tblGrid>
      <w:tr w:rsidR="00827551" w:rsidRPr="00D716FD" w14:paraId="4B795EE3" w14:textId="77777777" w:rsidTr="00D844B7">
        <w:tc>
          <w:tcPr>
            <w:tcW w:w="5200" w:type="dxa"/>
          </w:tcPr>
          <w:p w14:paraId="5F07C9E2" w14:textId="77777777" w:rsidR="00827551" w:rsidRPr="00D716FD" w:rsidRDefault="00827551" w:rsidP="00D844B7">
            <w:pPr>
              <w:jc w:val="center"/>
              <w:rPr>
                <w:rFonts w:ascii="Tms Rmn" w:hAnsi="Tms Rmn"/>
                <w:b/>
                <w:szCs w:val="22"/>
              </w:rPr>
            </w:pPr>
          </w:p>
          <w:p w14:paraId="48D8CD93" w14:textId="77777777" w:rsidR="00827551" w:rsidRPr="00D716FD" w:rsidRDefault="00827551" w:rsidP="00D844B7">
            <w:pPr>
              <w:jc w:val="center"/>
              <w:rPr>
                <w:rFonts w:ascii="Tms Rmn" w:hAnsi="Tms Rmn"/>
                <w:b/>
                <w:szCs w:val="22"/>
              </w:rPr>
            </w:pPr>
          </w:p>
          <w:p w14:paraId="40535E83" w14:textId="77777777" w:rsidR="00827551" w:rsidRPr="00D716FD" w:rsidRDefault="00827551" w:rsidP="00D844B7">
            <w:pPr>
              <w:jc w:val="center"/>
              <w:rPr>
                <w:rFonts w:ascii="Tms Rmn" w:hAnsi="Tms Rmn"/>
                <w:b/>
                <w:szCs w:val="22"/>
              </w:rPr>
            </w:pPr>
          </w:p>
          <w:p w14:paraId="595DA6D3" w14:textId="77777777" w:rsidR="00827551" w:rsidRPr="00D716FD" w:rsidRDefault="00827551" w:rsidP="00D844B7">
            <w:pPr>
              <w:jc w:val="center"/>
              <w:rPr>
                <w:rFonts w:ascii="Tms Rmn" w:hAnsi="Tms Rmn"/>
                <w:b/>
                <w:szCs w:val="22"/>
              </w:rPr>
            </w:pPr>
          </w:p>
          <w:p w14:paraId="78D5C151" w14:textId="77777777" w:rsidR="00827551" w:rsidRPr="00D716FD" w:rsidRDefault="00827551" w:rsidP="00D844B7">
            <w:pPr>
              <w:rPr>
                <w:rFonts w:ascii="Tms Rmn" w:hAnsi="Tms Rmn"/>
                <w:b/>
                <w:szCs w:val="22"/>
              </w:rPr>
            </w:pPr>
          </w:p>
          <w:p w14:paraId="3B664A5F" w14:textId="77777777" w:rsidR="00827551" w:rsidRPr="00D716FD" w:rsidRDefault="00827551" w:rsidP="00D844B7">
            <w:pPr>
              <w:jc w:val="center"/>
              <w:rPr>
                <w:rFonts w:ascii="Tms Rmn" w:hAnsi="Tms Rmn"/>
                <w:b/>
                <w:bCs/>
                <w:szCs w:val="22"/>
              </w:rPr>
            </w:pPr>
            <w:r w:rsidRPr="00D716FD">
              <w:rPr>
                <w:rFonts w:ascii="Tms Rmn" w:hAnsi="Tms Rmn"/>
                <w:b/>
                <w:szCs w:val="22"/>
              </w:rPr>
              <w:tab/>
            </w:r>
          </w:p>
        </w:tc>
        <w:tc>
          <w:tcPr>
            <w:tcW w:w="5200" w:type="dxa"/>
          </w:tcPr>
          <w:p w14:paraId="5E3FE16C" w14:textId="77777777" w:rsidR="00827551" w:rsidRPr="00D716FD" w:rsidRDefault="00827551" w:rsidP="00D844B7">
            <w:pPr>
              <w:jc w:val="center"/>
              <w:rPr>
                <w:rFonts w:ascii="Tms Rmn" w:hAnsi="Tms Rmn"/>
                <w:b/>
                <w:szCs w:val="22"/>
              </w:rPr>
            </w:pPr>
          </w:p>
          <w:p w14:paraId="53B7CDF1" w14:textId="77777777" w:rsidR="00827551" w:rsidRPr="00D716FD" w:rsidRDefault="00827551" w:rsidP="00D844B7">
            <w:pPr>
              <w:jc w:val="center"/>
              <w:rPr>
                <w:rFonts w:ascii="Tms Rmn" w:hAnsi="Tms Rmn"/>
                <w:b/>
                <w:szCs w:val="22"/>
              </w:rPr>
            </w:pPr>
          </w:p>
          <w:p w14:paraId="4D646AFF" w14:textId="77777777" w:rsidR="00827551" w:rsidRPr="00D716FD" w:rsidRDefault="00827551" w:rsidP="00D844B7">
            <w:pPr>
              <w:jc w:val="center"/>
              <w:rPr>
                <w:rFonts w:ascii="Tms Rmn" w:hAnsi="Tms Rmn"/>
                <w:b/>
                <w:szCs w:val="22"/>
              </w:rPr>
            </w:pPr>
          </w:p>
          <w:p w14:paraId="20698750" w14:textId="77777777" w:rsidR="00827551" w:rsidRPr="00D716FD" w:rsidRDefault="00827551" w:rsidP="00D844B7">
            <w:pPr>
              <w:jc w:val="center"/>
              <w:rPr>
                <w:rFonts w:ascii="Tms Rmn" w:hAnsi="Tms Rmn"/>
                <w:b/>
                <w:szCs w:val="22"/>
              </w:rPr>
            </w:pPr>
          </w:p>
          <w:p w14:paraId="0B78D744" w14:textId="77777777" w:rsidR="00827551" w:rsidRPr="00D716FD" w:rsidRDefault="00827551" w:rsidP="00D844B7">
            <w:pPr>
              <w:jc w:val="center"/>
              <w:rPr>
                <w:rFonts w:ascii="Tms Rmn" w:hAnsi="Tms Rmn"/>
                <w:b/>
                <w:szCs w:val="22"/>
              </w:rPr>
            </w:pPr>
          </w:p>
          <w:p w14:paraId="35E6FEF4" w14:textId="77777777" w:rsidR="00827551" w:rsidRPr="00D716FD" w:rsidRDefault="00827551" w:rsidP="00D844B7">
            <w:pPr>
              <w:jc w:val="center"/>
              <w:rPr>
                <w:rFonts w:ascii="Tms Rmn" w:hAnsi="Tms Rmn"/>
                <w:b/>
                <w:szCs w:val="22"/>
              </w:rPr>
            </w:pPr>
          </w:p>
          <w:p w14:paraId="79CFB9C4" w14:textId="77777777" w:rsidR="00827551" w:rsidRPr="00D716FD" w:rsidRDefault="00827551" w:rsidP="00D844B7">
            <w:pPr>
              <w:jc w:val="center"/>
              <w:rPr>
                <w:rFonts w:ascii="Tms Rmn" w:hAnsi="Tms Rmn"/>
                <w:b/>
                <w:szCs w:val="22"/>
              </w:rPr>
            </w:pPr>
          </w:p>
          <w:p w14:paraId="3116A052" w14:textId="77777777" w:rsidR="00827551" w:rsidRPr="00D716FD" w:rsidRDefault="00827551" w:rsidP="00D844B7">
            <w:pPr>
              <w:jc w:val="center"/>
              <w:rPr>
                <w:rFonts w:ascii="Tms Rmn" w:hAnsi="Tms Rmn"/>
                <w:b/>
                <w:szCs w:val="22"/>
              </w:rPr>
            </w:pPr>
          </w:p>
          <w:p w14:paraId="4C11370A" w14:textId="77777777" w:rsidR="00827551" w:rsidRPr="00D716FD" w:rsidRDefault="00827551" w:rsidP="00D844B7">
            <w:pPr>
              <w:jc w:val="center"/>
              <w:rPr>
                <w:rFonts w:ascii="Tms Rmn" w:hAnsi="Tms Rmn"/>
                <w:b/>
                <w:bCs/>
                <w:szCs w:val="22"/>
              </w:rPr>
            </w:pPr>
          </w:p>
        </w:tc>
      </w:tr>
    </w:tbl>
    <w:p w14:paraId="0A3A05A8" w14:textId="77777777" w:rsidR="00827551" w:rsidRPr="00857E2E" w:rsidRDefault="00827551" w:rsidP="00827551">
      <w:pPr>
        <w:jc w:val="both"/>
        <w:rPr>
          <w:rFonts w:ascii="Arial" w:hAnsi="Arial"/>
          <w:sz w:val="16"/>
        </w:rPr>
      </w:pP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240" w:name="_Hlk67831498"/>
      <w:bookmarkStart w:id="241"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Pr="00DE750C" w:rsidRDefault="000C23F8" w:rsidP="000C23F8">
      <w:pPr>
        <w:spacing w:before="120"/>
        <w:jc w:val="center"/>
        <w:rPr>
          <w:b/>
          <w:bCs/>
          <w:sz w:val="28"/>
          <w:szCs w:val="28"/>
        </w:rPr>
      </w:pPr>
      <w:r>
        <w:rPr>
          <w:b/>
          <w:bCs/>
          <w:sz w:val="28"/>
          <w:szCs w:val="28"/>
        </w:rPr>
        <w:t>CENNIK</w:t>
      </w:r>
    </w:p>
    <w:p w14:paraId="37B58FE4" w14:textId="77777777" w:rsidR="009A1611" w:rsidRDefault="009A1611" w:rsidP="000C23F8">
      <w:pPr>
        <w:spacing w:after="160" w:line="259" w:lineRule="auto"/>
        <w:rPr>
          <w:b/>
          <w:bCs/>
          <w:sz w:val="22"/>
          <w:szCs w:val="22"/>
        </w:rPr>
      </w:pPr>
    </w:p>
    <w:p w14:paraId="6BA332F1" w14:textId="77777777" w:rsidR="009A1611" w:rsidRDefault="009A1611" w:rsidP="000C23F8">
      <w:pPr>
        <w:spacing w:after="160" w:line="259" w:lineRule="auto"/>
        <w:rPr>
          <w:b/>
          <w:bCs/>
          <w:sz w:val="22"/>
          <w:szCs w:val="22"/>
        </w:rPr>
      </w:pPr>
    </w:p>
    <w:p w14:paraId="1D06F16F" w14:textId="77777777" w:rsidR="009A1611" w:rsidRDefault="000C23F8" w:rsidP="000C23F8">
      <w:pPr>
        <w:spacing w:after="160" w:line="259" w:lineRule="auto"/>
        <w:rPr>
          <w:b/>
          <w:bCs/>
          <w:sz w:val="22"/>
          <w:szCs w:val="22"/>
        </w:rPr>
        <w:sectPr w:rsidR="009A1611" w:rsidSect="00427EF9">
          <w:pgSz w:w="11906" w:h="16838"/>
          <w:pgMar w:top="1417" w:right="1417" w:bottom="1417" w:left="1417" w:header="708" w:footer="624" w:gutter="0"/>
          <w:cols w:space="708"/>
          <w:docGrid w:linePitch="360"/>
        </w:sectPr>
      </w:pPr>
      <w:r>
        <w:rPr>
          <w:b/>
          <w:bCs/>
          <w:sz w:val="22"/>
          <w:szCs w:val="22"/>
        </w:rPr>
        <w:br w:type="page"/>
      </w:r>
    </w:p>
    <w:p w14:paraId="58DC131B" w14:textId="4B5DE190" w:rsidR="000C23F8" w:rsidRDefault="000C23F8" w:rsidP="000C23F8">
      <w:pPr>
        <w:spacing w:after="160" w:line="259" w:lineRule="auto"/>
        <w:rPr>
          <w:b/>
          <w:bCs/>
          <w:sz w:val="22"/>
          <w:szCs w:val="22"/>
        </w:rPr>
      </w:pPr>
    </w:p>
    <w:p w14:paraId="2EE37DE6" w14:textId="7F8328E3" w:rsidR="009A1611" w:rsidRDefault="009A1611" w:rsidP="009A1611">
      <w:pPr>
        <w:spacing w:after="160" w:line="259" w:lineRule="auto"/>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w:t>
      </w:r>
    </w:p>
    <w:p w14:paraId="65C47750" w14:textId="3D2212CD" w:rsidR="009A1611" w:rsidRDefault="009A1611" w:rsidP="009A1611">
      <w:pPr>
        <w:spacing w:after="160" w:line="259" w:lineRule="auto"/>
        <w:jc w:val="right"/>
        <w:rPr>
          <w:b/>
          <w:bCs/>
          <w:sz w:val="22"/>
          <w:szCs w:val="22"/>
        </w:rPr>
      </w:pPr>
    </w:p>
    <w:p w14:paraId="0B91E477" w14:textId="77777777" w:rsidR="009A1611" w:rsidRDefault="009A1611" w:rsidP="009A1611">
      <w:pPr>
        <w:spacing w:after="160" w:line="259" w:lineRule="auto"/>
        <w:jc w:val="center"/>
        <w:rPr>
          <w:b/>
          <w:bCs/>
          <w:sz w:val="22"/>
          <w:szCs w:val="22"/>
        </w:rPr>
      </w:pPr>
      <w:r>
        <w:rPr>
          <w:b/>
          <w:bCs/>
          <w:sz w:val="22"/>
          <w:szCs w:val="22"/>
        </w:rPr>
        <w:t>Wzór harmonogramu robót</w:t>
      </w:r>
    </w:p>
    <w:p w14:paraId="19661873" w14:textId="77777777" w:rsidR="009A1611" w:rsidRDefault="009A1611" w:rsidP="009A1611">
      <w:pPr>
        <w:spacing w:after="160" w:line="259" w:lineRule="auto"/>
        <w:jc w:val="right"/>
        <w:rPr>
          <w:b/>
          <w:bCs/>
          <w:sz w:val="22"/>
          <w:szCs w:val="22"/>
        </w:rPr>
        <w:sectPr w:rsidR="009A1611" w:rsidSect="009A1611">
          <w:pgSz w:w="16838" w:h="11906" w:orient="landscape"/>
          <w:pgMar w:top="1417" w:right="1417" w:bottom="1417" w:left="1417" w:header="708" w:footer="708" w:gutter="0"/>
          <w:cols w:space="708"/>
          <w:docGrid w:linePitch="360"/>
        </w:sectPr>
      </w:pPr>
    </w:p>
    <w:p w14:paraId="0DD5D9FD" w14:textId="567A8A9C"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9A1611">
        <w:rPr>
          <w:b/>
          <w:bCs/>
          <w:sz w:val="22"/>
          <w:szCs w:val="22"/>
        </w:rPr>
        <w:t>4</w:t>
      </w:r>
      <w:r w:rsidRPr="001456AD">
        <w:rPr>
          <w:b/>
          <w:bCs/>
          <w:sz w:val="22"/>
          <w:szCs w:val="22"/>
        </w:rPr>
        <w:t xml:space="preserve"> do Umowy </w:t>
      </w:r>
    </w:p>
    <w:bookmarkEnd w:id="240"/>
    <w:bookmarkEnd w:id="24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BE3D67">
      <w:pPr>
        <w:pStyle w:val="Akapitzlist"/>
        <w:numPr>
          <w:ilvl w:val="0"/>
          <w:numId w:val="68"/>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BE3D67">
      <w:pPr>
        <w:pStyle w:val="Akapitzlist"/>
        <w:numPr>
          <w:ilvl w:val="6"/>
          <w:numId w:val="5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BE3D6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BE3D6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BE3D6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BE3D6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BE3D6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BE3D6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BE3D67">
      <w:pPr>
        <w:pStyle w:val="Akapitzlist"/>
        <w:numPr>
          <w:ilvl w:val="6"/>
          <w:numId w:val="5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C77273" w14:textId="387F6561" w:rsidR="000C23F8" w:rsidRPr="00977443" w:rsidRDefault="000C23F8" w:rsidP="000C23F8">
      <w:pPr>
        <w:suppressAutoHyphens/>
        <w:ind w:left="348"/>
        <w:rPr>
          <w:color w:val="0070C0"/>
          <w:sz w:val="22"/>
          <w:szCs w:val="22"/>
        </w:rPr>
      </w:pP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6A4C6B86" w:rsidR="000C23F8" w:rsidRPr="00B30F1F" w:rsidRDefault="000C23F8" w:rsidP="000C23F8">
      <w:pPr>
        <w:spacing w:before="120"/>
        <w:jc w:val="right"/>
        <w:rPr>
          <w:b/>
          <w:bCs/>
          <w:sz w:val="22"/>
          <w:szCs w:val="22"/>
        </w:rPr>
      </w:pPr>
      <w:bookmarkStart w:id="242" w:name="_Hlk67832211"/>
      <w:r w:rsidRPr="00B30F1F">
        <w:rPr>
          <w:b/>
          <w:bCs/>
          <w:sz w:val="22"/>
          <w:szCs w:val="22"/>
        </w:rPr>
        <w:t xml:space="preserve">Załącznik nr </w:t>
      </w:r>
      <w:r w:rsidR="00856CEE">
        <w:rPr>
          <w:b/>
          <w:bCs/>
          <w:sz w:val="22"/>
          <w:szCs w:val="22"/>
        </w:rPr>
        <w:t>5</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61AA230E"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4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1401E419"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856CEE">
        <w:rPr>
          <w:b/>
          <w:bCs/>
          <w:sz w:val="22"/>
          <w:szCs w:val="22"/>
        </w:rPr>
        <w:t>6</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E8174D" w:rsidRDefault="000C23F8" w:rsidP="000C23F8">
      <w:pPr>
        <w:spacing w:line="280" w:lineRule="atLeast"/>
        <w:rPr>
          <w:rFonts w:ascii="Verdana" w:hAnsi="Verdana"/>
          <w:b/>
          <w:lang w:val="en-US"/>
        </w:rPr>
      </w:pPr>
      <w:r w:rsidRPr="00E8174D">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r w:rsidRPr="00B30F1F">
        <w:rPr>
          <w:rFonts w:ascii="Verdana" w:hAnsi="Verdana"/>
        </w:rPr>
        <w:t>Tax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F03D1" w14:paraId="5BD17985" w14:textId="77777777" w:rsidTr="00D844B7">
        <w:trPr>
          <w:trHeight w:val="4820"/>
        </w:trPr>
        <w:tc>
          <w:tcPr>
            <w:tcW w:w="4958" w:type="dxa"/>
          </w:tcPr>
          <w:p w14:paraId="50E4A123" w14:textId="77777777" w:rsidR="000C23F8" w:rsidRPr="00B30F1F" w:rsidRDefault="000C23F8" w:rsidP="00D844B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D844B7">
            <w:pPr>
              <w:contextualSpacing/>
              <w:jc w:val="both"/>
              <w:rPr>
                <w:rFonts w:ascii="Verdana" w:hAnsi="Verdana"/>
                <w:b/>
              </w:rPr>
            </w:pPr>
          </w:p>
          <w:p w14:paraId="1019BDF0" w14:textId="77777777" w:rsidR="000C23F8" w:rsidRPr="00B30F1F" w:rsidRDefault="000C23F8" w:rsidP="00BE3D67">
            <w:pPr>
              <w:numPr>
                <w:ilvl w:val="0"/>
                <w:numId w:val="59"/>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D844B7">
            <w:pPr>
              <w:ind w:left="360"/>
              <w:contextualSpacing/>
              <w:jc w:val="both"/>
              <w:rPr>
                <w:rFonts w:ascii="Verdana" w:hAnsi="Verdana"/>
              </w:rPr>
            </w:pPr>
          </w:p>
          <w:p w14:paraId="5F7A93A6" w14:textId="77777777" w:rsidR="000C23F8" w:rsidRPr="00B30F1F" w:rsidRDefault="000C23F8" w:rsidP="00BE3D67">
            <w:pPr>
              <w:numPr>
                <w:ilvl w:val="0"/>
                <w:numId w:val="60"/>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D844B7">
            <w:pPr>
              <w:contextualSpacing/>
              <w:jc w:val="both"/>
              <w:rPr>
                <w:rFonts w:ascii="Verdana" w:hAnsi="Verdana"/>
              </w:rPr>
            </w:pPr>
          </w:p>
          <w:p w14:paraId="36943E2E" w14:textId="77777777" w:rsidR="000C23F8" w:rsidRPr="00B30F1F" w:rsidRDefault="000C23F8" w:rsidP="00BE3D67">
            <w:pPr>
              <w:numPr>
                <w:ilvl w:val="0"/>
                <w:numId w:val="60"/>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D844B7">
            <w:pPr>
              <w:ind w:left="709"/>
              <w:contextualSpacing/>
              <w:jc w:val="both"/>
              <w:rPr>
                <w:rFonts w:ascii="Verdana" w:hAnsi="Verdana"/>
              </w:rPr>
            </w:pPr>
          </w:p>
          <w:p w14:paraId="6C7634DC" w14:textId="77777777" w:rsidR="000C23F8" w:rsidRPr="00B30F1F" w:rsidRDefault="000C23F8" w:rsidP="00BE3D67">
            <w:pPr>
              <w:numPr>
                <w:ilvl w:val="0"/>
                <w:numId w:val="60"/>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D844B7">
            <w:pPr>
              <w:contextualSpacing/>
              <w:jc w:val="both"/>
              <w:rPr>
                <w:rFonts w:ascii="Verdana" w:hAnsi="Verdana"/>
              </w:rPr>
            </w:pPr>
          </w:p>
          <w:p w14:paraId="0471A447" w14:textId="77777777" w:rsidR="000C23F8" w:rsidRPr="00B30F1F" w:rsidRDefault="000C23F8" w:rsidP="00D844B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16B7D89D" w14:textId="77777777" w:rsidR="000C23F8" w:rsidRPr="00B30F1F" w:rsidRDefault="000C23F8" w:rsidP="00D844B7">
            <w:pPr>
              <w:ind w:left="709"/>
              <w:contextualSpacing/>
              <w:jc w:val="both"/>
              <w:rPr>
                <w:rFonts w:ascii="Verdana" w:hAnsi="Verdana"/>
              </w:rPr>
            </w:pPr>
          </w:p>
          <w:p w14:paraId="25FDC7F1" w14:textId="77777777" w:rsidR="000C23F8" w:rsidRPr="00B30F1F" w:rsidRDefault="000C23F8" w:rsidP="00D844B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D844B7">
            <w:pPr>
              <w:ind w:left="709"/>
              <w:contextualSpacing/>
              <w:jc w:val="both"/>
              <w:rPr>
                <w:rFonts w:ascii="Verdana" w:hAnsi="Verdana"/>
              </w:rPr>
            </w:pPr>
          </w:p>
          <w:p w14:paraId="6837B975" w14:textId="77777777" w:rsidR="000C23F8" w:rsidRPr="00B30F1F" w:rsidRDefault="000C23F8" w:rsidP="00D844B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D844B7">
            <w:pPr>
              <w:ind w:left="709"/>
              <w:contextualSpacing/>
              <w:jc w:val="both"/>
              <w:rPr>
                <w:rFonts w:ascii="Verdana" w:hAnsi="Verdana"/>
              </w:rPr>
            </w:pPr>
          </w:p>
          <w:p w14:paraId="78D65C2D" w14:textId="77777777" w:rsidR="000C23F8" w:rsidRPr="00B30F1F" w:rsidRDefault="000C23F8" w:rsidP="00D844B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D844B7">
            <w:pPr>
              <w:ind w:left="709"/>
              <w:contextualSpacing/>
              <w:jc w:val="both"/>
              <w:rPr>
                <w:rFonts w:ascii="Verdana" w:hAnsi="Verdana"/>
              </w:rPr>
            </w:pPr>
          </w:p>
          <w:p w14:paraId="25E19337" w14:textId="77777777" w:rsidR="000C23F8" w:rsidRPr="00B30F1F" w:rsidRDefault="000C23F8" w:rsidP="00D844B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D844B7">
            <w:pPr>
              <w:contextualSpacing/>
              <w:jc w:val="both"/>
              <w:rPr>
                <w:rFonts w:ascii="Verdana" w:hAnsi="Verdana"/>
              </w:rPr>
            </w:pPr>
          </w:p>
          <w:p w14:paraId="058A4AFE" w14:textId="77777777" w:rsidR="000C23F8" w:rsidRPr="00B30F1F" w:rsidRDefault="000C23F8" w:rsidP="00BE3D67">
            <w:pPr>
              <w:numPr>
                <w:ilvl w:val="0"/>
                <w:numId w:val="59"/>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256BB69C" w14:textId="77777777" w:rsidR="000C23F8" w:rsidRPr="00B30F1F" w:rsidRDefault="000C23F8" w:rsidP="00D844B7">
            <w:pPr>
              <w:contextualSpacing/>
              <w:jc w:val="both"/>
              <w:rPr>
                <w:rFonts w:ascii="Verdana" w:hAnsi="Verdana"/>
              </w:rPr>
            </w:pPr>
          </w:p>
          <w:p w14:paraId="30494B53" w14:textId="77777777" w:rsidR="000C23F8" w:rsidRPr="00B30F1F" w:rsidRDefault="000C23F8" w:rsidP="00D844B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D844B7">
            <w:pPr>
              <w:contextualSpacing/>
              <w:jc w:val="both"/>
              <w:rPr>
                <w:rFonts w:ascii="Verdana" w:hAnsi="Verdana"/>
              </w:rPr>
            </w:pPr>
          </w:p>
          <w:p w14:paraId="2E17F5F9" w14:textId="77777777" w:rsidR="000C23F8" w:rsidRPr="00B30F1F" w:rsidRDefault="000C23F8" w:rsidP="00D844B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D844B7">
            <w:pPr>
              <w:contextualSpacing/>
              <w:jc w:val="both"/>
              <w:rPr>
                <w:rFonts w:ascii="Verdana" w:hAnsi="Verdana"/>
              </w:rPr>
            </w:pPr>
          </w:p>
        </w:tc>
        <w:tc>
          <w:tcPr>
            <w:tcW w:w="4958" w:type="dxa"/>
          </w:tcPr>
          <w:p w14:paraId="1A1E35B5" w14:textId="77777777" w:rsidR="000C23F8" w:rsidRPr="00E8174D" w:rsidRDefault="000C23F8" w:rsidP="00D844B7">
            <w:pPr>
              <w:contextualSpacing/>
              <w:jc w:val="both"/>
              <w:rPr>
                <w:rFonts w:ascii="Verdana" w:hAnsi="Verdana"/>
                <w:lang w:val="en-US"/>
              </w:rPr>
            </w:pPr>
            <w:r w:rsidRPr="00E8174D">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D844B7">
            <w:pPr>
              <w:contextualSpacing/>
              <w:jc w:val="both"/>
              <w:rPr>
                <w:rFonts w:ascii="Verdana" w:hAnsi="Verdana"/>
                <w:lang w:val="en-GB"/>
              </w:rPr>
            </w:pPr>
          </w:p>
          <w:p w14:paraId="3CB201DB" w14:textId="77777777" w:rsidR="000C23F8" w:rsidRPr="00E8174D" w:rsidRDefault="000C23F8" w:rsidP="00BE3D67">
            <w:pPr>
              <w:numPr>
                <w:ilvl w:val="0"/>
                <w:numId w:val="59"/>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E8174D">
              <w:rPr>
                <w:rFonts w:ascii="Verdana" w:hAnsi="Verdana"/>
                <w:bCs/>
                <w:lang w:val="en-U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E8174D" w:rsidRDefault="000C23F8" w:rsidP="00D844B7">
            <w:pPr>
              <w:ind w:left="573"/>
              <w:contextualSpacing/>
              <w:jc w:val="both"/>
              <w:rPr>
                <w:rFonts w:ascii="Verdana" w:hAnsi="Verdana"/>
                <w:lang w:val="en-US"/>
              </w:rPr>
            </w:pPr>
          </w:p>
          <w:p w14:paraId="1186FA65" w14:textId="77777777" w:rsidR="000C23F8" w:rsidRPr="00E8174D" w:rsidRDefault="000C23F8" w:rsidP="00BE3D67">
            <w:pPr>
              <w:numPr>
                <w:ilvl w:val="0"/>
                <w:numId w:val="61"/>
              </w:numPr>
              <w:ind w:left="714"/>
              <w:contextualSpacing/>
              <w:jc w:val="both"/>
              <w:rPr>
                <w:rFonts w:ascii="Verdana" w:hAnsi="Verdana"/>
                <w:lang w:val="en-US"/>
              </w:rPr>
            </w:pPr>
            <w:r w:rsidRPr="00E8174D">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E8174D" w:rsidRDefault="000C23F8" w:rsidP="00D844B7">
            <w:pPr>
              <w:ind w:left="714"/>
              <w:contextualSpacing/>
              <w:jc w:val="both"/>
              <w:rPr>
                <w:rFonts w:ascii="Verdana" w:hAnsi="Verdana"/>
                <w:lang w:val="en-US"/>
              </w:rPr>
            </w:pPr>
          </w:p>
          <w:p w14:paraId="0937C07D" w14:textId="77777777" w:rsidR="000C23F8" w:rsidRPr="00E8174D" w:rsidRDefault="000C23F8" w:rsidP="00BE3D67">
            <w:pPr>
              <w:numPr>
                <w:ilvl w:val="0"/>
                <w:numId w:val="61"/>
              </w:numPr>
              <w:ind w:left="714"/>
              <w:contextualSpacing/>
              <w:jc w:val="both"/>
              <w:rPr>
                <w:rFonts w:ascii="Verdana" w:hAnsi="Verdana"/>
                <w:lang w:val="en-US"/>
              </w:rPr>
            </w:pPr>
            <w:r w:rsidRPr="00E8174D">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E8174D" w:rsidRDefault="000C23F8" w:rsidP="00D844B7">
            <w:pPr>
              <w:ind w:left="714"/>
              <w:contextualSpacing/>
              <w:jc w:val="both"/>
              <w:rPr>
                <w:rFonts w:ascii="Verdana" w:hAnsi="Verdana"/>
                <w:lang w:val="en-US"/>
              </w:rPr>
            </w:pPr>
          </w:p>
          <w:p w14:paraId="47EEE68D" w14:textId="77777777" w:rsidR="000C23F8" w:rsidRPr="00E8174D" w:rsidRDefault="000C23F8" w:rsidP="00D844B7">
            <w:pPr>
              <w:contextualSpacing/>
              <w:jc w:val="both"/>
              <w:rPr>
                <w:rFonts w:ascii="Verdana" w:hAnsi="Verdana"/>
                <w:lang w:val="en-US"/>
              </w:rPr>
            </w:pPr>
          </w:p>
          <w:p w14:paraId="330F7A3A" w14:textId="77777777" w:rsidR="000C23F8" w:rsidRPr="00E8174D" w:rsidRDefault="000C23F8" w:rsidP="00D844B7">
            <w:pPr>
              <w:contextualSpacing/>
              <w:jc w:val="both"/>
              <w:rPr>
                <w:rFonts w:ascii="Verdana" w:hAnsi="Verdana"/>
                <w:lang w:val="en-US"/>
              </w:rPr>
            </w:pPr>
          </w:p>
          <w:p w14:paraId="73D0D617" w14:textId="77777777" w:rsidR="000C23F8" w:rsidRPr="00E8174D" w:rsidRDefault="000C23F8" w:rsidP="00BE3D67">
            <w:pPr>
              <w:numPr>
                <w:ilvl w:val="0"/>
                <w:numId w:val="61"/>
              </w:numPr>
              <w:ind w:left="714"/>
              <w:contextualSpacing/>
              <w:jc w:val="both"/>
              <w:rPr>
                <w:rFonts w:ascii="Verdana" w:hAnsi="Verdana"/>
                <w:lang w:val="en-US"/>
              </w:rPr>
            </w:pPr>
            <w:r w:rsidRPr="00E8174D">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E8174D">
              <w:rPr>
                <w:rFonts w:ascii="Verdana" w:hAnsi="Verdana"/>
                <w:lang w:val="en-US"/>
              </w:rPr>
              <w:t xml:space="preserve">: </w:t>
            </w:r>
          </w:p>
          <w:p w14:paraId="2DB21416" w14:textId="77777777" w:rsidR="000C23F8" w:rsidRPr="00E8174D" w:rsidRDefault="000C23F8" w:rsidP="00D844B7">
            <w:pPr>
              <w:ind w:left="714"/>
              <w:contextualSpacing/>
              <w:jc w:val="both"/>
              <w:rPr>
                <w:rFonts w:ascii="Verdana" w:hAnsi="Verdana"/>
                <w:lang w:val="en-US"/>
              </w:rPr>
            </w:pPr>
          </w:p>
          <w:p w14:paraId="23B960D8" w14:textId="77777777" w:rsidR="000C23F8" w:rsidRPr="00E8174D" w:rsidRDefault="000C23F8" w:rsidP="00D844B7">
            <w:pPr>
              <w:ind w:left="714"/>
              <w:contextualSpacing/>
              <w:jc w:val="both"/>
              <w:rPr>
                <w:rFonts w:ascii="Verdana" w:hAnsi="Verdana"/>
                <w:lang w:val="en-US"/>
              </w:rPr>
            </w:pPr>
            <w:r w:rsidRPr="00E8174D">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E8174D">
              <w:rPr>
                <w:rFonts w:ascii="Verdana" w:hAnsi="Verdana"/>
                <w:lang w:val="en-US"/>
              </w:rPr>
              <w:lastRenderedPageBreak/>
              <w:t xml:space="preserve">staff and equipment used in the economic activities conducted; </w:t>
            </w:r>
          </w:p>
          <w:p w14:paraId="19C4F193" w14:textId="77777777" w:rsidR="000C23F8" w:rsidRPr="00E8174D" w:rsidRDefault="000C23F8" w:rsidP="00D844B7">
            <w:pPr>
              <w:ind w:left="714"/>
              <w:contextualSpacing/>
              <w:jc w:val="both"/>
              <w:rPr>
                <w:rFonts w:ascii="Verdana" w:hAnsi="Verdana"/>
                <w:lang w:val="en-US"/>
              </w:rPr>
            </w:pPr>
          </w:p>
          <w:p w14:paraId="3374433C" w14:textId="77777777" w:rsidR="000C23F8" w:rsidRPr="00E8174D" w:rsidRDefault="000C23F8" w:rsidP="00D844B7">
            <w:pPr>
              <w:ind w:left="714"/>
              <w:contextualSpacing/>
              <w:jc w:val="both"/>
              <w:rPr>
                <w:rFonts w:ascii="Verdana" w:hAnsi="Verdana"/>
                <w:lang w:val="en-US"/>
              </w:rPr>
            </w:pPr>
          </w:p>
          <w:p w14:paraId="0E441C6F" w14:textId="77777777" w:rsidR="000C23F8" w:rsidRPr="00E8174D" w:rsidRDefault="000C23F8" w:rsidP="00D844B7">
            <w:pPr>
              <w:ind w:left="714"/>
              <w:contextualSpacing/>
              <w:jc w:val="both"/>
              <w:rPr>
                <w:rFonts w:ascii="Verdana" w:hAnsi="Verdana"/>
                <w:lang w:val="en-US"/>
              </w:rPr>
            </w:pPr>
            <w:r w:rsidRPr="00E8174D">
              <w:rPr>
                <w:rFonts w:ascii="Verdana" w:hAnsi="Verdana"/>
                <w:lang w:val="en-US"/>
              </w:rPr>
              <w:t xml:space="preserve">2) the Companydoes not create the structure operating in a manner not reflecting the economic reality; </w:t>
            </w:r>
          </w:p>
          <w:p w14:paraId="66037450" w14:textId="77777777" w:rsidR="000C23F8" w:rsidRPr="00E8174D" w:rsidRDefault="000C23F8" w:rsidP="00D844B7">
            <w:pPr>
              <w:ind w:left="714"/>
              <w:contextualSpacing/>
              <w:jc w:val="both"/>
              <w:rPr>
                <w:rFonts w:ascii="Verdana" w:hAnsi="Verdana"/>
                <w:lang w:val="en-US"/>
              </w:rPr>
            </w:pPr>
          </w:p>
          <w:p w14:paraId="2D91FE6D" w14:textId="77777777" w:rsidR="000C23F8" w:rsidRPr="00E8174D" w:rsidRDefault="000C23F8" w:rsidP="00D844B7">
            <w:pPr>
              <w:ind w:left="714"/>
              <w:contextualSpacing/>
              <w:jc w:val="both"/>
              <w:rPr>
                <w:rFonts w:ascii="Verdana" w:hAnsi="Verdana"/>
                <w:lang w:val="en-US"/>
              </w:rPr>
            </w:pPr>
            <w:r w:rsidRPr="00E8174D">
              <w:rPr>
                <w:rFonts w:ascii="Verdana" w:hAnsi="Verdana"/>
                <w:lang w:val="en-US"/>
              </w:rPr>
              <w:t>3) there is adequacy between the scope of activities conducted by the Company and the premises, staff, and equipment actually possessed;</w:t>
            </w:r>
          </w:p>
          <w:p w14:paraId="54DA5B83" w14:textId="77777777" w:rsidR="000C23F8" w:rsidRPr="00E8174D" w:rsidRDefault="000C23F8" w:rsidP="00D844B7">
            <w:pPr>
              <w:ind w:left="714"/>
              <w:contextualSpacing/>
              <w:jc w:val="both"/>
              <w:rPr>
                <w:rFonts w:ascii="Verdana" w:hAnsi="Verdana"/>
                <w:lang w:val="en-US"/>
              </w:rPr>
            </w:pPr>
          </w:p>
          <w:p w14:paraId="57F5881B" w14:textId="77777777" w:rsidR="000C23F8" w:rsidRPr="00E8174D" w:rsidRDefault="000C23F8" w:rsidP="00D844B7">
            <w:pPr>
              <w:ind w:left="714"/>
              <w:contextualSpacing/>
              <w:jc w:val="both"/>
              <w:rPr>
                <w:rFonts w:ascii="Verdana" w:hAnsi="Verdana"/>
                <w:lang w:val="en-US"/>
              </w:rPr>
            </w:pPr>
          </w:p>
          <w:p w14:paraId="017353A5" w14:textId="77777777" w:rsidR="000C23F8" w:rsidRPr="00E8174D" w:rsidRDefault="000C23F8" w:rsidP="00D844B7">
            <w:pPr>
              <w:ind w:left="714"/>
              <w:contextualSpacing/>
              <w:jc w:val="both"/>
              <w:rPr>
                <w:rFonts w:ascii="Verdana" w:hAnsi="Verdana"/>
                <w:lang w:val="en-US"/>
              </w:rPr>
            </w:pPr>
            <w:r w:rsidRPr="00E8174D">
              <w:rPr>
                <w:rFonts w:ascii="Verdana" w:hAnsi="Verdana"/>
                <w:lang w:val="en-US"/>
              </w:rPr>
              <w:t xml:space="preserve">4) the agreements concluded reflect the economic reality, have abusiness rationale, and are not obviously contradictory with general business interests of the entity; </w:t>
            </w:r>
          </w:p>
          <w:p w14:paraId="405CA0A1" w14:textId="77777777" w:rsidR="000C23F8" w:rsidRPr="00E8174D" w:rsidRDefault="000C23F8" w:rsidP="00D844B7">
            <w:pPr>
              <w:ind w:left="714"/>
              <w:contextualSpacing/>
              <w:jc w:val="both"/>
              <w:rPr>
                <w:rFonts w:ascii="Verdana" w:hAnsi="Verdana"/>
                <w:lang w:val="en-US"/>
              </w:rPr>
            </w:pPr>
          </w:p>
          <w:p w14:paraId="3C8B2977" w14:textId="77777777" w:rsidR="000C23F8" w:rsidRPr="00E8174D" w:rsidRDefault="000C23F8" w:rsidP="00D844B7">
            <w:pPr>
              <w:ind w:left="714"/>
              <w:contextualSpacing/>
              <w:jc w:val="both"/>
              <w:rPr>
                <w:rFonts w:ascii="Verdana" w:hAnsi="Verdana"/>
                <w:lang w:val="en-US"/>
              </w:rPr>
            </w:pPr>
            <w:r w:rsidRPr="00E8174D">
              <w:rPr>
                <w:rFonts w:ascii="Verdana" w:hAnsi="Verdana"/>
                <w:lang w:val="en-US"/>
              </w:rPr>
              <w:t xml:space="preserve">5) the Company carries out its basic businessactivities with the use of its own resources, including managing persons present on-site.  </w:t>
            </w:r>
          </w:p>
          <w:p w14:paraId="41C28B87" w14:textId="77777777" w:rsidR="000C23F8" w:rsidRPr="00E8174D" w:rsidRDefault="000C23F8" w:rsidP="00D844B7">
            <w:pPr>
              <w:contextualSpacing/>
              <w:jc w:val="both"/>
              <w:rPr>
                <w:rFonts w:ascii="Verdana" w:hAnsi="Verdana"/>
                <w:lang w:val="en-US"/>
              </w:rPr>
            </w:pPr>
          </w:p>
          <w:p w14:paraId="5F6F96F4" w14:textId="77777777" w:rsidR="000C23F8" w:rsidRPr="00E8174D" w:rsidRDefault="000C23F8" w:rsidP="00D844B7">
            <w:pPr>
              <w:contextualSpacing/>
              <w:jc w:val="both"/>
              <w:rPr>
                <w:rFonts w:ascii="Verdana" w:hAnsi="Verdana"/>
                <w:lang w:val="en-US"/>
              </w:rPr>
            </w:pPr>
          </w:p>
          <w:p w14:paraId="56FEF178" w14:textId="77777777" w:rsidR="000C23F8" w:rsidRPr="00E8174D" w:rsidRDefault="000C23F8" w:rsidP="00BE3D67">
            <w:pPr>
              <w:numPr>
                <w:ilvl w:val="0"/>
                <w:numId w:val="59"/>
              </w:numPr>
              <w:contextualSpacing/>
              <w:jc w:val="both"/>
              <w:rPr>
                <w:rFonts w:ascii="Verdana" w:hAnsi="Verdana"/>
                <w:lang w:val="en-US"/>
              </w:rPr>
            </w:pPr>
            <w:r w:rsidRPr="00E8174D">
              <w:rPr>
                <w:rFonts w:ascii="Verdana" w:hAnsi="Verdana"/>
                <w:lang w:val="en-US"/>
              </w:rPr>
              <w:t xml:space="preserve">the Company is the entity, which is subject to the income tax liability with respect to the aforementioned receivables. </w:t>
            </w:r>
          </w:p>
          <w:p w14:paraId="0D8278D7" w14:textId="77777777" w:rsidR="000C23F8" w:rsidRPr="00E8174D" w:rsidRDefault="000C23F8" w:rsidP="00D844B7">
            <w:pPr>
              <w:contextualSpacing/>
              <w:jc w:val="both"/>
              <w:rPr>
                <w:rFonts w:ascii="Verdana" w:hAnsi="Verdana"/>
                <w:lang w:val="en-US"/>
              </w:rPr>
            </w:pPr>
          </w:p>
          <w:p w14:paraId="61628753" w14:textId="77777777" w:rsidR="000C23F8" w:rsidRPr="00E8174D" w:rsidRDefault="000C23F8" w:rsidP="00D844B7">
            <w:pPr>
              <w:contextualSpacing/>
              <w:jc w:val="both"/>
              <w:rPr>
                <w:rFonts w:ascii="Verdana" w:hAnsi="Verdana"/>
                <w:lang w:val="en-US"/>
              </w:rPr>
            </w:pPr>
          </w:p>
          <w:p w14:paraId="1BEE7656" w14:textId="77777777" w:rsidR="000C23F8" w:rsidRPr="00E8174D" w:rsidRDefault="000C23F8" w:rsidP="00D844B7">
            <w:pPr>
              <w:contextualSpacing/>
              <w:jc w:val="both"/>
              <w:rPr>
                <w:rFonts w:ascii="Verdana" w:hAnsi="Verdana"/>
                <w:lang w:val="en-US"/>
              </w:rPr>
            </w:pPr>
            <w:r w:rsidRPr="00E8174D">
              <w:rPr>
                <w:rFonts w:ascii="Verdana" w:hAnsi="Verdana"/>
                <w:lang w:val="en-US"/>
              </w:rPr>
              <w:t>This statement is made in connection with the requirements regarding the Polish withholding tax regulations.</w:t>
            </w:r>
          </w:p>
          <w:p w14:paraId="263E8C66" w14:textId="77777777" w:rsidR="000C23F8" w:rsidRPr="00E8174D" w:rsidRDefault="000C23F8" w:rsidP="00D844B7">
            <w:pPr>
              <w:contextualSpacing/>
              <w:jc w:val="both"/>
              <w:rPr>
                <w:rFonts w:ascii="Verdana" w:hAnsi="Verdana"/>
                <w:lang w:val="en-US"/>
              </w:rPr>
            </w:pPr>
          </w:p>
          <w:p w14:paraId="489CDFA6" w14:textId="77777777" w:rsidR="000C23F8" w:rsidRPr="00E8174D" w:rsidRDefault="000C23F8" w:rsidP="00D844B7">
            <w:pPr>
              <w:contextualSpacing/>
              <w:jc w:val="both"/>
              <w:rPr>
                <w:rFonts w:ascii="Verdana" w:hAnsi="Verdana"/>
                <w:lang w:val="en-US"/>
              </w:rPr>
            </w:pPr>
          </w:p>
          <w:p w14:paraId="453CBECB" w14:textId="77777777" w:rsidR="000C23F8" w:rsidRPr="00E8174D" w:rsidRDefault="000C23F8" w:rsidP="00D844B7">
            <w:pPr>
              <w:contextualSpacing/>
              <w:jc w:val="both"/>
              <w:rPr>
                <w:rFonts w:ascii="Verdana" w:hAnsi="Verdana"/>
                <w:lang w:val="en-US"/>
              </w:rPr>
            </w:pPr>
            <w:r w:rsidRPr="00E8174D">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E8174D" w:rsidRDefault="000C23F8" w:rsidP="00D844B7">
            <w:pPr>
              <w:autoSpaceDE w:val="0"/>
              <w:autoSpaceDN w:val="0"/>
              <w:adjustRightInd w:val="0"/>
              <w:contextualSpacing/>
              <w:jc w:val="both"/>
              <w:rPr>
                <w:rFonts w:ascii="Verdana" w:hAnsi="Verdana"/>
                <w:lang w:val="en-US"/>
              </w:rPr>
            </w:pPr>
          </w:p>
        </w:tc>
      </w:tr>
    </w:tbl>
    <w:p w14:paraId="0E2FB9C9" w14:textId="77777777" w:rsidR="000C23F8" w:rsidRPr="00E8174D"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r w:rsidRPr="00B30F1F">
        <w:rPr>
          <w:rFonts w:ascii="Verdana" w:hAnsi="Verdana"/>
          <w:i/>
        </w:rPr>
        <w:t>Attachments:</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bookmarkEnd w:id="101"/>
    <w:p w14:paraId="0C91A26F" w14:textId="77777777" w:rsidR="00705F18" w:rsidRPr="00705F18" w:rsidRDefault="00705F18" w:rsidP="00705F18">
      <w:pPr>
        <w:rPr>
          <w:b/>
          <w:bCs/>
          <w:sz w:val="28"/>
          <w:szCs w:val="28"/>
        </w:rPr>
      </w:pPr>
    </w:p>
    <w:p w14:paraId="4A114681" w14:textId="77777777" w:rsidR="00705F18" w:rsidRDefault="00705F18" w:rsidP="00705F18">
      <w:pPr>
        <w:rPr>
          <w:b/>
          <w:bCs/>
          <w:sz w:val="28"/>
          <w:szCs w:val="28"/>
        </w:rPr>
      </w:pPr>
    </w:p>
    <w:p w14:paraId="51908A6D" w14:textId="77777777" w:rsidR="00705F18" w:rsidRPr="00057162" w:rsidRDefault="00705F18" w:rsidP="000D48CE">
      <w:pPr>
        <w:jc w:val="both"/>
        <w:rPr>
          <w:sz w:val="24"/>
          <w:szCs w:val="24"/>
        </w:rPr>
      </w:pPr>
    </w:p>
    <w:sectPr w:rsidR="00705F18"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1CF4" w14:textId="77777777" w:rsidR="00733986" w:rsidRDefault="00733986" w:rsidP="0079756C">
      <w:r>
        <w:separator/>
      </w:r>
    </w:p>
  </w:endnote>
  <w:endnote w:type="continuationSeparator" w:id="0">
    <w:p w14:paraId="29D2E5AC" w14:textId="77777777" w:rsidR="00733986" w:rsidRDefault="0073398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ndalus">
    <w:altName w:val="Arial"/>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600196"/>
      <w:docPartObj>
        <w:docPartGallery w:val="Page Numbers (Bottom of Page)"/>
        <w:docPartUnique/>
      </w:docPartObj>
    </w:sdtPr>
    <w:sdtContent>
      <w:p w14:paraId="5CF46CF4" w14:textId="3E0B1A72" w:rsidR="00485749" w:rsidRDefault="00485749" w:rsidP="0022543C">
        <w:pPr>
          <w:pStyle w:val="Stopka"/>
        </w:pPr>
        <w:r>
          <w:t>Nr postępowania 472401606</w:t>
        </w:r>
        <w:r>
          <w:tab/>
        </w:r>
        <w:r>
          <w:tab/>
        </w:r>
        <w:r>
          <w:fldChar w:fldCharType="begin"/>
        </w:r>
        <w:r>
          <w:instrText>PAGE   \* MERGEFORMAT</w:instrText>
        </w:r>
        <w:r>
          <w:fldChar w:fldCharType="separate"/>
        </w:r>
        <w:r w:rsidR="00917186">
          <w:rPr>
            <w:noProof/>
          </w:rPr>
          <w:t>20</w:t>
        </w:r>
        <w:r>
          <w:fldChar w:fldCharType="end"/>
        </w:r>
      </w:p>
    </w:sdtContent>
  </w:sdt>
  <w:sdt>
    <w:sdtPr>
      <w:rPr>
        <w:i/>
        <w:iCs/>
        <w:sz w:val="18"/>
        <w:szCs w:val="18"/>
      </w:rPr>
      <w:id w:val="1576628212"/>
      <w:lock w:val="sdtContentLocked"/>
      <w:placeholder>
        <w:docPart w:val="DefaultPlaceholder_-1854013440"/>
      </w:placeholder>
      <w:text/>
    </w:sdtPr>
    <w:sdtContent>
      <w:p w14:paraId="2E94BEBD" w14:textId="59085AFE" w:rsidR="00485749" w:rsidRPr="009D71E2" w:rsidRDefault="00485749" w:rsidP="009C024D">
        <w:pPr>
          <w:pStyle w:val="Stopka"/>
          <w:rPr>
            <w:i/>
            <w:iCs/>
            <w:sz w:val="18"/>
            <w:szCs w:val="18"/>
          </w:rPr>
        </w:pPr>
        <w:r>
          <w:rPr>
            <w:i/>
            <w:iCs/>
            <w:sz w:val="18"/>
            <w:szCs w:val="18"/>
          </w:rPr>
          <w:t>wzór nr JB</w:t>
        </w:r>
        <w:r w:rsidRPr="009D71E2">
          <w:rPr>
            <w:i/>
            <w:iCs/>
            <w:sz w:val="18"/>
            <w:szCs w:val="18"/>
          </w:rPr>
          <w:t>20230</w:t>
        </w:r>
        <w:r>
          <w:rPr>
            <w:i/>
            <w:iCs/>
            <w:sz w:val="18"/>
            <w:szCs w:val="18"/>
          </w:rPr>
          <w:t>705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11F7C" w14:textId="77777777" w:rsidR="00733986" w:rsidRDefault="00733986" w:rsidP="0079756C">
      <w:r>
        <w:separator/>
      </w:r>
    </w:p>
  </w:footnote>
  <w:footnote w:type="continuationSeparator" w:id="0">
    <w:p w14:paraId="626C33A2" w14:textId="77777777" w:rsidR="00733986" w:rsidRDefault="00733986"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B30E5" w14:textId="77777777" w:rsidR="00485749" w:rsidRPr="006147A0" w:rsidRDefault="0048574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85749" w:rsidRDefault="0048574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B707C4"/>
    <w:multiLevelType w:val="hybridMultilevel"/>
    <w:tmpl w:val="C08EA5A8"/>
    <w:lvl w:ilvl="0" w:tplc="BA90C012">
      <w:start w:val="1"/>
      <w:numFmt w:val="decimal"/>
      <w:lvlText w:val="%1."/>
      <w:lvlJc w:val="left"/>
      <w:pPr>
        <w:tabs>
          <w:tab w:val="num" w:pos="720"/>
        </w:tabs>
        <w:ind w:left="720"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DA01EA"/>
    <w:multiLevelType w:val="multilevel"/>
    <w:tmpl w:val="BE9C049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E57BEC"/>
    <w:multiLevelType w:val="hybridMultilevel"/>
    <w:tmpl w:val="565C7528"/>
    <w:lvl w:ilvl="0" w:tplc="E6A296CA">
      <w:start w:val="1"/>
      <w:numFmt w:val="decimal"/>
      <w:lvlText w:val="%1)"/>
      <w:lvlJc w:val="left"/>
      <w:pPr>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15A800AC"/>
    <w:multiLevelType w:val="hybridMultilevel"/>
    <w:tmpl w:val="FA44896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8BD47B1"/>
    <w:multiLevelType w:val="hybridMultilevel"/>
    <w:tmpl w:val="129EBA58"/>
    <w:lvl w:ilvl="0" w:tplc="97ECDFA6">
      <w:start w:val="17"/>
      <w:numFmt w:val="decimal"/>
      <w:lvlText w:val="%1)"/>
      <w:lvlJc w:val="left"/>
      <w:pPr>
        <w:ind w:left="360" w:hanging="360"/>
      </w:pPr>
      <w:rPr>
        <w:rFonts w:cs="Times New Roman" w:hint="default"/>
        <w:b w:val="0"/>
        <w:i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0A6EDE"/>
    <w:multiLevelType w:val="multilevel"/>
    <w:tmpl w:val="9ACE6668"/>
    <w:lvl w:ilvl="0">
      <w:start w:val="1"/>
      <w:numFmt w:val="decimal"/>
      <w:lvlText w:val="%1)"/>
      <w:lvlJc w:val="left"/>
      <w:pPr>
        <w:ind w:left="360" w:hanging="360"/>
      </w:pPr>
      <w:rPr>
        <w:sz w:val="24"/>
        <w:szCs w:val="24"/>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07977B6"/>
    <w:multiLevelType w:val="multilevel"/>
    <w:tmpl w:val="47B42A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222C2926"/>
    <w:multiLevelType w:val="multilevel"/>
    <w:tmpl w:val="163A05B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A30D72"/>
    <w:multiLevelType w:val="hybridMultilevel"/>
    <w:tmpl w:val="E682C71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4686273"/>
    <w:multiLevelType w:val="hybridMultilevel"/>
    <w:tmpl w:val="67FC9BD8"/>
    <w:lvl w:ilvl="0" w:tplc="4AAABEEA">
      <w:start w:val="1"/>
      <w:numFmt w:val="bullet"/>
      <w:lvlText w:val=""/>
      <w:lvlJc w:val="left"/>
      <w:pPr>
        <w:tabs>
          <w:tab w:val="num" w:pos="530"/>
        </w:tabs>
        <w:ind w:left="644" w:hanging="284"/>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73E1FBE"/>
    <w:multiLevelType w:val="multilevel"/>
    <w:tmpl w:val="F0C074DC"/>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2D21D3"/>
    <w:multiLevelType w:val="hybridMultilevel"/>
    <w:tmpl w:val="CD828E84"/>
    <w:lvl w:ilvl="0" w:tplc="F29867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AD6C15"/>
    <w:multiLevelType w:val="hybridMultilevel"/>
    <w:tmpl w:val="7D74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F11CA2"/>
    <w:multiLevelType w:val="hybridMultilevel"/>
    <w:tmpl w:val="5900D75A"/>
    <w:lvl w:ilvl="0" w:tplc="46A458AC">
      <w:start w:val="17"/>
      <w:numFmt w:val="decimal"/>
      <w:lvlText w:val="%1)"/>
      <w:lvlJc w:val="left"/>
      <w:pPr>
        <w:ind w:left="360" w:hanging="360"/>
      </w:pPr>
      <w:rPr>
        <w:rFonts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1D31A3F"/>
    <w:multiLevelType w:val="hybridMultilevel"/>
    <w:tmpl w:val="43546E7A"/>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rPr>
        <w:rFonts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46" w15:restartNumberingAfterBreak="0">
    <w:nsid w:val="34C10FBD"/>
    <w:multiLevelType w:val="multilevel"/>
    <w:tmpl w:val="6B9E0538"/>
    <w:lvl w:ilvl="0">
      <w:start w:val="15"/>
      <w:numFmt w:val="decimal"/>
      <w:lvlText w:val="%1."/>
      <w:lvlJc w:val="left"/>
      <w:pPr>
        <w:ind w:left="360" w:hanging="360"/>
      </w:pPr>
      <w:rPr>
        <w:rFonts w:cs="Times New Roman" w:hint="default"/>
        <w:color w:val="auto"/>
      </w:rPr>
    </w:lvl>
    <w:lvl w:ilvl="1">
      <w:start w:val="1"/>
      <w:numFmt w:val="decimal"/>
      <w:lvlText w:val="%2.1."/>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15:restartNumberingAfterBreak="0">
    <w:nsid w:val="3D7E3D06"/>
    <w:multiLevelType w:val="multilevel"/>
    <w:tmpl w:val="D5A8417E"/>
    <w:lvl w:ilvl="0">
      <w:start w:val="1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9B6547"/>
    <w:multiLevelType w:val="hybridMultilevel"/>
    <w:tmpl w:val="3CEED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71379A"/>
    <w:multiLevelType w:val="hybridMultilevel"/>
    <w:tmpl w:val="A41435D8"/>
    <w:lvl w:ilvl="0" w:tplc="97ECDFA6">
      <w:start w:val="17"/>
      <w:numFmt w:val="decimal"/>
      <w:lvlText w:val="%1)"/>
      <w:lvlJc w:val="left"/>
      <w:pPr>
        <w:ind w:left="360" w:hanging="360"/>
      </w:pPr>
      <w:rPr>
        <w:rFonts w:cs="Times New Roman" w:hint="default"/>
        <w:b w:val="0"/>
        <w:i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464713A"/>
    <w:multiLevelType w:val="hybridMultilevel"/>
    <w:tmpl w:val="1AC09B5C"/>
    <w:lvl w:ilvl="0" w:tplc="EAC8A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7FA154B"/>
    <w:multiLevelType w:val="hybridMultilevel"/>
    <w:tmpl w:val="309EA8BA"/>
    <w:lvl w:ilvl="0" w:tplc="AAB2D8FA">
      <w:start w:val="6"/>
      <w:numFmt w:val="bullet"/>
      <w:lvlText w:val="-"/>
      <w:lvlJc w:val="left"/>
      <w:pPr>
        <w:ind w:left="1083" w:hanging="360"/>
      </w:pPr>
      <w:rPr>
        <w:rFonts w:ascii="Times New Roman" w:hAnsi="Times New Roman"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63" w15:restartNumberingAfterBreak="0">
    <w:nsid w:val="48407B4A"/>
    <w:multiLevelType w:val="hybridMultilevel"/>
    <w:tmpl w:val="45CACE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B17080F"/>
    <w:multiLevelType w:val="multilevel"/>
    <w:tmpl w:val="0422EC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B9E2C15"/>
    <w:multiLevelType w:val="hybridMultilevel"/>
    <w:tmpl w:val="A8EE2E44"/>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8"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79" w15:restartNumberingAfterBreak="0">
    <w:nsid w:val="5B517519"/>
    <w:multiLevelType w:val="multilevel"/>
    <w:tmpl w:val="47B42A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C3A6149"/>
    <w:multiLevelType w:val="hybridMultilevel"/>
    <w:tmpl w:val="885EFDC0"/>
    <w:lvl w:ilvl="0" w:tplc="64D80AAE">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79231D"/>
    <w:multiLevelType w:val="hybridMultilevel"/>
    <w:tmpl w:val="B97EC0E4"/>
    <w:lvl w:ilvl="0" w:tplc="9D2AE38C">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FA636B1"/>
    <w:multiLevelType w:val="hybridMultilevel"/>
    <w:tmpl w:val="BCC0BDCE"/>
    <w:lvl w:ilvl="0" w:tplc="0415000B">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42B7F17"/>
    <w:multiLevelType w:val="hybridMultilevel"/>
    <w:tmpl w:val="BC72EBF8"/>
    <w:lvl w:ilvl="0" w:tplc="E35AA7E4">
      <w:start w:val="1"/>
      <w:numFmt w:val="upperRoman"/>
      <w:lvlText w:val="%1."/>
      <w:lvlJc w:val="left"/>
      <w:pPr>
        <w:tabs>
          <w:tab w:val="num" w:pos="1080"/>
        </w:tabs>
        <w:ind w:left="1080" w:hanging="720"/>
      </w:pPr>
      <w:rPr>
        <w:rFonts w:ascii="Times New Roman" w:hAnsi="Times New Roman" w:cs="Times New Roman" w:hint="default"/>
        <w:b/>
        <w:bCs/>
      </w:rPr>
    </w:lvl>
    <w:lvl w:ilvl="1" w:tplc="04150001">
      <w:start w:val="1"/>
      <w:numFmt w:val="bullet"/>
      <w:lvlText w:val=""/>
      <w:lvlJc w:val="left"/>
      <w:pPr>
        <w:tabs>
          <w:tab w:val="num" w:pos="1440"/>
        </w:tabs>
        <w:ind w:left="1420" w:hanging="340"/>
      </w:pPr>
      <w:rPr>
        <w:rFonts w:ascii="Symbol" w:hAnsi="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1" w15:restartNumberingAfterBreak="0">
    <w:nsid w:val="661C1D2E"/>
    <w:multiLevelType w:val="multilevel"/>
    <w:tmpl w:val="DF566B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8F468E"/>
    <w:multiLevelType w:val="hybridMultilevel"/>
    <w:tmpl w:val="D032937C"/>
    <w:lvl w:ilvl="0" w:tplc="AAB2D8FA">
      <w:start w:val="6"/>
      <w:numFmt w:val="bullet"/>
      <w:lvlText w:val="-"/>
      <w:lvlJc w:val="left"/>
      <w:pPr>
        <w:ind w:left="1800" w:hanging="360"/>
      </w:pPr>
      <w:rPr>
        <w:rFonts w:ascii="Times New Roman" w:hAnsi="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5" w15:restartNumberingAfterBreak="0">
    <w:nsid w:val="6B782D98"/>
    <w:multiLevelType w:val="hybridMultilevel"/>
    <w:tmpl w:val="C08EA5A8"/>
    <w:lvl w:ilvl="0" w:tplc="BA90C012">
      <w:start w:val="1"/>
      <w:numFmt w:val="decimal"/>
      <w:lvlText w:val="%1."/>
      <w:lvlJc w:val="left"/>
      <w:pPr>
        <w:tabs>
          <w:tab w:val="num" w:pos="720"/>
        </w:tabs>
        <w:ind w:left="720"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18248BB"/>
    <w:multiLevelType w:val="hybridMultilevel"/>
    <w:tmpl w:val="0B8A0B1A"/>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62124DE"/>
    <w:multiLevelType w:val="hybridMultilevel"/>
    <w:tmpl w:val="FA44896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4" w15:restartNumberingAfterBreak="0">
    <w:nsid w:val="7824574D"/>
    <w:multiLevelType w:val="hybridMultilevel"/>
    <w:tmpl w:val="1DD49810"/>
    <w:lvl w:ilvl="0" w:tplc="D0746D4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F9714FF"/>
    <w:multiLevelType w:val="multilevel"/>
    <w:tmpl w:val="3AD43F6E"/>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3"/>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98"/>
  </w:num>
  <w:num w:numId="3">
    <w:abstractNumId w:val="87"/>
  </w:num>
  <w:num w:numId="4">
    <w:abstractNumId w:val="92"/>
  </w:num>
  <w:num w:numId="5">
    <w:abstractNumId w:val="7"/>
  </w:num>
  <w:num w:numId="6">
    <w:abstractNumId w:val="22"/>
  </w:num>
  <w:num w:numId="7">
    <w:abstractNumId w:val="47"/>
  </w:num>
  <w:num w:numId="8">
    <w:abstractNumId w:val="97"/>
  </w:num>
  <w:num w:numId="9">
    <w:abstractNumId w:val="74"/>
  </w:num>
  <w:num w:numId="10">
    <w:abstractNumId w:val="107"/>
  </w:num>
  <w:num w:numId="11">
    <w:abstractNumId w:val="75"/>
  </w:num>
  <w:num w:numId="12">
    <w:abstractNumId w:val="65"/>
  </w:num>
  <w:num w:numId="13">
    <w:abstractNumId w:val="81"/>
  </w:num>
  <w:num w:numId="14">
    <w:abstractNumId w:val="59"/>
  </w:num>
  <w:num w:numId="15">
    <w:abstractNumId w:val="33"/>
  </w:num>
  <w:num w:numId="16">
    <w:abstractNumId w:val="12"/>
  </w:num>
  <w:num w:numId="17">
    <w:abstractNumId w:val="56"/>
  </w:num>
  <w:num w:numId="18">
    <w:abstractNumId w:val="103"/>
  </w:num>
  <w:num w:numId="19">
    <w:abstractNumId w:val="11"/>
  </w:num>
  <w:num w:numId="20">
    <w:abstractNumId w:val="83"/>
    <w:lvlOverride w:ilvl="0">
      <w:startOverride w:val="1"/>
    </w:lvlOverride>
  </w:num>
  <w:num w:numId="21">
    <w:abstractNumId w:val="57"/>
    <w:lvlOverride w:ilvl="0">
      <w:startOverride w:val="1"/>
    </w:lvlOverride>
  </w:num>
  <w:num w:numId="22">
    <w:abstractNumId w:val="35"/>
  </w:num>
  <w:num w:numId="23">
    <w:abstractNumId w:val="4"/>
  </w:num>
  <w:num w:numId="24">
    <w:abstractNumId w:val="3"/>
  </w:num>
  <w:num w:numId="25">
    <w:abstractNumId w:val="2"/>
  </w:num>
  <w:num w:numId="26">
    <w:abstractNumId w:val="1"/>
  </w:num>
  <w:num w:numId="27">
    <w:abstractNumId w:val="0"/>
  </w:num>
  <w:num w:numId="28">
    <w:abstractNumId w:val="96"/>
  </w:num>
  <w:num w:numId="29">
    <w:abstractNumId w:val="10"/>
  </w:num>
  <w:num w:numId="30">
    <w:abstractNumId w:val="99"/>
  </w:num>
  <w:num w:numId="31">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num>
  <w:num w:numId="33">
    <w:abstractNumId w:val="100"/>
  </w:num>
  <w:num w:numId="34">
    <w:abstractNumId w:val="73"/>
  </w:num>
  <w:num w:numId="35">
    <w:abstractNumId w:val="24"/>
  </w:num>
  <w:num w:numId="36">
    <w:abstractNumId w:val="6"/>
  </w:num>
  <w:num w:numId="37">
    <w:abstractNumId w:val="89"/>
  </w:num>
  <w:num w:numId="38">
    <w:abstractNumId w:val="30"/>
  </w:num>
  <w:num w:numId="39">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05"/>
  </w:num>
  <w:num w:numId="41">
    <w:abstractNumId w:val="17"/>
  </w:num>
  <w:num w:numId="42">
    <w:abstractNumId w:val="48"/>
  </w:num>
  <w:num w:numId="43">
    <w:abstractNumId w:val="38"/>
  </w:num>
  <w:num w:numId="44">
    <w:abstractNumId w:val="61"/>
  </w:num>
  <w:num w:numId="45">
    <w:abstractNumId w:val="53"/>
  </w:num>
  <w:num w:numId="46">
    <w:abstractNumId w:val="72"/>
  </w:num>
  <w:num w:numId="47">
    <w:abstractNumId w:val="40"/>
  </w:num>
  <w:num w:numId="48">
    <w:abstractNumId w:val="54"/>
  </w:num>
  <w:num w:numId="49">
    <w:abstractNumId w:val="69"/>
  </w:num>
  <w:num w:numId="50">
    <w:abstractNumId w:val="108"/>
  </w:num>
  <w:num w:numId="51">
    <w:abstractNumId w:val="68"/>
  </w:num>
  <w:num w:numId="52">
    <w:abstractNumId w:val="50"/>
  </w:num>
  <w:num w:numId="53">
    <w:abstractNumId w:val="14"/>
  </w:num>
  <w:num w:numId="54">
    <w:abstractNumId w:val="76"/>
  </w:num>
  <w:num w:numId="55">
    <w:abstractNumId w:val="26"/>
  </w:num>
  <w:num w:numId="56">
    <w:abstractNumId w:val="28"/>
  </w:num>
  <w:num w:numId="57">
    <w:abstractNumId w:val="70"/>
  </w:num>
  <w:num w:numId="58">
    <w:abstractNumId w:val="71"/>
  </w:num>
  <w:num w:numId="59">
    <w:abstractNumId w:val="88"/>
  </w:num>
  <w:num w:numId="60">
    <w:abstractNumId w:val="67"/>
  </w:num>
  <w:num w:numId="61">
    <w:abstractNumId w:val="51"/>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1"/>
  </w:num>
  <w:num w:numId="65">
    <w:abstractNumId w:val="9"/>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1"/>
  </w:num>
  <w:num w:numId="68">
    <w:abstractNumId w:val="49"/>
  </w:num>
  <w:num w:numId="69">
    <w:abstractNumId w:val="110"/>
  </w:num>
  <w:num w:numId="70">
    <w:abstractNumId w:val="20"/>
  </w:num>
  <w:num w:numId="71">
    <w:abstractNumId w:val="46"/>
  </w:num>
  <w:num w:numId="72">
    <w:abstractNumId w:val="42"/>
  </w:num>
  <w:num w:numId="73">
    <w:abstractNumId w:val="21"/>
  </w:num>
  <w:num w:numId="74">
    <w:abstractNumId w:val="36"/>
  </w:num>
  <w:num w:numId="75">
    <w:abstractNumId w:val="31"/>
  </w:num>
  <w:num w:numId="76">
    <w:abstractNumId w:val="16"/>
  </w:num>
  <w:num w:numId="77">
    <w:abstractNumId w:val="84"/>
  </w:num>
  <w:num w:numId="78">
    <w:abstractNumId w:val="45"/>
  </w:num>
  <w:num w:numId="79">
    <w:abstractNumId w:val="60"/>
  </w:num>
  <w:num w:numId="80">
    <w:abstractNumId w:val="62"/>
  </w:num>
  <w:num w:numId="81">
    <w:abstractNumId w:val="104"/>
  </w:num>
  <w:num w:numId="82">
    <w:abstractNumId w:val="78"/>
  </w:num>
  <w:num w:numId="83">
    <w:abstractNumId w:val="82"/>
  </w:num>
  <w:num w:numId="84">
    <w:abstractNumId w:val="106"/>
  </w:num>
  <w:num w:numId="85">
    <w:abstractNumId w:val="19"/>
  </w:num>
  <w:num w:numId="86">
    <w:abstractNumId w:val="52"/>
  </w:num>
  <w:num w:numId="87">
    <w:abstractNumId w:val="13"/>
  </w:num>
  <w:num w:numId="88">
    <w:abstractNumId w:val="15"/>
  </w:num>
  <w:num w:numId="89">
    <w:abstractNumId w:val="93"/>
  </w:num>
  <w:num w:numId="90">
    <w:abstractNumId w:val="109"/>
  </w:num>
  <w:num w:numId="91">
    <w:abstractNumId w:val="55"/>
  </w:num>
  <w:num w:numId="92">
    <w:abstractNumId w:val="37"/>
  </w:num>
  <w:num w:numId="93">
    <w:abstractNumId w:val="77"/>
  </w:num>
  <w:num w:numId="94">
    <w:abstractNumId w:val="44"/>
  </w:num>
  <w:num w:numId="95">
    <w:abstractNumId w:val="94"/>
  </w:num>
  <w:num w:numId="96">
    <w:abstractNumId w:val="66"/>
  </w:num>
  <w:num w:numId="97">
    <w:abstractNumId w:val="8"/>
  </w:num>
  <w:num w:numId="98">
    <w:abstractNumId w:val="90"/>
  </w:num>
  <w:num w:numId="99">
    <w:abstractNumId w:val="63"/>
  </w:num>
  <w:num w:numId="100">
    <w:abstractNumId w:val="29"/>
  </w:num>
  <w:num w:numId="101">
    <w:abstractNumId w:val="25"/>
  </w:num>
  <w:num w:numId="102">
    <w:abstractNumId w:val="58"/>
  </w:num>
  <w:num w:numId="103">
    <w:abstractNumId w:val="102"/>
  </w:num>
  <w:num w:numId="104">
    <w:abstractNumId w:val="79"/>
  </w:num>
  <w:num w:numId="105">
    <w:abstractNumId w:val="32"/>
  </w:num>
  <w:num w:numId="106">
    <w:abstractNumId w:val="41"/>
  </w:num>
  <w:num w:numId="107">
    <w:abstractNumId w:val="95"/>
  </w:num>
  <w:num w:numId="108">
    <w:abstractNumId w:val="34"/>
  </w:num>
  <w:num w:numId="109">
    <w:abstractNumId w:val="39"/>
  </w:num>
  <w:num w:numId="110">
    <w:abstractNumId w:val="8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117E"/>
    <w:rsid w:val="00004569"/>
    <w:rsid w:val="00006579"/>
    <w:rsid w:val="00006D41"/>
    <w:rsid w:val="00011F3E"/>
    <w:rsid w:val="000122ED"/>
    <w:rsid w:val="00014CC7"/>
    <w:rsid w:val="000157D8"/>
    <w:rsid w:val="0001694E"/>
    <w:rsid w:val="00020C79"/>
    <w:rsid w:val="00033EE3"/>
    <w:rsid w:val="00035BDF"/>
    <w:rsid w:val="00036E54"/>
    <w:rsid w:val="000477C2"/>
    <w:rsid w:val="00047B00"/>
    <w:rsid w:val="00050B83"/>
    <w:rsid w:val="00052816"/>
    <w:rsid w:val="00053856"/>
    <w:rsid w:val="000541DF"/>
    <w:rsid w:val="00054304"/>
    <w:rsid w:val="00054C51"/>
    <w:rsid w:val="00055780"/>
    <w:rsid w:val="00057162"/>
    <w:rsid w:val="0005752F"/>
    <w:rsid w:val="00061786"/>
    <w:rsid w:val="000620FD"/>
    <w:rsid w:val="00064893"/>
    <w:rsid w:val="00064EEF"/>
    <w:rsid w:val="00065C74"/>
    <w:rsid w:val="00066FAB"/>
    <w:rsid w:val="00067E41"/>
    <w:rsid w:val="0007455F"/>
    <w:rsid w:val="00075E0A"/>
    <w:rsid w:val="0007695D"/>
    <w:rsid w:val="00076FD1"/>
    <w:rsid w:val="00077C78"/>
    <w:rsid w:val="0008035C"/>
    <w:rsid w:val="000804FD"/>
    <w:rsid w:val="0008454A"/>
    <w:rsid w:val="00084D1C"/>
    <w:rsid w:val="0008515F"/>
    <w:rsid w:val="00090466"/>
    <w:rsid w:val="000941B7"/>
    <w:rsid w:val="00096A2D"/>
    <w:rsid w:val="000A122F"/>
    <w:rsid w:val="000A293D"/>
    <w:rsid w:val="000A6014"/>
    <w:rsid w:val="000A633D"/>
    <w:rsid w:val="000A645B"/>
    <w:rsid w:val="000A77EF"/>
    <w:rsid w:val="000B0953"/>
    <w:rsid w:val="000B2E5B"/>
    <w:rsid w:val="000C0253"/>
    <w:rsid w:val="000C0FD2"/>
    <w:rsid w:val="000C100C"/>
    <w:rsid w:val="000C22F4"/>
    <w:rsid w:val="000C23F8"/>
    <w:rsid w:val="000C523D"/>
    <w:rsid w:val="000D0219"/>
    <w:rsid w:val="000D0A3C"/>
    <w:rsid w:val="000D2865"/>
    <w:rsid w:val="000D48CE"/>
    <w:rsid w:val="000D6315"/>
    <w:rsid w:val="000D7929"/>
    <w:rsid w:val="000D7BDE"/>
    <w:rsid w:val="000E2451"/>
    <w:rsid w:val="000E2457"/>
    <w:rsid w:val="000F3538"/>
    <w:rsid w:val="000F4E10"/>
    <w:rsid w:val="000F6329"/>
    <w:rsid w:val="000F6F0B"/>
    <w:rsid w:val="000F7B2E"/>
    <w:rsid w:val="0010071A"/>
    <w:rsid w:val="0010086C"/>
    <w:rsid w:val="00102CC1"/>
    <w:rsid w:val="001044B4"/>
    <w:rsid w:val="0010687C"/>
    <w:rsid w:val="00107F43"/>
    <w:rsid w:val="00110E6E"/>
    <w:rsid w:val="00111016"/>
    <w:rsid w:val="00111D23"/>
    <w:rsid w:val="00112408"/>
    <w:rsid w:val="00112495"/>
    <w:rsid w:val="00112973"/>
    <w:rsid w:val="001137A8"/>
    <w:rsid w:val="00113C7E"/>
    <w:rsid w:val="00113FA0"/>
    <w:rsid w:val="00117F9F"/>
    <w:rsid w:val="00125D6E"/>
    <w:rsid w:val="00126E23"/>
    <w:rsid w:val="0012707C"/>
    <w:rsid w:val="00127C46"/>
    <w:rsid w:val="00132E35"/>
    <w:rsid w:val="00133040"/>
    <w:rsid w:val="00134BB7"/>
    <w:rsid w:val="00134DA6"/>
    <w:rsid w:val="00136556"/>
    <w:rsid w:val="0014085E"/>
    <w:rsid w:val="00144650"/>
    <w:rsid w:val="00146E99"/>
    <w:rsid w:val="001506E4"/>
    <w:rsid w:val="00156688"/>
    <w:rsid w:val="00156DB0"/>
    <w:rsid w:val="00157D61"/>
    <w:rsid w:val="00160015"/>
    <w:rsid w:val="001622EB"/>
    <w:rsid w:val="001633B8"/>
    <w:rsid w:val="00166BF5"/>
    <w:rsid w:val="00166D09"/>
    <w:rsid w:val="00170673"/>
    <w:rsid w:val="001731DB"/>
    <w:rsid w:val="001757A8"/>
    <w:rsid w:val="001820CF"/>
    <w:rsid w:val="00182B15"/>
    <w:rsid w:val="0018339E"/>
    <w:rsid w:val="001835CD"/>
    <w:rsid w:val="00191800"/>
    <w:rsid w:val="001921E3"/>
    <w:rsid w:val="00196CD9"/>
    <w:rsid w:val="00196DFC"/>
    <w:rsid w:val="001A4760"/>
    <w:rsid w:val="001A50CA"/>
    <w:rsid w:val="001A599A"/>
    <w:rsid w:val="001A5B85"/>
    <w:rsid w:val="001B12E6"/>
    <w:rsid w:val="001B3919"/>
    <w:rsid w:val="001B50F3"/>
    <w:rsid w:val="001B6C57"/>
    <w:rsid w:val="001B7FBA"/>
    <w:rsid w:val="001C07C4"/>
    <w:rsid w:val="001C0B71"/>
    <w:rsid w:val="001C2BF6"/>
    <w:rsid w:val="001C3043"/>
    <w:rsid w:val="001D08D4"/>
    <w:rsid w:val="001D37FB"/>
    <w:rsid w:val="001D40C7"/>
    <w:rsid w:val="001D5D95"/>
    <w:rsid w:val="001D7181"/>
    <w:rsid w:val="001E0CBE"/>
    <w:rsid w:val="001F0D4E"/>
    <w:rsid w:val="001F1D80"/>
    <w:rsid w:val="001F655F"/>
    <w:rsid w:val="00200457"/>
    <w:rsid w:val="00201C50"/>
    <w:rsid w:val="00204D00"/>
    <w:rsid w:val="00210345"/>
    <w:rsid w:val="00213221"/>
    <w:rsid w:val="002140F7"/>
    <w:rsid w:val="00214EE7"/>
    <w:rsid w:val="00217FCC"/>
    <w:rsid w:val="002220EF"/>
    <w:rsid w:val="0022543C"/>
    <w:rsid w:val="00227546"/>
    <w:rsid w:val="00227957"/>
    <w:rsid w:val="0023347E"/>
    <w:rsid w:val="002354E3"/>
    <w:rsid w:val="00237320"/>
    <w:rsid w:val="00243B2D"/>
    <w:rsid w:val="002442FA"/>
    <w:rsid w:val="002447B2"/>
    <w:rsid w:val="00244A9E"/>
    <w:rsid w:val="00250DEA"/>
    <w:rsid w:val="00254367"/>
    <w:rsid w:val="00255F42"/>
    <w:rsid w:val="002578F8"/>
    <w:rsid w:val="00260371"/>
    <w:rsid w:val="002635BF"/>
    <w:rsid w:val="00264D3D"/>
    <w:rsid w:val="002652AD"/>
    <w:rsid w:val="00266169"/>
    <w:rsid w:val="002672D7"/>
    <w:rsid w:val="002768F5"/>
    <w:rsid w:val="00276B97"/>
    <w:rsid w:val="00280678"/>
    <w:rsid w:val="00280961"/>
    <w:rsid w:val="00280D52"/>
    <w:rsid w:val="00282E37"/>
    <w:rsid w:val="00286EED"/>
    <w:rsid w:val="00287D2F"/>
    <w:rsid w:val="00295BF5"/>
    <w:rsid w:val="00295CF9"/>
    <w:rsid w:val="00295E0C"/>
    <w:rsid w:val="002A4CEC"/>
    <w:rsid w:val="002A6217"/>
    <w:rsid w:val="002A7EEC"/>
    <w:rsid w:val="002A7FA6"/>
    <w:rsid w:val="002B47FB"/>
    <w:rsid w:val="002C0359"/>
    <w:rsid w:val="002C2C0B"/>
    <w:rsid w:val="002C3537"/>
    <w:rsid w:val="002C35F7"/>
    <w:rsid w:val="002C540F"/>
    <w:rsid w:val="002C7DC0"/>
    <w:rsid w:val="002D0448"/>
    <w:rsid w:val="002D0634"/>
    <w:rsid w:val="002D11ED"/>
    <w:rsid w:val="002D2414"/>
    <w:rsid w:val="002D2CDF"/>
    <w:rsid w:val="002E0AA3"/>
    <w:rsid w:val="002E181C"/>
    <w:rsid w:val="002E209E"/>
    <w:rsid w:val="002E2C02"/>
    <w:rsid w:val="002E4F64"/>
    <w:rsid w:val="002E5522"/>
    <w:rsid w:val="002E576F"/>
    <w:rsid w:val="002E6EFA"/>
    <w:rsid w:val="002E7238"/>
    <w:rsid w:val="002F2F73"/>
    <w:rsid w:val="002F79B2"/>
    <w:rsid w:val="00301894"/>
    <w:rsid w:val="00302F3B"/>
    <w:rsid w:val="00303421"/>
    <w:rsid w:val="0030370B"/>
    <w:rsid w:val="00303EE8"/>
    <w:rsid w:val="00307C5E"/>
    <w:rsid w:val="00315C5A"/>
    <w:rsid w:val="003178E0"/>
    <w:rsid w:val="00321AB7"/>
    <w:rsid w:val="00322B0F"/>
    <w:rsid w:val="00327E74"/>
    <w:rsid w:val="00330420"/>
    <w:rsid w:val="00332BC8"/>
    <w:rsid w:val="003352E2"/>
    <w:rsid w:val="00337447"/>
    <w:rsid w:val="00340D47"/>
    <w:rsid w:val="003415EC"/>
    <w:rsid w:val="00344A22"/>
    <w:rsid w:val="00345AD2"/>
    <w:rsid w:val="00347113"/>
    <w:rsid w:val="00347F5F"/>
    <w:rsid w:val="0035089B"/>
    <w:rsid w:val="00352119"/>
    <w:rsid w:val="00352236"/>
    <w:rsid w:val="0035235E"/>
    <w:rsid w:val="003526E0"/>
    <w:rsid w:val="00356F4D"/>
    <w:rsid w:val="0035754B"/>
    <w:rsid w:val="00357EC5"/>
    <w:rsid w:val="00360DA8"/>
    <w:rsid w:val="00363954"/>
    <w:rsid w:val="003654B6"/>
    <w:rsid w:val="00367195"/>
    <w:rsid w:val="003674BB"/>
    <w:rsid w:val="00367BB3"/>
    <w:rsid w:val="003736E4"/>
    <w:rsid w:val="00374B2B"/>
    <w:rsid w:val="003761A2"/>
    <w:rsid w:val="00376577"/>
    <w:rsid w:val="003835B6"/>
    <w:rsid w:val="00384A65"/>
    <w:rsid w:val="003857E4"/>
    <w:rsid w:val="00393586"/>
    <w:rsid w:val="00395B2A"/>
    <w:rsid w:val="00396655"/>
    <w:rsid w:val="003A1E4D"/>
    <w:rsid w:val="003A2D9A"/>
    <w:rsid w:val="003A4A6D"/>
    <w:rsid w:val="003A6CF7"/>
    <w:rsid w:val="003B0D63"/>
    <w:rsid w:val="003B1558"/>
    <w:rsid w:val="003B2C57"/>
    <w:rsid w:val="003B4873"/>
    <w:rsid w:val="003B616D"/>
    <w:rsid w:val="003B6201"/>
    <w:rsid w:val="003B6DA7"/>
    <w:rsid w:val="003C0B55"/>
    <w:rsid w:val="003C2C0F"/>
    <w:rsid w:val="003C7137"/>
    <w:rsid w:val="003D04FA"/>
    <w:rsid w:val="003D4C51"/>
    <w:rsid w:val="003D54EB"/>
    <w:rsid w:val="003D5510"/>
    <w:rsid w:val="003D6ED9"/>
    <w:rsid w:val="003E3D59"/>
    <w:rsid w:val="003E3EF7"/>
    <w:rsid w:val="003E626D"/>
    <w:rsid w:val="003F17E0"/>
    <w:rsid w:val="003F401A"/>
    <w:rsid w:val="004009BA"/>
    <w:rsid w:val="0040195F"/>
    <w:rsid w:val="00402D8C"/>
    <w:rsid w:val="00402E0B"/>
    <w:rsid w:val="004042AF"/>
    <w:rsid w:val="004059F5"/>
    <w:rsid w:val="00406B75"/>
    <w:rsid w:val="00412333"/>
    <w:rsid w:val="00414954"/>
    <w:rsid w:val="00415395"/>
    <w:rsid w:val="00417D76"/>
    <w:rsid w:val="0042265E"/>
    <w:rsid w:val="00425664"/>
    <w:rsid w:val="0042695A"/>
    <w:rsid w:val="00427BC2"/>
    <w:rsid w:val="00427EF9"/>
    <w:rsid w:val="00435C7C"/>
    <w:rsid w:val="00436CE2"/>
    <w:rsid w:val="00437F70"/>
    <w:rsid w:val="0044112A"/>
    <w:rsid w:val="00443819"/>
    <w:rsid w:val="00445AF5"/>
    <w:rsid w:val="00446E0B"/>
    <w:rsid w:val="00446FF7"/>
    <w:rsid w:val="00453446"/>
    <w:rsid w:val="00454AE2"/>
    <w:rsid w:val="00457356"/>
    <w:rsid w:val="0046067B"/>
    <w:rsid w:val="0046070D"/>
    <w:rsid w:val="00460DB1"/>
    <w:rsid w:val="0046220E"/>
    <w:rsid w:val="00463EF4"/>
    <w:rsid w:val="00464F90"/>
    <w:rsid w:val="00465CD6"/>
    <w:rsid w:val="00465D79"/>
    <w:rsid w:val="004660A4"/>
    <w:rsid w:val="004674A4"/>
    <w:rsid w:val="00467B42"/>
    <w:rsid w:val="004734C6"/>
    <w:rsid w:val="00473C39"/>
    <w:rsid w:val="00475D36"/>
    <w:rsid w:val="00475F9F"/>
    <w:rsid w:val="00476609"/>
    <w:rsid w:val="00481489"/>
    <w:rsid w:val="004825B5"/>
    <w:rsid w:val="00483016"/>
    <w:rsid w:val="00485749"/>
    <w:rsid w:val="00490259"/>
    <w:rsid w:val="00490471"/>
    <w:rsid w:val="00494FD2"/>
    <w:rsid w:val="00496C53"/>
    <w:rsid w:val="004A04E7"/>
    <w:rsid w:val="004A2711"/>
    <w:rsid w:val="004A3719"/>
    <w:rsid w:val="004B004E"/>
    <w:rsid w:val="004B1745"/>
    <w:rsid w:val="004B2BE3"/>
    <w:rsid w:val="004B4EEB"/>
    <w:rsid w:val="004B64BD"/>
    <w:rsid w:val="004B6C36"/>
    <w:rsid w:val="004B74E3"/>
    <w:rsid w:val="004C151E"/>
    <w:rsid w:val="004D0300"/>
    <w:rsid w:val="004D0940"/>
    <w:rsid w:val="004D0C43"/>
    <w:rsid w:val="004D49C1"/>
    <w:rsid w:val="004D5F45"/>
    <w:rsid w:val="004D7209"/>
    <w:rsid w:val="004E0943"/>
    <w:rsid w:val="004E0C67"/>
    <w:rsid w:val="004E0E9D"/>
    <w:rsid w:val="004E12AA"/>
    <w:rsid w:val="004E3A28"/>
    <w:rsid w:val="004E5BB4"/>
    <w:rsid w:val="004E75EE"/>
    <w:rsid w:val="004F104C"/>
    <w:rsid w:val="004F29F6"/>
    <w:rsid w:val="004F42A4"/>
    <w:rsid w:val="004F6CF7"/>
    <w:rsid w:val="004F704C"/>
    <w:rsid w:val="00500097"/>
    <w:rsid w:val="005006F3"/>
    <w:rsid w:val="00501126"/>
    <w:rsid w:val="00501F16"/>
    <w:rsid w:val="00503077"/>
    <w:rsid w:val="00504835"/>
    <w:rsid w:val="00504CC3"/>
    <w:rsid w:val="00504FC4"/>
    <w:rsid w:val="00507ABD"/>
    <w:rsid w:val="00510949"/>
    <w:rsid w:val="00510D82"/>
    <w:rsid w:val="00510E2E"/>
    <w:rsid w:val="00515ACF"/>
    <w:rsid w:val="00517F8F"/>
    <w:rsid w:val="00522F2D"/>
    <w:rsid w:val="005251E0"/>
    <w:rsid w:val="00530028"/>
    <w:rsid w:val="005330DF"/>
    <w:rsid w:val="005349B5"/>
    <w:rsid w:val="00540C55"/>
    <w:rsid w:val="00541EE7"/>
    <w:rsid w:val="00542812"/>
    <w:rsid w:val="005431FF"/>
    <w:rsid w:val="005458B2"/>
    <w:rsid w:val="005526CB"/>
    <w:rsid w:val="00554352"/>
    <w:rsid w:val="00555424"/>
    <w:rsid w:val="0055652B"/>
    <w:rsid w:val="0056144A"/>
    <w:rsid w:val="00573C0E"/>
    <w:rsid w:val="00576A8C"/>
    <w:rsid w:val="0057758F"/>
    <w:rsid w:val="0058368E"/>
    <w:rsid w:val="0058495C"/>
    <w:rsid w:val="0059217D"/>
    <w:rsid w:val="005926BE"/>
    <w:rsid w:val="00596FCD"/>
    <w:rsid w:val="005A0239"/>
    <w:rsid w:val="005A060C"/>
    <w:rsid w:val="005A228C"/>
    <w:rsid w:val="005A2B6A"/>
    <w:rsid w:val="005A3576"/>
    <w:rsid w:val="005A3D22"/>
    <w:rsid w:val="005A3D92"/>
    <w:rsid w:val="005A566C"/>
    <w:rsid w:val="005B0FE1"/>
    <w:rsid w:val="005B23AC"/>
    <w:rsid w:val="005B47CB"/>
    <w:rsid w:val="005B4AB4"/>
    <w:rsid w:val="005B730F"/>
    <w:rsid w:val="005C18B1"/>
    <w:rsid w:val="005C316A"/>
    <w:rsid w:val="005C7032"/>
    <w:rsid w:val="005D0617"/>
    <w:rsid w:val="005D153F"/>
    <w:rsid w:val="005D2EEF"/>
    <w:rsid w:val="005D724D"/>
    <w:rsid w:val="005E3122"/>
    <w:rsid w:val="005E39FC"/>
    <w:rsid w:val="005F14FD"/>
    <w:rsid w:val="005F1DD0"/>
    <w:rsid w:val="005F32C4"/>
    <w:rsid w:val="005F32F9"/>
    <w:rsid w:val="005F337E"/>
    <w:rsid w:val="005F6DEE"/>
    <w:rsid w:val="006005EB"/>
    <w:rsid w:val="00600E72"/>
    <w:rsid w:val="00602FAA"/>
    <w:rsid w:val="00606655"/>
    <w:rsid w:val="006109FF"/>
    <w:rsid w:val="00612EEA"/>
    <w:rsid w:val="006137A4"/>
    <w:rsid w:val="00622857"/>
    <w:rsid w:val="00623FC8"/>
    <w:rsid w:val="00626273"/>
    <w:rsid w:val="006267E2"/>
    <w:rsid w:val="00627BDE"/>
    <w:rsid w:val="0063554D"/>
    <w:rsid w:val="00636091"/>
    <w:rsid w:val="006446A2"/>
    <w:rsid w:val="006476F0"/>
    <w:rsid w:val="006527D0"/>
    <w:rsid w:val="00655F23"/>
    <w:rsid w:val="00657B07"/>
    <w:rsid w:val="00660D3D"/>
    <w:rsid w:val="006623D7"/>
    <w:rsid w:val="006640AD"/>
    <w:rsid w:val="00666CD7"/>
    <w:rsid w:val="006764C5"/>
    <w:rsid w:val="00681BB2"/>
    <w:rsid w:val="00683326"/>
    <w:rsid w:val="006845B3"/>
    <w:rsid w:val="0068649E"/>
    <w:rsid w:val="00687547"/>
    <w:rsid w:val="006921AB"/>
    <w:rsid w:val="0069309C"/>
    <w:rsid w:val="00694060"/>
    <w:rsid w:val="0069554C"/>
    <w:rsid w:val="006A01E6"/>
    <w:rsid w:val="006A252B"/>
    <w:rsid w:val="006A6EE7"/>
    <w:rsid w:val="006A7608"/>
    <w:rsid w:val="006A7D4F"/>
    <w:rsid w:val="006B0420"/>
    <w:rsid w:val="006B0815"/>
    <w:rsid w:val="006B380A"/>
    <w:rsid w:val="006B41E1"/>
    <w:rsid w:val="006C3853"/>
    <w:rsid w:val="006D1BFC"/>
    <w:rsid w:val="006D24A0"/>
    <w:rsid w:val="006D5894"/>
    <w:rsid w:val="006D7842"/>
    <w:rsid w:val="006E5FB0"/>
    <w:rsid w:val="006E60E3"/>
    <w:rsid w:val="006F2173"/>
    <w:rsid w:val="006F41A7"/>
    <w:rsid w:val="006F5152"/>
    <w:rsid w:val="006F5CE9"/>
    <w:rsid w:val="00701CC9"/>
    <w:rsid w:val="007049B4"/>
    <w:rsid w:val="007051F7"/>
    <w:rsid w:val="00705F18"/>
    <w:rsid w:val="00711A5B"/>
    <w:rsid w:val="007138C3"/>
    <w:rsid w:val="007257A6"/>
    <w:rsid w:val="00730096"/>
    <w:rsid w:val="00730172"/>
    <w:rsid w:val="00732CA1"/>
    <w:rsid w:val="00733986"/>
    <w:rsid w:val="00735028"/>
    <w:rsid w:val="007472CF"/>
    <w:rsid w:val="007506C3"/>
    <w:rsid w:val="007530FC"/>
    <w:rsid w:val="00753FDF"/>
    <w:rsid w:val="0075504B"/>
    <w:rsid w:val="0075786A"/>
    <w:rsid w:val="00761D24"/>
    <w:rsid w:val="007622AA"/>
    <w:rsid w:val="00766BFF"/>
    <w:rsid w:val="00772981"/>
    <w:rsid w:val="00772E20"/>
    <w:rsid w:val="00772F10"/>
    <w:rsid w:val="00775E5A"/>
    <w:rsid w:val="007836E6"/>
    <w:rsid w:val="007838AB"/>
    <w:rsid w:val="00785D26"/>
    <w:rsid w:val="00786E1D"/>
    <w:rsid w:val="0078720F"/>
    <w:rsid w:val="00787ACE"/>
    <w:rsid w:val="00790989"/>
    <w:rsid w:val="00794310"/>
    <w:rsid w:val="00796ABA"/>
    <w:rsid w:val="0079756C"/>
    <w:rsid w:val="007A061D"/>
    <w:rsid w:val="007A309F"/>
    <w:rsid w:val="007A5124"/>
    <w:rsid w:val="007B04FB"/>
    <w:rsid w:val="007C494C"/>
    <w:rsid w:val="007C4BF3"/>
    <w:rsid w:val="007C6B00"/>
    <w:rsid w:val="007D01B3"/>
    <w:rsid w:val="007D04B4"/>
    <w:rsid w:val="007D37FE"/>
    <w:rsid w:val="007D44E3"/>
    <w:rsid w:val="007D4F1E"/>
    <w:rsid w:val="007D6C99"/>
    <w:rsid w:val="007E4297"/>
    <w:rsid w:val="007E4964"/>
    <w:rsid w:val="007E50A2"/>
    <w:rsid w:val="007E5F0F"/>
    <w:rsid w:val="007F0707"/>
    <w:rsid w:val="007F0815"/>
    <w:rsid w:val="007F0D6C"/>
    <w:rsid w:val="007F10EA"/>
    <w:rsid w:val="007F63D9"/>
    <w:rsid w:val="007F7704"/>
    <w:rsid w:val="0080151F"/>
    <w:rsid w:val="008020FF"/>
    <w:rsid w:val="00803264"/>
    <w:rsid w:val="00804500"/>
    <w:rsid w:val="00805221"/>
    <w:rsid w:val="008057B2"/>
    <w:rsid w:val="0080711C"/>
    <w:rsid w:val="00812A19"/>
    <w:rsid w:val="00812E2F"/>
    <w:rsid w:val="00814054"/>
    <w:rsid w:val="008141DC"/>
    <w:rsid w:val="008154CA"/>
    <w:rsid w:val="008160C1"/>
    <w:rsid w:val="00817766"/>
    <w:rsid w:val="00820105"/>
    <w:rsid w:val="00822488"/>
    <w:rsid w:val="008263E9"/>
    <w:rsid w:val="00826C9F"/>
    <w:rsid w:val="00827551"/>
    <w:rsid w:val="008277E2"/>
    <w:rsid w:val="0083458D"/>
    <w:rsid w:val="00834C32"/>
    <w:rsid w:val="00844790"/>
    <w:rsid w:val="008459D9"/>
    <w:rsid w:val="008470E8"/>
    <w:rsid w:val="00850D8B"/>
    <w:rsid w:val="008512DA"/>
    <w:rsid w:val="00853C0A"/>
    <w:rsid w:val="00856CEE"/>
    <w:rsid w:val="008616AB"/>
    <w:rsid w:val="0086253C"/>
    <w:rsid w:val="0086280D"/>
    <w:rsid w:val="0086502F"/>
    <w:rsid w:val="008660AA"/>
    <w:rsid w:val="00870DA6"/>
    <w:rsid w:val="00873A0D"/>
    <w:rsid w:val="00873BE1"/>
    <w:rsid w:val="00873F36"/>
    <w:rsid w:val="00874562"/>
    <w:rsid w:val="00880181"/>
    <w:rsid w:val="0088276D"/>
    <w:rsid w:val="00882AE1"/>
    <w:rsid w:val="00882F34"/>
    <w:rsid w:val="008865F1"/>
    <w:rsid w:val="00887548"/>
    <w:rsid w:val="008877C7"/>
    <w:rsid w:val="00891F06"/>
    <w:rsid w:val="00895B46"/>
    <w:rsid w:val="008A32B5"/>
    <w:rsid w:val="008A3598"/>
    <w:rsid w:val="008A3F08"/>
    <w:rsid w:val="008B18D7"/>
    <w:rsid w:val="008B1D84"/>
    <w:rsid w:val="008B3E88"/>
    <w:rsid w:val="008B44AA"/>
    <w:rsid w:val="008B553B"/>
    <w:rsid w:val="008B6CC2"/>
    <w:rsid w:val="008C0106"/>
    <w:rsid w:val="008C0BE3"/>
    <w:rsid w:val="008C1ABC"/>
    <w:rsid w:val="008C24D7"/>
    <w:rsid w:val="008C522A"/>
    <w:rsid w:val="008C6EE2"/>
    <w:rsid w:val="008C7556"/>
    <w:rsid w:val="008D3149"/>
    <w:rsid w:val="008D3F97"/>
    <w:rsid w:val="008D67DE"/>
    <w:rsid w:val="008E2EB5"/>
    <w:rsid w:val="008E5C24"/>
    <w:rsid w:val="008E67A3"/>
    <w:rsid w:val="008F0E1B"/>
    <w:rsid w:val="008F1B0C"/>
    <w:rsid w:val="008F2B27"/>
    <w:rsid w:val="008F53DC"/>
    <w:rsid w:val="00903A14"/>
    <w:rsid w:val="00903EF0"/>
    <w:rsid w:val="00907954"/>
    <w:rsid w:val="00911FCE"/>
    <w:rsid w:val="00913946"/>
    <w:rsid w:val="00913D49"/>
    <w:rsid w:val="009164B4"/>
    <w:rsid w:val="0091698C"/>
    <w:rsid w:val="00917186"/>
    <w:rsid w:val="00920360"/>
    <w:rsid w:val="00923042"/>
    <w:rsid w:val="00924727"/>
    <w:rsid w:val="00933285"/>
    <w:rsid w:val="009332E1"/>
    <w:rsid w:val="00933B7A"/>
    <w:rsid w:val="009348AE"/>
    <w:rsid w:val="00941FBD"/>
    <w:rsid w:val="00942817"/>
    <w:rsid w:val="00945534"/>
    <w:rsid w:val="00947001"/>
    <w:rsid w:val="00951AAB"/>
    <w:rsid w:val="0095263D"/>
    <w:rsid w:val="009529A2"/>
    <w:rsid w:val="00953149"/>
    <w:rsid w:val="009532A7"/>
    <w:rsid w:val="0095347E"/>
    <w:rsid w:val="00955D5C"/>
    <w:rsid w:val="009568C7"/>
    <w:rsid w:val="00962BC4"/>
    <w:rsid w:val="00965D01"/>
    <w:rsid w:val="009761E2"/>
    <w:rsid w:val="0097752A"/>
    <w:rsid w:val="00977C90"/>
    <w:rsid w:val="00984E3C"/>
    <w:rsid w:val="00986F42"/>
    <w:rsid w:val="00994AB9"/>
    <w:rsid w:val="00995DA2"/>
    <w:rsid w:val="0099627D"/>
    <w:rsid w:val="009A1611"/>
    <w:rsid w:val="009A54F6"/>
    <w:rsid w:val="009A5DE7"/>
    <w:rsid w:val="009A74A0"/>
    <w:rsid w:val="009B3D12"/>
    <w:rsid w:val="009B5447"/>
    <w:rsid w:val="009B6C0D"/>
    <w:rsid w:val="009B6D74"/>
    <w:rsid w:val="009B75C3"/>
    <w:rsid w:val="009C024D"/>
    <w:rsid w:val="009D1656"/>
    <w:rsid w:val="009D64A2"/>
    <w:rsid w:val="009D71E2"/>
    <w:rsid w:val="009E0B3B"/>
    <w:rsid w:val="009E34FA"/>
    <w:rsid w:val="009E49BA"/>
    <w:rsid w:val="009E6A8C"/>
    <w:rsid w:val="009E6FDA"/>
    <w:rsid w:val="009E7310"/>
    <w:rsid w:val="009F23D3"/>
    <w:rsid w:val="009F2547"/>
    <w:rsid w:val="009F3A80"/>
    <w:rsid w:val="00A02094"/>
    <w:rsid w:val="00A021EF"/>
    <w:rsid w:val="00A029EC"/>
    <w:rsid w:val="00A02CBB"/>
    <w:rsid w:val="00A04EE8"/>
    <w:rsid w:val="00A057C7"/>
    <w:rsid w:val="00A066EB"/>
    <w:rsid w:val="00A07BD8"/>
    <w:rsid w:val="00A07CB0"/>
    <w:rsid w:val="00A10844"/>
    <w:rsid w:val="00A154CF"/>
    <w:rsid w:val="00A23A96"/>
    <w:rsid w:val="00A24AA3"/>
    <w:rsid w:val="00A31915"/>
    <w:rsid w:val="00A32244"/>
    <w:rsid w:val="00A37963"/>
    <w:rsid w:val="00A37A89"/>
    <w:rsid w:val="00A41738"/>
    <w:rsid w:val="00A42BF6"/>
    <w:rsid w:val="00A4514D"/>
    <w:rsid w:val="00A52231"/>
    <w:rsid w:val="00A5432C"/>
    <w:rsid w:val="00A615B0"/>
    <w:rsid w:val="00A61858"/>
    <w:rsid w:val="00A61F88"/>
    <w:rsid w:val="00A74E7C"/>
    <w:rsid w:val="00A77397"/>
    <w:rsid w:val="00A77593"/>
    <w:rsid w:val="00A77A43"/>
    <w:rsid w:val="00A82879"/>
    <w:rsid w:val="00A84009"/>
    <w:rsid w:val="00A846ED"/>
    <w:rsid w:val="00A862AB"/>
    <w:rsid w:val="00A86B3D"/>
    <w:rsid w:val="00A87336"/>
    <w:rsid w:val="00A9465F"/>
    <w:rsid w:val="00A94D95"/>
    <w:rsid w:val="00A95C13"/>
    <w:rsid w:val="00A96B0E"/>
    <w:rsid w:val="00A97115"/>
    <w:rsid w:val="00A97CF6"/>
    <w:rsid w:val="00AA02D6"/>
    <w:rsid w:val="00AA170F"/>
    <w:rsid w:val="00AA302D"/>
    <w:rsid w:val="00AA4C98"/>
    <w:rsid w:val="00AA5DFD"/>
    <w:rsid w:val="00AB366D"/>
    <w:rsid w:val="00AB3C64"/>
    <w:rsid w:val="00AB49AA"/>
    <w:rsid w:val="00AB4F50"/>
    <w:rsid w:val="00AB5126"/>
    <w:rsid w:val="00AB5FA1"/>
    <w:rsid w:val="00AB7724"/>
    <w:rsid w:val="00AC4DB5"/>
    <w:rsid w:val="00AD001A"/>
    <w:rsid w:val="00AD14E7"/>
    <w:rsid w:val="00AD7A6E"/>
    <w:rsid w:val="00AE00AF"/>
    <w:rsid w:val="00AF6682"/>
    <w:rsid w:val="00B00968"/>
    <w:rsid w:val="00B0213B"/>
    <w:rsid w:val="00B03AE4"/>
    <w:rsid w:val="00B07C41"/>
    <w:rsid w:val="00B13183"/>
    <w:rsid w:val="00B15CB3"/>
    <w:rsid w:val="00B16303"/>
    <w:rsid w:val="00B17C0B"/>
    <w:rsid w:val="00B236AD"/>
    <w:rsid w:val="00B24E2B"/>
    <w:rsid w:val="00B260AA"/>
    <w:rsid w:val="00B276AF"/>
    <w:rsid w:val="00B369AC"/>
    <w:rsid w:val="00B37CB1"/>
    <w:rsid w:val="00B40469"/>
    <w:rsid w:val="00B461A3"/>
    <w:rsid w:val="00B46516"/>
    <w:rsid w:val="00B47581"/>
    <w:rsid w:val="00B527CE"/>
    <w:rsid w:val="00B57533"/>
    <w:rsid w:val="00B637B6"/>
    <w:rsid w:val="00B6788B"/>
    <w:rsid w:val="00B72507"/>
    <w:rsid w:val="00B72575"/>
    <w:rsid w:val="00B80361"/>
    <w:rsid w:val="00B844B3"/>
    <w:rsid w:val="00B90F88"/>
    <w:rsid w:val="00B9184D"/>
    <w:rsid w:val="00B932B7"/>
    <w:rsid w:val="00B93751"/>
    <w:rsid w:val="00BA199B"/>
    <w:rsid w:val="00BA4C99"/>
    <w:rsid w:val="00BB3697"/>
    <w:rsid w:val="00BB4BCA"/>
    <w:rsid w:val="00BB64DC"/>
    <w:rsid w:val="00BB7DA0"/>
    <w:rsid w:val="00BC2CCD"/>
    <w:rsid w:val="00BC5A32"/>
    <w:rsid w:val="00BD0E8F"/>
    <w:rsid w:val="00BD11D4"/>
    <w:rsid w:val="00BD16B9"/>
    <w:rsid w:val="00BD1FDA"/>
    <w:rsid w:val="00BE2645"/>
    <w:rsid w:val="00BE3D67"/>
    <w:rsid w:val="00BE4017"/>
    <w:rsid w:val="00BE4794"/>
    <w:rsid w:val="00BE4ADC"/>
    <w:rsid w:val="00BE799D"/>
    <w:rsid w:val="00BF1392"/>
    <w:rsid w:val="00BF3103"/>
    <w:rsid w:val="00BF316C"/>
    <w:rsid w:val="00BF39B0"/>
    <w:rsid w:val="00C015FC"/>
    <w:rsid w:val="00C03998"/>
    <w:rsid w:val="00C0407D"/>
    <w:rsid w:val="00C06536"/>
    <w:rsid w:val="00C075D0"/>
    <w:rsid w:val="00C1165A"/>
    <w:rsid w:val="00C129AE"/>
    <w:rsid w:val="00C1404A"/>
    <w:rsid w:val="00C167F2"/>
    <w:rsid w:val="00C226D7"/>
    <w:rsid w:val="00C22DE2"/>
    <w:rsid w:val="00C24FED"/>
    <w:rsid w:val="00C25B9D"/>
    <w:rsid w:val="00C30F34"/>
    <w:rsid w:val="00C31BBA"/>
    <w:rsid w:val="00C34737"/>
    <w:rsid w:val="00C34785"/>
    <w:rsid w:val="00C34E3C"/>
    <w:rsid w:val="00C413F4"/>
    <w:rsid w:val="00C42F08"/>
    <w:rsid w:val="00C46F7B"/>
    <w:rsid w:val="00C47944"/>
    <w:rsid w:val="00C536FB"/>
    <w:rsid w:val="00C555E5"/>
    <w:rsid w:val="00C60E28"/>
    <w:rsid w:val="00C62B39"/>
    <w:rsid w:val="00C67D50"/>
    <w:rsid w:val="00C71921"/>
    <w:rsid w:val="00C71CF1"/>
    <w:rsid w:val="00C72077"/>
    <w:rsid w:val="00C73082"/>
    <w:rsid w:val="00C76104"/>
    <w:rsid w:val="00C7690B"/>
    <w:rsid w:val="00C77A83"/>
    <w:rsid w:val="00C80FAC"/>
    <w:rsid w:val="00C8540B"/>
    <w:rsid w:val="00C85F61"/>
    <w:rsid w:val="00C86F1A"/>
    <w:rsid w:val="00C87B37"/>
    <w:rsid w:val="00C93923"/>
    <w:rsid w:val="00CA0422"/>
    <w:rsid w:val="00CA0706"/>
    <w:rsid w:val="00CA275D"/>
    <w:rsid w:val="00CA3AA4"/>
    <w:rsid w:val="00CA3C63"/>
    <w:rsid w:val="00CA4D6F"/>
    <w:rsid w:val="00CB1E53"/>
    <w:rsid w:val="00CB728C"/>
    <w:rsid w:val="00CC1C75"/>
    <w:rsid w:val="00CC29EB"/>
    <w:rsid w:val="00CC2F48"/>
    <w:rsid w:val="00CC498C"/>
    <w:rsid w:val="00CD00A9"/>
    <w:rsid w:val="00CE1253"/>
    <w:rsid w:val="00CE1A8D"/>
    <w:rsid w:val="00CE1D62"/>
    <w:rsid w:val="00CE2B77"/>
    <w:rsid w:val="00CE302B"/>
    <w:rsid w:val="00CF350F"/>
    <w:rsid w:val="00CF6E5D"/>
    <w:rsid w:val="00D009F4"/>
    <w:rsid w:val="00D0729E"/>
    <w:rsid w:val="00D12D1B"/>
    <w:rsid w:val="00D130C9"/>
    <w:rsid w:val="00D13187"/>
    <w:rsid w:val="00D14F3B"/>
    <w:rsid w:val="00D15C21"/>
    <w:rsid w:val="00D15EF2"/>
    <w:rsid w:val="00D167C7"/>
    <w:rsid w:val="00D20418"/>
    <w:rsid w:val="00D217DE"/>
    <w:rsid w:val="00D30716"/>
    <w:rsid w:val="00D32ACE"/>
    <w:rsid w:val="00D346D8"/>
    <w:rsid w:val="00D37BB9"/>
    <w:rsid w:val="00D42106"/>
    <w:rsid w:val="00D42FFB"/>
    <w:rsid w:val="00D43D8A"/>
    <w:rsid w:val="00D4483A"/>
    <w:rsid w:val="00D47577"/>
    <w:rsid w:val="00D50111"/>
    <w:rsid w:val="00D52625"/>
    <w:rsid w:val="00D5531E"/>
    <w:rsid w:val="00D560EB"/>
    <w:rsid w:val="00D564CB"/>
    <w:rsid w:val="00D603CC"/>
    <w:rsid w:val="00D61B2B"/>
    <w:rsid w:val="00D62D89"/>
    <w:rsid w:val="00D64A93"/>
    <w:rsid w:val="00D669F9"/>
    <w:rsid w:val="00D72BB8"/>
    <w:rsid w:val="00D7692C"/>
    <w:rsid w:val="00D76AF2"/>
    <w:rsid w:val="00D80C3A"/>
    <w:rsid w:val="00D844B7"/>
    <w:rsid w:val="00D8631C"/>
    <w:rsid w:val="00D86A1E"/>
    <w:rsid w:val="00D87590"/>
    <w:rsid w:val="00D918BF"/>
    <w:rsid w:val="00D92074"/>
    <w:rsid w:val="00D9491E"/>
    <w:rsid w:val="00DA1519"/>
    <w:rsid w:val="00DA2BDA"/>
    <w:rsid w:val="00DA41F8"/>
    <w:rsid w:val="00DA5D85"/>
    <w:rsid w:val="00DA6616"/>
    <w:rsid w:val="00DA74C9"/>
    <w:rsid w:val="00DB08A8"/>
    <w:rsid w:val="00DB0EB7"/>
    <w:rsid w:val="00DB49B9"/>
    <w:rsid w:val="00DB4D9E"/>
    <w:rsid w:val="00DC3641"/>
    <w:rsid w:val="00DD03F2"/>
    <w:rsid w:val="00DD0BC1"/>
    <w:rsid w:val="00DD199C"/>
    <w:rsid w:val="00DD4075"/>
    <w:rsid w:val="00DD5F69"/>
    <w:rsid w:val="00DE0F1E"/>
    <w:rsid w:val="00DE3255"/>
    <w:rsid w:val="00DE38C8"/>
    <w:rsid w:val="00DE39AC"/>
    <w:rsid w:val="00DE4316"/>
    <w:rsid w:val="00DE4595"/>
    <w:rsid w:val="00DF0FE9"/>
    <w:rsid w:val="00DF163F"/>
    <w:rsid w:val="00DF3825"/>
    <w:rsid w:val="00DF68D8"/>
    <w:rsid w:val="00E018C2"/>
    <w:rsid w:val="00E018E8"/>
    <w:rsid w:val="00E020B1"/>
    <w:rsid w:val="00E04B63"/>
    <w:rsid w:val="00E05DD1"/>
    <w:rsid w:val="00E07458"/>
    <w:rsid w:val="00E11516"/>
    <w:rsid w:val="00E142E5"/>
    <w:rsid w:val="00E14CC9"/>
    <w:rsid w:val="00E15A84"/>
    <w:rsid w:val="00E209DC"/>
    <w:rsid w:val="00E20C44"/>
    <w:rsid w:val="00E30D17"/>
    <w:rsid w:val="00E321A4"/>
    <w:rsid w:val="00E33D79"/>
    <w:rsid w:val="00E34724"/>
    <w:rsid w:val="00E3506E"/>
    <w:rsid w:val="00E353DC"/>
    <w:rsid w:val="00E354E8"/>
    <w:rsid w:val="00E35EC8"/>
    <w:rsid w:val="00E423BD"/>
    <w:rsid w:val="00E42458"/>
    <w:rsid w:val="00E42A34"/>
    <w:rsid w:val="00E4344A"/>
    <w:rsid w:val="00E44133"/>
    <w:rsid w:val="00E46833"/>
    <w:rsid w:val="00E524CF"/>
    <w:rsid w:val="00E61AE3"/>
    <w:rsid w:val="00E63108"/>
    <w:rsid w:val="00E63E3D"/>
    <w:rsid w:val="00E64B15"/>
    <w:rsid w:val="00E71D4C"/>
    <w:rsid w:val="00E75E6A"/>
    <w:rsid w:val="00E77943"/>
    <w:rsid w:val="00E80A4C"/>
    <w:rsid w:val="00E8174D"/>
    <w:rsid w:val="00E82DBD"/>
    <w:rsid w:val="00E87C17"/>
    <w:rsid w:val="00E90E7B"/>
    <w:rsid w:val="00E958EB"/>
    <w:rsid w:val="00E95CD8"/>
    <w:rsid w:val="00E96B76"/>
    <w:rsid w:val="00E96D06"/>
    <w:rsid w:val="00EA2EAC"/>
    <w:rsid w:val="00EB1AE4"/>
    <w:rsid w:val="00EB28F9"/>
    <w:rsid w:val="00EB3858"/>
    <w:rsid w:val="00EB5EBC"/>
    <w:rsid w:val="00EB6FE8"/>
    <w:rsid w:val="00EC0B4F"/>
    <w:rsid w:val="00EC332D"/>
    <w:rsid w:val="00ED0EF6"/>
    <w:rsid w:val="00ED16B2"/>
    <w:rsid w:val="00ED1E33"/>
    <w:rsid w:val="00ED28D9"/>
    <w:rsid w:val="00ED4100"/>
    <w:rsid w:val="00ED5C7E"/>
    <w:rsid w:val="00EE31B0"/>
    <w:rsid w:val="00EE5155"/>
    <w:rsid w:val="00EE6DE6"/>
    <w:rsid w:val="00EF20B7"/>
    <w:rsid w:val="00EF27FF"/>
    <w:rsid w:val="00EF6520"/>
    <w:rsid w:val="00EF6966"/>
    <w:rsid w:val="00F00976"/>
    <w:rsid w:val="00F01CBF"/>
    <w:rsid w:val="00F03AAD"/>
    <w:rsid w:val="00F12B86"/>
    <w:rsid w:val="00F12C6C"/>
    <w:rsid w:val="00F13DFD"/>
    <w:rsid w:val="00F145C3"/>
    <w:rsid w:val="00F14A27"/>
    <w:rsid w:val="00F16E26"/>
    <w:rsid w:val="00F2020A"/>
    <w:rsid w:val="00F2102C"/>
    <w:rsid w:val="00F220B5"/>
    <w:rsid w:val="00F2716E"/>
    <w:rsid w:val="00F306F1"/>
    <w:rsid w:val="00F359FA"/>
    <w:rsid w:val="00F436E2"/>
    <w:rsid w:val="00F43D4E"/>
    <w:rsid w:val="00F44DEE"/>
    <w:rsid w:val="00F45A8C"/>
    <w:rsid w:val="00F46878"/>
    <w:rsid w:val="00F46AFD"/>
    <w:rsid w:val="00F50CC4"/>
    <w:rsid w:val="00F5432B"/>
    <w:rsid w:val="00F54D34"/>
    <w:rsid w:val="00F54E2F"/>
    <w:rsid w:val="00F56D36"/>
    <w:rsid w:val="00F61CB5"/>
    <w:rsid w:val="00F625E4"/>
    <w:rsid w:val="00F62891"/>
    <w:rsid w:val="00F67121"/>
    <w:rsid w:val="00F73AE1"/>
    <w:rsid w:val="00F76785"/>
    <w:rsid w:val="00F7726E"/>
    <w:rsid w:val="00F8774D"/>
    <w:rsid w:val="00F87862"/>
    <w:rsid w:val="00F90FE5"/>
    <w:rsid w:val="00F91368"/>
    <w:rsid w:val="00F9392B"/>
    <w:rsid w:val="00F9439C"/>
    <w:rsid w:val="00F94856"/>
    <w:rsid w:val="00FA5A4E"/>
    <w:rsid w:val="00FA6281"/>
    <w:rsid w:val="00FB0388"/>
    <w:rsid w:val="00FB38BB"/>
    <w:rsid w:val="00FB5D59"/>
    <w:rsid w:val="00FB5DEC"/>
    <w:rsid w:val="00FB76E5"/>
    <w:rsid w:val="00FC417D"/>
    <w:rsid w:val="00FC4C2D"/>
    <w:rsid w:val="00FC578E"/>
    <w:rsid w:val="00FC668A"/>
    <w:rsid w:val="00FD2F34"/>
    <w:rsid w:val="00FD556C"/>
    <w:rsid w:val="00FD56C3"/>
    <w:rsid w:val="00FD7E90"/>
    <w:rsid w:val="00FE14F0"/>
    <w:rsid w:val="00FE2ABD"/>
    <w:rsid w:val="00FE6881"/>
    <w:rsid w:val="00FF03D1"/>
    <w:rsid w:val="00FF4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unhideWhenUsed/>
    <w:rsid w:val="00210345"/>
  </w:style>
  <w:style w:type="character" w:customStyle="1" w:styleId="TekstprzypisukocowegoZnak">
    <w:name w:val="Tekst przypisu końcowego Znak"/>
    <w:basedOn w:val="Domylnaczcionkaakapitu"/>
    <w:link w:val="Tekstprzypisukocowego"/>
    <w:uiPriority w:val="99"/>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nhideWhenUsed/>
    <w:rsid w:val="00ED28D9"/>
    <w:pPr>
      <w:spacing w:after="100"/>
    </w:pPr>
  </w:style>
  <w:style w:type="paragraph" w:styleId="Spistreci2">
    <w:name w:val="toc 2"/>
    <w:basedOn w:val="Normalny"/>
    <w:next w:val="Normalny"/>
    <w:autoRedefine/>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uiPriority w:val="99"/>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uiPriority w:val="99"/>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nhideWhenUsed/>
    <w:rsid w:val="00602FAA"/>
    <w:pPr>
      <w:spacing w:after="100"/>
      <w:ind w:left="600"/>
    </w:pPr>
  </w:style>
  <w:style w:type="paragraph" w:styleId="Spistreci5">
    <w:name w:val="toc 5"/>
    <w:basedOn w:val="Normalny"/>
    <w:next w:val="Normalny"/>
    <w:autoRedefine/>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8C6EE2"/>
    <w:pPr>
      <w:numPr>
        <w:numId w:val="93"/>
      </w:numPr>
      <w:suppressAutoHyphens/>
      <w:spacing w:line="100" w:lineRule="atLeast"/>
    </w:pPr>
    <w:rPr>
      <w:rFonts w:cs="Calibri"/>
      <w:sz w:val="24"/>
      <w:szCs w:val="24"/>
      <w:lang w:eastAsia="ar-SA"/>
    </w:rPr>
  </w:style>
  <w:style w:type="paragraph" w:styleId="Mapadokumentu">
    <w:name w:val="Document Map"/>
    <w:basedOn w:val="Normalny"/>
    <w:link w:val="MapadokumentuZnak"/>
    <w:semiHidden/>
    <w:rsid w:val="00882AE1"/>
    <w:pPr>
      <w:widowControl w:val="0"/>
      <w:shd w:val="clear" w:color="auto" w:fill="000080"/>
      <w:adjustRightInd w:val="0"/>
      <w:spacing w:line="360" w:lineRule="atLeast"/>
      <w:jc w:val="both"/>
      <w:textAlignment w:val="baseline"/>
    </w:pPr>
    <w:rPr>
      <w:rFonts w:ascii="Tahoma" w:hAnsi="Tahoma" w:cs="Tahoma"/>
    </w:rPr>
  </w:style>
  <w:style w:type="character" w:customStyle="1" w:styleId="MapadokumentuZnak">
    <w:name w:val="Mapa dokumentu Znak"/>
    <w:basedOn w:val="Domylnaczcionkaakapitu"/>
    <w:link w:val="Mapadokumentu"/>
    <w:semiHidden/>
    <w:rsid w:val="00882AE1"/>
    <w:rPr>
      <w:rFonts w:ascii="Tahoma" w:eastAsia="Times New Roman" w:hAnsi="Tahoma" w:cs="Tahoma"/>
      <w:sz w:val="20"/>
      <w:szCs w:val="20"/>
      <w:shd w:val="clear" w:color="auto" w:fill="000080"/>
      <w:lang w:eastAsia="pl-PL"/>
    </w:rPr>
  </w:style>
  <w:style w:type="paragraph" w:customStyle="1" w:styleId="Blockquote">
    <w:name w:val="Blockquote"/>
    <w:basedOn w:val="Normalny"/>
    <w:rsid w:val="00882AE1"/>
    <w:pPr>
      <w:widowControl w:val="0"/>
      <w:adjustRightInd w:val="0"/>
      <w:spacing w:before="100" w:after="100" w:line="360" w:lineRule="atLeast"/>
      <w:ind w:left="360" w:right="360"/>
      <w:jc w:val="both"/>
      <w:textAlignment w:val="baseline"/>
    </w:pPr>
    <w:rPr>
      <w:snapToGrid w:val="0"/>
      <w:sz w:val="24"/>
    </w:rPr>
  </w:style>
  <w:style w:type="paragraph" w:customStyle="1" w:styleId="Style2">
    <w:name w:val="Style 2"/>
    <w:basedOn w:val="Normalny"/>
    <w:rsid w:val="00882AE1"/>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882AE1"/>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882AE1"/>
    <w:pPr>
      <w:widowControl w:val="0"/>
      <w:autoSpaceDE w:val="0"/>
      <w:autoSpaceDN w:val="0"/>
      <w:adjustRightInd w:val="0"/>
      <w:spacing w:line="216" w:lineRule="exact"/>
      <w:ind w:firstLine="360"/>
      <w:jc w:val="both"/>
      <w:textAlignment w:val="baseline"/>
    </w:pPr>
    <w:rPr>
      <w:sz w:val="24"/>
      <w:szCs w:val="24"/>
    </w:rPr>
  </w:style>
  <w:style w:type="paragraph" w:styleId="Spistreci6">
    <w:name w:val="toc 6"/>
    <w:basedOn w:val="Normalny"/>
    <w:next w:val="Normalny"/>
    <w:autoRedefine/>
    <w:semiHidden/>
    <w:rsid w:val="00882AE1"/>
    <w:pPr>
      <w:widowControl w:val="0"/>
      <w:adjustRightInd w:val="0"/>
      <w:spacing w:line="360" w:lineRule="atLeast"/>
      <w:ind w:left="1200"/>
      <w:jc w:val="both"/>
      <w:textAlignment w:val="baseline"/>
    </w:pPr>
    <w:rPr>
      <w:sz w:val="24"/>
      <w:szCs w:val="24"/>
    </w:rPr>
  </w:style>
  <w:style w:type="paragraph" w:styleId="Spistreci7">
    <w:name w:val="toc 7"/>
    <w:basedOn w:val="Normalny"/>
    <w:next w:val="Normalny"/>
    <w:autoRedefine/>
    <w:semiHidden/>
    <w:rsid w:val="00882AE1"/>
    <w:pPr>
      <w:widowControl w:val="0"/>
      <w:adjustRightInd w:val="0"/>
      <w:spacing w:line="360" w:lineRule="atLeast"/>
      <w:ind w:left="1440"/>
      <w:jc w:val="both"/>
      <w:textAlignment w:val="baseline"/>
    </w:pPr>
    <w:rPr>
      <w:sz w:val="24"/>
      <w:szCs w:val="24"/>
    </w:rPr>
  </w:style>
  <w:style w:type="paragraph" w:styleId="Spistreci8">
    <w:name w:val="toc 8"/>
    <w:basedOn w:val="Normalny"/>
    <w:next w:val="Normalny"/>
    <w:autoRedefine/>
    <w:semiHidden/>
    <w:rsid w:val="00882AE1"/>
    <w:pPr>
      <w:widowControl w:val="0"/>
      <w:adjustRightInd w:val="0"/>
      <w:spacing w:line="360" w:lineRule="atLeast"/>
      <w:ind w:left="1680"/>
      <w:jc w:val="both"/>
      <w:textAlignment w:val="baseline"/>
    </w:pPr>
    <w:rPr>
      <w:sz w:val="24"/>
      <w:szCs w:val="24"/>
    </w:rPr>
  </w:style>
  <w:style w:type="paragraph" w:styleId="Spistreci9">
    <w:name w:val="toc 9"/>
    <w:basedOn w:val="Normalny"/>
    <w:next w:val="Normalny"/>
    <w:autoRedefine/>
    <w:semiHidden/>
    <w:rsid w:val="00882AE1"/>
    <w:pPr>
      <w:widowControl w:val="0"/>
      <w:adjustRightInd w:val="0"/>
      <w:spacing w:line="360" w:lineRule="atLeast"/>
      <w:ind w:left="1920"/>
      <w:jc w:val="both"/>
      <w:textAlignment w:val="baseline"/>
    </w:pPr>
    <w:rPr>
      <w:sz w:val="24"/>
      <w:szCs w:val="24"/>
    </w:rPr>
  </w:style>
  <w:style w:type="paragraph" w:styleId="Legenda">
    <w:name w:val="caption"/>
    <w:basedOn w:val="Normalny"/>
    <w:next w:val="Normalny"/>
    <w:qFormat/>
    <w:rsid w:val="00882AE1"/>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882AE1"/>
    <w:pPr>
      <w:spacing w:after="80"/>
      <w:ind w:left="431" w:hanging="255"/>
      <w:jc w:val="both"/>
    </w:pPr>
    <w:rPr>
      <w:sz w:val="24"/>
    </w:rPr>
  </w:style>
  <w:style w:type="paragraph" w:customStyle="1" w:styleId="pkt">
    <w:name w:val="pkt"/>
    <w:basedOn w:val="Normalny"/>
    <w:rsid w:val="00882AE1"/>
    <w:pPr>
      <w:spacing w:after="80"/>
      <w:ind w:left="851" w:hanging="284"/>
      <w:jc w:val="both"/>
    </w:pPr>
    <w:rPr>
      <w:sz w:val="24"/>
    </w:rPr>
  </w:style>
  <w:style w:type="paragraph" w:styleId="Indeks1">
    <w:name w:val="index 1"/>
    <w:basedOn w:val="Normalny"/>
    <w:next w:val="Normalny"/>
    <w:autoRedefine/>
    <w:semiHidden/>
    <w:rsid w:val="00882AE1"/>
    <w:pPr>
      <w:widowControl w:val="0"/>
      <w:adjustRightInd w:val="0"/>
      <w:spacing w:line="360" w:lineRule="atLeast"/>
      <w:ind w:left="240" w:hanging="240"/>
      <w:jc w:val="both"/>
      <w:textAlignment w:val="baseline"/>
    </w:pPr>
    <w:rPr>
      <w:sz w:val="24"/>
      <w:szCs w:val="24"/>
    </w:rPr>
  </w:style>
  <w:style w:type="paragraph" w:customStyle="1" w:styleId="StandardowyStandardowy10">
    <w:name w:val="Standardowy.Standardowy1"/>
    <w:rsid w:val="00882AE1"/>
    <w:pPr>
      <w:spacing w:after="0" w:line="240" w:lineRule="auto"/>
    </w:pPr>
    <w:rPr>
      <w:rFonts w:ascii="Times New Roman" w:eastAsia="Times New Roman" w:hAnsi="Times New Roman" w:cs="Times New Roman"/>
      <w:sz w:val="20"/>
      <w:szCs w:val="20"/>
      <w:lang w:eastAsia="pl-PL"/>
    </w:rPr>
  </w:style>
  <w:style w:type="paragraph" w:customStyle="1" w:styleId="tekstbold">
    <w:name w:val="tekstbold"/>
    <w:basedOn w:val="Normalny"/>
    <w:rsid w:val="00882AE1"/>
    <w:pPr>
      <w:spacing w:before="100" w:beforeAutospacing="1" w:after="100" w:afterAutospacing="1"/>
    </w:pPr>
    <w:rPr>
      <w:b/>
      <w:bCs/>
      <w:color w:val="000000"/>
      <w:sz w:val="18"/>
      <w:szCs w:val="18"/>
    </w:rPr>
  </w:style>
  <w:style w:type="paragraph" w:customStyle="1" w:styleId="Styl">
    <w:name w:val="Styl"/>
    <w:rsid w:val="00882AE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luchili">
    <w:name w:val="luc_hili"/>
    <w:basedOn w:val="Domylnaczcionkaakapitu"/>
    <w:rsid w:val="00882AE1"/>
  </w:style>
  <w:style w:type="character" w:customStyle="1" w:styleId="FontStyle24">
    <w:name w:val="Font Style24"/>
    <w:rsid w:val="00882AE1"/>
    <w:rPr>
      <w:rFonts w:ascii="Times New Roman" w:hAnsi="Times New Roman" w:cs="Times New Roman"/>
      <w:sz w:val="20"/>
      <w:szCs w:val="20"/>
    </w:rPr>
  </w:style>
  <w:style w:type="paragraph" w:customStyle="1" w:styleId="Style16">
    <w:name w:val="Style16"/>
    <w:basedOn w:val="Normalny"/>
    <w:rsid w:val="00882AE1"/>
    <w:pPr>
      <w:widowControl w:val="0"/>
      <w:autoSpaceDE w:val="0"/>
      <w:autoSpaceDN w:val="0"/>
      <w:adjustRightInd w:val="0"/>
      <w:spacing w:line="254" w:lineRule="exact"/>
      <w:ind w:hanging="346"/>
    </w:pPr>
    <w:rPr>
      <w:sz w:val="24"/>
      <w:szCs w:val="24"/>
    </w:rPr>
  </w:style>
  <w:style w:type="character" w:customStyle="1" w:styleId="FontStyle22">
    <w:name w:val="Font Style22"/>
    <w:rsid w:val="00882AE1"/>
    <w:rPr>
      <w:rFonts w:ascii="Times New Roman" w:hAnsi="Times New Roman" w:cs="Times New Roman"/>
      <w:b/>
      <w:bCs/>
      <w:sz w:val="20"/>
      <w:szCs w:val="20"/>
    </w:rPr>
  </w:style>
  <w:style w:type="table" w:customStyle="1" w:styleId="Tabela-Siatka4">
    <w:name w:val="Tabela - Siatka4"/>
    <w:basedOn w:val="Standardowy"/>
    <w:next w:val="Tabela-Siatka"/>
    <w:uiPriority w:val="39"/>
    <w:rsid w:val="00705F18"/>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9953286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korporacja.pgg.pl/dostawcy/cennik-uslug-pgg"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dostawcy/dokumenty-do-pobran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dokumenty-do-pobrania"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gólne"/>
          <w:gallery w:val="placeholder"/>
        </w:category>
        <w:types>
          <w:type w:val="bbPlcHdr"/>
        </w:types>
        <w:behaviors>
          <w:behavior w:val="content"/>
        </w:behaviors>
        <w:guid w:val="{313E04AA-91BE-4489-BAEC-3FE1694D02AA}"/>
      </w:docPartPr>
      <w:docPartBody>
        <w:p w:rsidR="007E352D" w:rsidRDefault="00084E39">
          <w:r w:rsidRPr="004D01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ndalus">
    <w:altName w:val="Arial"/>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39"/>
    <w:rsid w:val="00084E39"/>
    <w:rsid w:val="001F2823"/>
    <w:rsid w:val="002933DC"/>
    <w:rsid w:val="003E4523"/>
    <w:rsid w:val="004951A6"/>
    <w:rsid w:val="004B69BE"/>
    <w:rsid w:val="005658F1"/>
    <w:rsid w:val="00585CE8"/>
    <w:rsid w:val="005B12C6"/>
    <w:rsid w:val="00625C9F"/>
    <w:rsid w:val="006468D1"/>
    <w:rsid w:val="0077385F"/>
    <w:rsid w:val="007E352D"/>
    <w:rsid w:val="0096311B"/>
    <w:rsid w:val="0097472B"/>
    <w:rsid w:val="009E0F5B"/>
    <w:rsid w:val="00BB0CFA"/>
    <w:rsid w:val="00C95CC0"/>
    <w:rsid w:val="00CF4DE4"/>
    <w:rsid w:val="00D136F5"/>
    <w:rsid w:val="00D578F2"/>
    <w:rsid w:val="00E21BF5"/>
    <w:rsid w:val="00E61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4E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CDDD-F277-453E-A3C1-72B45CE3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AAEDC-8ED8-48A7-AF0F-175ABE7F979B}">
  <ds:schemaRefs>
    <ds:schemaRef ds:uri="http://schemas.microsoft.com/sharepoint/v3/contenttype/forms"/>
  </ds:schemaRefs>
</ds:datastoreItem>
</file>

<file path=customXml/itemProps3.xml><?xml version="1.0" encoding="utf-8"?>
<ds:datastoreItem xmlns:ds="http://schemas.openxmlformats.org/officeDocument/2006/customXml" ds:itemID="{62BE7209-C3D2-4F05-818D-A47AD5B82AC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ECC6C9-065A-432F-9214-91A6AECD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89</Pages>
  <Words>28484</Words>
  <Characters>170909</Characters>
  <Application>Microsoft Office Word</Application>
  <DocSecurity>0</DocSecurity>
  <Lines>1424</Lines>
  <Paragraphs>397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Łukasz Jurkowski</cp:lastModifiedBy>
  <cp:revision>4</cp:revision>
  <cp:lastPrinted>2024-09-24T11:36:00Z</cp:lastPrinted>
  <dcterms:created xsi:type="dcterms:W3CDTF">2024-09-24T11:23:00Z</dcterms:created>
  <dcterms:modified xsi:type="dcterms:W3CDTF">2024-09-24T11:51:00Z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